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42D2" w:rsidRPr="00D0081E" w:rsidRDefault="004042D2" w:rsidP="00713D55">
      <w:pPr>
        <w:pStyle w:val="Hemstlrubrik"/>
      </w:pPr>
      <w:r w:rsidRPr="00D0081E">
        <w:t>Förslag till riksdagsbeslut</w:t>
      </w:r>
    </w:p>
    <w:p w:rsidR="004042D2" w:rsidRPr="00D0081E" w:rsidRDefault="004042D2" w:rsidP="004042D2">
      <w:pPr>
        <w:pStyle w:val="Hemstlatt"/>
      </w:pPr>
      <w:r w:rsidRPr="00D0081E">
        <w:t xml:space="preserve">Riksdagen tillkännager för regeringen som sin mening vad i motionen anförs om </w:t>
      </w:r>
      <w:r w:rsidR="00E85F08" w:rsidRPr="00D0081E">
        <w:t>miljömålet Levande skogar.</w:t>
      </w:r>
    </w:p>
    <w:p w:rsidR="00E84F25" w:rsidRPr="00D0081E" w:rsidRDefault="007C6092" w:rsidP="00E22893">
      <w:pPr>
        <w:pStyle w:val="Rubrik1"/>
      </w:pPr>
      <w:r w:rsidRPr="00D0081E">
        <w:t>Motivering</w:t>
      </w:r>
    </w:p>
    <w:p w:rsidR="004042D2" w:rsidRPr="00D0081E" w:rsidRDefault="004042D2" w:rsidP="00713D55">
      <w:r w:rsidRPr="00D0081E">
        <w:t>Det kortsiktiga delmålet inom miljökvalitetsmålet Levande skogar gör</w:t>
      </w:r>
      <w:r w:rsidR="00713D55" w:rsidRPr="00D0081E">
        <w:t xml:space="preserve"> gälla</w:t>
      </w:r>
      <w:r w:rsidR="00713D55" w:rsidRPr="00D0081E">
        <w:t>n</w:t>
      </w:r>
      <w:r w:rsidR="00713D55" w:rsidRPr="00D0081E">
        <w:t xml:space="preserve">de att </w:t>
      </w:r>
      <w:smartTag w:uri="urn:schemas-microsoft-com:office:smarttags" w:element="metricconverter">
        <w:smartTagPr>
          <w:attr w:name="ProductID" w:val="900ﾠ000 hektar"/>
        </w:smartTagPr>
        <w:r w:rsidR="00713D55" w:rsidRPr="00D0081E">
          <w:t>900 </w:t>
        </w:r>
        <w:r w:rsidRPr="00D0081E">
          <w:t>000 hektar</w:t>
        </w:r>
      </w:smartTag>
      <w:r w:rsidRPr="00D0081E">
        <w:t xml:space="preserve"> skyddsvärd skogsmark nedan den fjällnära</w:t>
      </w:r>
      <w:r w:rsidR="00713D55" w:rsidRPr="00D0081E">
        <w:t xml:space="preserve"> </w:t>
      </w:r>
      <w:r w:rsidRPr="00D0081E">
        <w:t>gränsen skall undantas skogsproduktion till år 2010. Som bakgrund ligger</w:t>
      </w:r>
      <w:r w:rsidR="00713D55" w:rsidRPr="00D0081E">
        <w:t xml:space="preserve"> </w:t>
      </w:r>
      <w:r w:rsidRPr="00D0081E">
        <w:t>Miljövårdsb</w:t>
      </w:r>
      <w:r w:rsidRPr="00D0081E">
        <w:t>e</w:t>
      </w:r>
      <w:r w:rsidRPr="00D0081E">
        <w:t>redningens utredning, ”Skydd av skogsmark” (SOU 1997:98), som</w:t>
      </w:r>
      <w:r w:rsidR="00713D55" w:rsidRPr="00D0081E">
        <w:t xml:space="preserve"> </w:t>
      </w:r>
      <w:r w:rsidRPr="00D0081E">
        <w:t>vid ti</w:t>
      </w:r>
      <w:r w:rsidRPr="00D0081E">
        <w:t>d</w:t>
      </w:r>
      <w:r w:rsidRPr="00D0081E">
        <w:t>punkten bedömde att denna areal skulle omfatta de områden som</w:t>
      </w:r>
      <w:r w:rsidR="00713D55" w:rsidRPr="00D0081E">
        <w:t xml:space="preserve"> </w:t>
      </w:r>
      <w:r w:rsidRPr="00D0081E">
        <w:t>hade höga naturvärden, eller som hade snabbt utvecklingsbara naturvärden.</w:t>
      </w:r>
      <w:r w:rsidR="00713D55" w:rsidRPr="00D0081E">
        <w:t xml:space="preserve"> </w:t>
      </w:r>
      <w:r w:rsidRPr="00D0081E">
        <w:t>Hundrat</w:t>
      </w:r>
      <w:r w:rsidRPr="00D0081E">
        <w:t>u</w:t>
      </w:r>
      <w:r w:rsidRPr="00D0081E">
        <w:t>sentals hektar skulle sedan på sikt behöva restaureras för att</w:t>
      </w:r>
      <w:r w:rsidR="00713D55" w:rsidRPr="00D0081E">
        <w:t xml:space="preserve"> </w:t>
      </w:r>
      <w:r w:rsidRPr="00D0081E">
        <w:t>nå det lån</w:t>
      </w:r>
      <w:r w:rsidRPr="00D0081E">
        <w:t>g</w:t>
      </w:r>
      <w:r w:rsidRPr="00D0081E">
        <w:t>siktiga målet, att bevara den biologiska mångfalden.</w:t>
      </w:r>
      <w:r w:rsidR="00713D55" w:rsidRPr="00D0081E">
        <w:t xml:space="preserve"> </w:t>
      </w:r>
      <w:r w:rsidRPr="00D0081E">
        <w:t>Under sommaren 2002 fick Naturvårdsverket i uppdrag av regeringen att</w:t>
      </w:r>
      <w:r w:rsidR="00713D55" w:rsidRPr="00D0081E">
        <w:t xml:space="preserve"> </w:t>
      </w:r>
      <w:r w:rsidRPr="00D0081E">
        <w:t>naturvärdesbedöma den statliga skogsmarken för att kartlägga vilka av</w:t>
      </w:r>
      <w:r w:rsidR="00713D55" w:rsidRPr="00D0081E">
        <w:t xml:space="preserve"> </w:t>
      </w:r>
      <w:r w:rsidRPr="00D0081E">
        <w:t xml:space="preserve">statens marker som är i behov av skydd. Uppdraget, som </w:t>
      </w:r>
      <w:r w:rsidR="00D56261" w:rsidRPr="00D0081E">
        <w:t>genomfördes</w:t>
      </w:r>
      <w:r w:rsidR="009F7E48" w:rsidRPr="00D0081E">
        <w:t xml:space="preserve"> </w:t>
      </w:r>
      <w:r w:rsidR="00D56261" w:rsidRPr="00D0081E">
        <w:t>i</w:t>
      </w:r>
      <w:r w:rsidR="00713D55" w:rsidRPr="00D0081E">
        <w:t xml:space="preserve"> </w:t>
      </w:r>
      <w:r w:rsidRPr="00D0081E">
        <w:t>samarbete med länsstyrelserna, result</w:t>
      </w:r>
      <w:r w:rsidRPr="00D0081E">
        <w:t>e</w:t>
      </w:r>
      <w:r w:rsidRPr="00D0081E">
        <w:t>rade i att man hittade betydligt</w:t>
      </w:r>
      <w:r w:rsidR="00713D55" w:rsidRPr="00D0081E">
        <w:t xml:space="preserve"> </w:t>
      </w:r>
      <w:r w:rsidRPr="00D0081E">
        <w:t>mer skyddsvärda arealer än vad man tidigare trodde fanns, både nedan och</w:t>
      </w:r>
      <w:r w:rsidR="00713D55" w:rsidRPr="00D0081E">
        <w:t xml:space="preserve"> </w:t>
      </w:r>
      <w:r w:rsidRPr="00D0081E">
        <w:t>ovan den fjällnära gränsen.</w:t>
      </w:r>
    </w:p>
    <w:p w:rsidR="00D56261" w:rsidRPr="00D0081E" w:rsidRDefault="004042D2" w:rsidP="00713D55">
      <w:pPr>
        <w:pStyle w:val="Normaltindrag"/>
        <w:rPr>
          <w:color w:val="000000"/>
        </w:rPr>
      </w:pPr>
      <w:r w:rsidRPr="00D0081E">
        <w:t>Trots ett förändrat kunskapsläge har delmålet inte korrigerats</w:t>
      </w:r>
      <w:r w:rsidR="00713D55" w:rsidRPr="00D0081E">
        <w:t>,</w:t>
      </w:r>
      <w:r w:rsidRPr="00D0081E">
        <w:t xml:space="preserve"> vilket</w:t>
      </w:r>
      <w:r w:rsidR="00713D55" w:rsidRPr="00D0081E">
        <w:t xml:space="preserve"> </w:t>
      </w:r>
      <w:r w:rsidRPr="00D0081E">
        <w:t>inn</w:t>
      </w:r>
      <w:r w:rsidRPr="00D0081E">
        <w:t>e</w:t>
      </w:r>
      <w:r w:rsidRPr="00D0081E">
        <w:t>bär att många av de utpekade skyddsvärda skogarna inte ryms inom</w:t>
      </w:r>
      <w:r w:rsidR="00713D55" w:rsidRPr="00D0081E">
        <w:t xml:space="preserve"> </w:t>
      </w:r>
      <w:r w:rsidRPr="00D0081E">
        <w:rPr>
          <w:color w:val="000000"/>
        </w:rPr>
        <w:t>målet. På grund av detta riskerar nu tusentals hektar att avverkas</w:t>
      </w:r>
      <w:r w:rsidR="00713D55" w:rsidRPr="00D0081E">
        <w:rPr>
          <w:color w:val="000000"/>
        </w:rPr>
        <w:t xml:space="preserve"> </w:t>
      </w:r>
      <w:r w:rsidRPr="00D0081E">
        <w:rPr>
          <w:color w:val="000000"/>
        </w:rPr>
        <w:t>framför allt på Sve</w:t>
      </w:r>
      <w:r w:rsidRPr="00D0081E">
        <w:rPr>
          <w:color w:val="000000"/>
        </w:rPr>
        <w:t>a</w:t>
      </w:r>
      <w:r w:rsidRPr="00D0081E">
        <w:rPr>
          <w:color w:val="000000"/>
        </w:rPr>
        <w:t xml:space="preserve">skogs och Statens </w:t>
      </w:r>
      <w:r w:rsidR="0085038C" w:rsidRPr="00D0081E">
        <w:rPr>
          <w:color w:val="000000"/>
        </w:rPr>
        <w:t xml:space="preserve">fastighetsverks </w:t>
      </w:r>
      <w:r w:rsidRPr="00D0081E">
        <w:rPr>
          <w:color w:val="000000"/>
        </w:rPr>
        <w:t>marker.</w:t>
      </w:r>
      <w:r w:rsidR="00713D55" w:rsidRPr="00D0081E">
        <w:rPr>
          <w:color w:val="000000"/>
        </w:rPr>
        <w:t xml:space="preserve"> </w:t>
      </w:r>
      <w:r w:rsidRPr="00D0081E">
        <w:t>Ett förbud mot avverknin</w:t>
      </w:r>
      <w:r w:rsidRPr="00D0081E">
        <w:t>g</w:t>
      </w:r>
      <w:r w:rsidRPr="00D0081E">
        <w:t>ar i dess</w:t>
      </w:r>
      <w:r w:rsidR="00713D55" w:rsidRPr="00D0081E">
        <w:t xml:space="preserve">a skyddsvärda skogar bör därför </w:t>
      </w:r>
      <w:r w:rsidRPr="00D0081E">
        <w:t>införas. Om inte alla de identifierade områd</w:t>
      </w:r>
      <w:r w:rsidRPr="00D0081E">
        <w:t>e</w:t>
      </w:r>
      <w:r w:rsidRPr="00D0081E">
        <w:t>na ryms inom delmålet bör</w:t>
      </w:r>
      <w:r w:rsidR="00713D55" w:rsidRPr="00D0081E">
        <w:t xml:space="preserve"> </w:t>
      </w:r>
      <w:r w:rsidRPr="00D0081E">
        <w:rPr>
          <w:color w:val="000000"/>
        </w:rPr>
        <w:t>staten ta ett större ansvar och skydda de egna markerna utanför</w:t>
      </w:r>
      <w:r w:rsidR="00713D55" w:rsidRPr="00D0081E">
        <w:rPr>
          <w:color w:val="000000"/>
        </w:rPr>
        <w:t xml:space="preserve"> </w:t>
      </w:r>
      <w:r w:rsidRPr="00D0081E">
        <w:rPr>
          <w:color w:val="000000"/>
        </w:rPr>
        <w:t>delmålet. Genom detta ökar chanserna för att alla skogar i Sverige med</w:t>
      </w:r>
      <w:r w:rsidR="00713D55" w:rsidRPr="00D0081E">
        <w:rPr>
          <w:color w:val="000000"/>
        </w:rPr>
        <w:t xml:space="preserve"> </w:t>
      </w:r>
      <w:r w:rsidRPr="00D0081E">
        <w:rPr>
          <w:color w:val="000000"/>
        </w:rPr>
        <w:t>höga eller snabbt utvecklingsbara naturvärden skall kunna sky</w:t>
      </w:r>
      <w:r w:rsidRPr="00D0081E">
        <w:rPr>
          <w:color w:val="000000"/>
        </w:rPr>
        <w:t>d</w:t>
      </w:r>
      <w:r w:rsidRPr="00D0081E">
        <w:rPr>
          <w:color w:val="000000"/>
        </w:rPr>
        <w:t>das, något</w:t>
      </w:r>
      <w:r w:rsidR="00713D55" w:rsidRPr="00D0081E">
        <w:rPr>
          <w:color w:val="000000"/>
        </w:rPr>
        <w:t xml:space="preserve"> </w:t>
      </w:r>
      <w:r w:rsidRPr="00D0081E">
        <w:rPr>
          <w:color w:val="000000"/>
        </w:rPr>
        <w:t>som från början var avsikten med miljömålet.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13D55" w:rsidRPr="00D00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13D55" w:rsidRPr="00D0081E" w:rsidRDefault="00713D55" w:rsidP="00713D55">
            <w:pPr>
              <w:pStyle w:val="UnderskriftDatum"/>
              <w:spacing w:before="0"/>
            </w:pPr>
            <w:r w:rsidRPr="00D0081E">
              <w:lastRenderedPageBreak/>
              <w:t>Stockholm den 30 september 2005</w:t>
            </w:r>
          </w:p>
        </w:tc>
        <w:tc>
          <w:tcPr>
            <w:tcW w:w="3047" w:type="dxa"/>
          </w:tcPr>
          <w:p w:rsidR="00713D55" w:rsidRPr="00D0081E" w:rsidRDefault="00713D55" w:rsidP="00713D55">
            <w:pPr>
              <w:pStyle w:val="Underskrifter"/>
            </w:pPr>
          </w:p>
        </w:tc>
      </w:tr>
      <w:tr w:rsidR="00713D55" w:rsidRPr="00D00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13D55" w:rsidRPr="00D0081E" w:rsidRDefault="00713D55" w:rsidP="00713D55">
            <w:pPr>
              <w:pStyle w:val="Underskrifter"/>
            </w:pPr>
            <w:r w:rsidRPr="00D0081E">
              <w:t>Jan Emanuel Johansson (s)</w:t>
            </w:r>
          </w:p>
        </w:tc>
        <w:tc>
          <w:tcPr>
            <w:tcW w:w="3047" w:type="dxa"/>
          </w:tcPr>
          <w:p w:rsidR="00713D55" w:rsidRPr="00D0081E" w:rsidRDefault="00713D55" w:rsidP="00713D55">
            <w:pPr>
              <w:pStyle w:val="Underskrifter"/>
            </w:pPr>
            <w:r w:rsidRPr="00D0081E">
              <w:t>Luciano Astudillo (s)</w:t>
            </w:r>
          </w:p>
        </w:tc>
      </w:tr>
    </w:tbl>
    <w:p w:rsidR="004042D2" w:rsidRPr="00D0081E" w:rsidRDefault="004042D2" w:rsidP="00713D55">
      <w:pPr>
        <w:pStyle w:val="Normaltindrag"/>
      </w:pPr>
    </w:p>
    <w:sectPr w:rsidR="004042D2" w:rsidRPr="00D0081E" w:rsidSect="00713D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5BBE" w:rsidRPr="00D0081E" w:rsidRDefault="00B85BBE">
      <w:r w:rsidRPr="00D0081E">
        <w:separator/>
      </w:r>
    </w:p>
  </w:endnote>
  <w:endnote w:type="continuationSeparator" w:id="0">
    <w:p w:rsidR="00B85BBE" w:rsidRPr="00D0081E" w:rsidRDefault="00B85BBE">
      <w:r w:rsidRPr="00D008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38C" w:rsidRPr="00D0081E" w:rsidRDefault="00D0081E" w:rsidP="00713D55">
    <w:pPr>
      <w:pStyle w:val="Sidfot"/>
    </w:pPr>
    <w:r w:rsidRPr="00D0081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10296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38C" w:rsidRDefault="0085038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02F4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038C" w:rsidRDefault="0085038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02F4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38C" w:rsidRPr="00D0081E" w:rsidRDefault="00D0081E" w:rsidP="00713D55">
    <w:pPr>
      <w:pStyle w:val="Sidfot"/>
    </w:pPr>
    <w:r w:rsidRPr="00D0081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59090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38C" w:rsidRDefault="008503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02F4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038C" w:rsidRDefault="008503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02F4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38C" w:rsidRPr="00D0081E" w:rsidRDefault="00D0081E" w:rsidP="00713D55">
    <w:pPr>
      <w:pStyle w:val="Sidfot"/>
    </w:pPr>
    <w:r w:rsidRPr="00D0081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45316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38C" w:rsidRDefault="008503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02F4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038C" w:rsidRDefault="008503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02F4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5BBE" w:rsidRPr="00D0081E" w:rsidRDefault="00B85BBE">
      <w:r w:rsidRPr="00D0081E">
        <w:separator/>
      </w:r>
    </w:p>
  </w:footnote>
  <w:footnote w:type="continuationSeparator" w:id="0">
    <w:p w:rsidR="00B85BBE" w:rsidRPr="00D0081E" w:rsidRDefault="00B85BBE">
      <w:r w:rsidRPr="00D008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38C" w:rsidRPr="00D0081E" w:rsidRDefault="00D0081E" w:rsidP="00713D55">
    <w:pPr>
      <w:pStyle w:val="Sidhuvud"/>
    </w:pPr>
    <w:r w:rsidRPr="00D0081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1485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38C" w:rsidRDefault="0085038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02F4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02F47">
                            <w:t>MJ564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038C" w:rsidRDefault="0085038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02F4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02F47">
                      <w:t>MJ564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38C" w:rsidRPr="00D0081E" w:rsidRDefault="00D0081E" w:rsidP="00713D55">
    <w:pPr>
      <w:pStyle w:val="Sidhuvud"/>
    </w:pPr>
    <w:r w:rsidRPr="00D0081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20746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38C" w:rsidRDefault="0085038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02F4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02F47">
                            <w:t>MJ564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038C" w:rsidRDefault="0085038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02F4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02F47">
                      <w:t>MJ564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38C" w:rsidRPr="00D0081E" w:rsidRDefault="0085038C">
    <w:pPr>
      <w:pStyle w:val="FSHNormal"/>
      <w:tabs>
        <w:tab w:val="right" w:pos="5840"/>
      </w:tabs>
    </w:pPr>
    <w:r w:rsidRPr="00D0081E">
      <w:br/>
    </w:r>
    <w:r w:rsidRPr="00D0081E">
      <w:fldChar w:fldCharType="begin" w:fldLock="1"/>
    </w:r>
    <w:r w:rsidRPr="00D0081E">
      <w:instrText xml:space="preserve"> DOCPROPERTY</w:instrText>
    </w:r>
    <w:r w:rsidRPr="00D0081E">
      <w:rPr>
        <w:sz w:val="18"/>
      </w:rPr>
      <w:instrText xml:space="preserve"> "YearUser" *\charformat </w:instrText>
    </w:r>
    <w:r w:rsidRPr="00D0081E">
      <w:fldChar w:fldCharType="separate"/>
    </w:r>
    <w:r w:rsidR="00402F47" w:rsidRPr="00D0081E">
      <w:t>2005/06</w:t>
    </w:r>
    <w:r w:rsidRPr="00D0081E">
      <w:fldChar w:fldCharType="end"/>
    </w:r>
    <w:r w:rsidRPr="00D0081E">
      <w:t xml:space="preserve"> </w:t>
    </w:r>
    <w:r w:rsidRPr="00D0081E">
      <w:tab/>
      <w:t xml:space="preserve">mnr: </w:t>
    </w:r>
    <w:r w:rsidRPr="00D0081E">
      <w:fldChar w:fldCharType="begin" w:fldLock="1"/>
    </w:r>
    <w:r w:rsidRPr="00D0081E">
      <w:instrText xml:space="preserve"> DOCPROPERTY</w:instrText>
    </w:r>
    <w:r w:rsidRPr="00D0081E">
      <w:rPr>
        <w:sz w:val="18"/>
      </w:rPr>
      <w:instrText xml:space="preserve"> "Motionsnummer" *\charformat </w:instrText>
    </w:r>
    <w:r w:rsidRPr="00D0081E">
      <w:fldChar w:fldCharType="separate"/>
    </w:r>
    <w:r w:rsidR="00402F47" w:rsidRPr="00D0081E">
      <w:t>MJ564</w:t>
    </w:r>
    <w:r w:rsidRPr="00D0081E">
      <w:fldChar w:fldCharType="end"/>
    </w:r>
    <w:r w:rsidRPr="00D0081E">
      <w:br/>
    </w:r>
    <w:r w:rsidRPr="00D0081E">
      <w:fldChar w:fldCharType="begin" w:fldLock="1"/>
    </w:r>
    <w:r w:rsidRPr="00D0081E">
      <w:instrText xml:space="preserve"> DOCPROPERTY</w:instrText>
    </w:r>
    <w:r w:rsidRPr="00D0081E">
      <w:rPr>
        <w:sz w:val="18"/>
      </w:rPr>
      <w:instrText xml:space="preserve"> "Samling" *\charformat </w:instrText>
    </w:r>
    <w:r w:rsidRPr="00D0081E">
      <w:fldChar w:fldCharType="end"/>
    </w:r>
    <w:r w:rsidRPr="00D0081E">
      <w:tab/>
      <w:t xml:space="preserve">pnr: </w:t>
    </w:r>
    <w:r w:rsidRPr="00D0081E">
      <w:fldChar w:fldCharType="begin" w:fldLock="1"/>
    </w:r>
    <w:r w:rsidRPr="00D0081E">
      <w:instrText xml:space="preserve"> DOCPROPERTY</w:instrText>
    </w:r>
    <w:r w:rsidRPr="00D0081E">
      <w:rPr>
        <w:sz w:val="18"/>
      </w:rPr>
      <w:instrText xml:space="preserve"> "Partinummer" *\charformat </w:instrText>
    </w:r>
    <w:r w:rsidRPr="00D0081E">
      <w:fldChar w:fldCharType="separate"/>
    </w:r>
    <w:r w:rsidR="00402F47" w:rsidRPr="00D0081E">
      <w:t>s7025</w:t>
    </w:r>
    <w:r w:rsidRPr="00D0081E">
      <w:fldChar w:fldCharType="end"/>
    </w:r>
  </w:p>
  <w:p w:rsidR="0085038C" w:rsidRPr="00D0081E" w:rsidRDefault="0085038C">
    <w:pPr>
      <w:pStyle w:val="FSHRub1"/>
    </w:pPr>
    <w:r w:rsidRPr="00D0081E">
      <w:t>Motion till riksdagen</w:t>
    </w:r>
    <w:r w:rsidRPr="00D0081E">
      <w:br/>
    </w:r>
    <w:r w:rsidRPr="00D0081E">
      <w:fldChar w:fldCharType="begin" w:fldLock="1"/>
    </w:r>
    <w:r w:rsidRPr="00D0081E">
      <w:instrText xml:space="preserve"> DOCPROPERTY "YearUser" *\charformat </w:instrText>
    </w:r>
    <w:r w:rsidRPr="00D0081E">
      <w:fldChar w:fldCharType="separate"/>
    </w:r>
    <w:r w:rsidR="00402F47" w:rsidRPr="00D0081E">
      <w:t>2005/06</w:t>
    </w:r>
    <w:r w:rsidRPr="00D0081E">
      <w:fldChar w:fldCharType="end"/>
    </w:r>
    <w:r w:rsidRPr="00D0081E">
      <w:t>:</w:t>
    </w:r>
    <w:r w:rsidRPr="00D0081E">
      <w:fldChar w:fldCharType="begin" w:fldLock="1"/>
    </w:r>
    <w:r w:rsidRPr="00D0081E">
      <w:instrText xml:space="preserve"> DOCPROPERTY "Motionsnummer" *\charformat </w:instrText>
    </w:r>
    <w:r w:rsidRPr="00D0081E">
      <w:fldChar w:fldCharType="separate"/>
    </w:r>
    <w:r w:rsidR="00402F47" w:rsidRPr="00D0081E">
      <w:t>MJ564</w:t>
    </w:r>
    <w:r w:rsidRPr="00D0081E">
      <w:fldChar w:fldCharType="end"/>
    </w:r>
  </w:p>
  <w:p w:rsidR="0085038C" w:rsidRPr="00D0081E" w:rsidRDefault="0085038C">
    <w:pPr>
      <w:pStyle w:val="FSHNormalS5"/>
    </w:pPr>
    <w:r w:rsidRPr="00D0081E">
      <w:fldChar w:fldCharType="begin" w:fldLock="1"/>
    </w:r>
    <w:r w:rsidRPr="00D0081E">
      <w:instrText xml:space="preserve"> DOCPROPERTY "MotionarText" *\charformat </w:instrText>
    </w:r>
    <w:r w:rsidRPr="00D0081E">
      <w:fldChar w:fldCharType="separate"/>
    </w:r>
    <w:r w:rsidR="00402F47" w:rsidRPr="00D0081E">
      <w:t>av Jan Emanuel Johansson och Luciano Astudillo (s)</w:t>
    </w:r>
    <w:r w:rsidRPr="00D0081E">
      <w:fldChar w:fldCharType="end"/>
    </w:r>
    <w:r w:rsidRPr="00D0081E">
      <w:br/>
    </w:r>
    <w:r w:rsidRPr="00D0081E">
      <w:fldChar w:fldCharType="begin" w:fldLock="1"/>
    </w:r>
    <w:r w:rsidRPr="00D0081E">
      <w:instrText xml:space="preserve"> DOCPROPERTY "SvarFrasKort" *\charformat </w:instrText>
    </w:r>
    <w:r w:rsidRPr="00D0081E">
      <w:fldChar w:fldCharType="end"/>
    </w:r>
  </w:p>
  <w:p w:rsidR="0085038C" w:rsidRPr="00D0081E" w:rsidRDefault="0085038C">
    <w:pPr>
      <w:pStyle w:val="FSHTitel"/>
    </w:pPr>
    <w:r w:rsidRPr="00D0081E">
      <w:fldChar w:fldCharType="begin" w:fldLock="1"/>
    </w:r>
    <w:r w:rsidRPr="00D0081E">
      <w:instrText xml:space="preserve"> DOCPROPERTY</w:instrText>
    </w:r>
    <w:r w:rsidRPr="00D0081E">
      <w:rPr>
        <w:sz w:val="18"/>
      </w:rPr>
      <w:instrText xml:space="preserve"> "RubrikSvar" *\charformat </w:instrText>
    </w:r>
    <w:r w:rsidRPr="00D0081E">
      <w:fldChar w:fldCharType="separate"/>
    </w:r>
    <w:r w:rsidR="00402F47" w:rsidRPr="00D0081E">
      <w:t>Levande skogar</w:t>
    </w:r>
    <w:r w:rsidRPr="00D0081E">
      <w:fldChar w:fldCharType="end"/>
    </w:r>
  </w:p>
  <w:p w:rsidR="0085038C" w:rsidRPr="00D0081E" w:rsidRDefault="0085038C" w:rsidP="00713D5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4529678">
    <w:abstractNumId w:val="13"/>
  </w:num>
  <w:num w:numId="2" w16cid:durableId="287205825">
    <w:abstractNumId w:val="10"/>
  </w:num>
  <w:num w:numId="3" w16cid:durableId="1624115681">
    <w:abstractNumId w:val="11"/>
  </w:num>
  <w:num w:numId="4" w16cid:durableId="843595239">
    <w:abstractNumId w:val="12"/>
  </w:num>
  <w:num w:numId="5" w16cid:durableId="340282555">
    <w:abstractNumId w:val="8"/>
  </w:num>
  <w:num w:numId="6" w16cid:durableId="1952936766">
    <w:abstractNumId w:val="3"/>
  </w:num>
  <w:num w:numId="7" w16cid:durableId="1921016397">
    <w:abstractNumId w:val="2"/>
  </w:num>
  <w:num w:numId="8" w16cid:durableId="1680039167">
    <w:abstractNumId w:val="1"/>
  </w:num>
  <w:num w:numId="9" w16cid:durableId="1875579479">
    <w:abstractNumId w:val="0"/>
  </w:num>
  <w:num w:numId="10" w16cid:durableId="1411463206">
    <w:abstractNumId w:val="9"/>
  </w:num>
  <w:num w:numId="11" w16cid:durableId="1506478459">
    <w:abstractNumId w:val="7"/>
  </w:num>
  <w:num w:numId="12" w16cid:durableId="1719206114">
    <w:abstractNumId w:val="6"/>
  </w:num>
  <w:num w:numId="13" w16cid:durableId="409886330">
    <w:abstractNumId w:val="5"/>
  </w:num>
  <w:num w:numId="14" w16cid:durableId="879561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D56261"/>
    <w:rsid w:val="00064BC3"/>
    <w:rsid w:val="00066775"/>
    <w:rsid w:val="00072FB9"/>
    <w:rsid w:val="00100531"/>
    <w:rsid w:val="001B09BF"/>
    <w:rsid w:val="00201DFB"/>
    <w:rsid w:val="00204A63"/>
    <w:rsid w:val="00212FF1"/>
    <w:rsid w:val="00230193"/>
    <w:rsid w:val="0025068A"/>
    <w:rsid w:val="002818D3"/>
    <w:rsid w:val="002D11A8"/>
    <w:rsid w:val="00397A96"/>
    <w:rsid w:val="00402F47"/>
    <w:rsid w:val="004042D2"/>
    <w:rsid w:val="00445271"/>
    <w:rsid w:val="004A0504"/>
    <w:rsid w:val="004E38D9"/>
    <w:rsid w:val="00553042"/>
    <w:rsid w:val="00713D55"/>
    <w:rsid w:val="00740D6D"/>
    <w:rsid w:val="00794149"/>
    <w:rsid w:val="007B67A7"/>
    <w:rsid w:val="007C6092"/>
    <w:rsid w:val="007D196F"/>
    <w:rsid w:val="007F7A99"/>
    <w:rsid w:val="0085038C"/>
    <w:rsid w:val="009F7E48"/>
    <w:rsid w:val="00A053C6"/>
    <w:rsid w:val="00A14484"/>
    <w:rsid w:val="00A57C43"/>
    <w:rsid w:val="00B13BF0"/>
    <w:rsid w:val="00B85BBE"/>
    <w:rsid w:val="00C1285C"/>
    <w:rsid w:val="00C27B7D"/>
    <w:rsid w:val="00D0081E"/>
    <w:rsid w:val="00D1174F"/>
    <w:rsid w:val="00D56261"/>
    <w:rsid w:val="00DC4F8B"/>
    <w:rsid w:val="00DC6C70"/>
    <w:rsid w:val="00E0127B"/>
    <w:rsid w:val="00E22893"/>
    <w:rsid w:val="00E360DE"/>
    <w:rsid w:val="00E75D28"/>
    <w:rsid w:val="00E84F25"/>
    <w:rsid w:val="00E8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F4EA2D9-4F38-4E1D-8F4B-9E0D1743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13D5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0127B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.ol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Motion2000.dot.old</Template>
  <TotalTime>0</TotalTime>
  <Pages>2</Pages>
  <Words>261</Words>
  <Characters>1570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MJ564</vt:lpstr>
    </vt:vector>
  </TitlesOfParts>
  <Company>Riksdagen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MJ564</dc:title>
  <dc:subject>MJ564</dc:subject>
  <dc:creator>Riksdagen</dc:creator>
  <cp:keywords>Riksdagen</cp:keywords>
  <dc:description/>
  <cp:lastModifiedBy>Lars Brink</cp:lastModifiedBy>
  <cp:revision>2</cp:revision>
  <cp:lastPrinted>2006-01-16T16:19:00Z</cp:lastPrinted>
  <dcterms:created xsi:type="dcterms:W3CDTF">2025-12-16T20:17:00Z</dcterms:created>
  <dcterms:modified xsi:type="dcterms:W3CDTF">2025-12-16T20:17:00Z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Levande skogar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Levande skogar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Emanuel Johansson och Luciano Astudillo (s)</vt:lpwstr>
  </property>
  <property fmtid="{D5CDD505-2E9C-101B-9397-08002B2CF9AE}" pid="26" name="MotionarLista">
    <vt:lpwstr>Johansson, Jan Emanuel (s)\Astudillo, Luciano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Emanuel Johansson (s), 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stefan.strom@riksdagen.se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20052006000000000115000070250069</vt:lpwstr>
  </property>
  <property fmtid="{D5CDD505-2E9C-101B-9397-08002B2CF9AE}" pid="47" name="datum">
    <vt:lpwstr>050930</vt:lpwstr>
  </property>
  <property fmtid="{D5CDD505-2E9C-101B-9397-08002B2CF9AE}" pid="48" name="avsändar-e-post">
    <vt:lpwstr>stefan.strom@riksdagen.se</vt:lpwstr>
  </property>
  <property fmtid="{D5CDD505-2E9C-101B-9397-08002B2CF9AE}" pid="49" name="id">
    <vt:lpwstr>20052006000000000115000070250069</vt:lpwstr>
  </property>
  <property fmtid="{D5CDD505-2E9C-101B-9397-08002B2CF9AE}" pid="50" name="nummer">
    <vt:lpwstr>564</vt:lpwstr>
  </property>
  <property fmtid="{D5CDD505-2E9C-101B-9397-08002B2CF9AE}" pid="51" name="utskottsbeteckning">
    <vt:lpwstr>MJ</vt:lpwstr>
  </property>
</Properties>
</file>