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5C172487" w14:textId="77777777">
      <w:pPr>
        <w:pStyle w:val="Normalutanindragellerluft"/>
      </w:pPr>
      <w:bookmarkStart w:name="_Toc106800475" w:id="0"/>
      <w:bookmarkStart w:name="_Toc106801300" w:id="1"/>
    </w:p>
    <w:p w:rsidRPr="009B062B" w:rsidR="00AF30DD" w:rsidP="00C70718" w:rsidRDefault="004A1F26" w14:paraId="7EE12EB9" w14:textId="77777777">
      <w:pPr>
        <w:pStyle w:val="RubrikFrslagTIllRiksdagsbeslut"/>
      </w:pPr>
      <w:sdt>
        <w:sdtPr>
          <w:alias w:val="CC_Boilerplate_4"/>
          <w:tag w:val="CC_Boilerplate_4"/>
          <w:id w:val="-1644581176"/>
          <w:lock w:val="sdtContentLocked"/>
          <w:placeholder>
            <w:docPart w:val="AEEF38C56C014249A491329DD79E9CA9"/>
          </w:placeholder>
          <w:text/>
        </w:sdtPr>
        <w:sdtEndPr/>
        <w:sdtContent>
          <w:r w:rsidRPr="009B062B" w:rsidR="00AF30DD">
            <w:t>Förslag till riksdagsbeslut</w:t>
          </w:r>
        </w:sdtContent>
      </w:sdt>
      <w:bookmarkEnd w:id="0"/>
      <w:bookmarkEnd w:id="1"/>
    </w:p>
    <w:sdt>
      <w:sdtPr>
        <w:alias w:val="Yrkande 1"/>
        <w:tag w:val="13e4c1ac-6af2-495b-b6a5-bb61423d0fa1"/>
        <w:id w:val="472029737"/>
        <w:lock w:val="sdtLocked"/>
      </w:sdtPr>
      <w:sdtEndPr/>
      <w:sdtContent>
        <w:p w:rsidR="00C03C01" w:rsidRDefault="004A1F26" w14:paraId="2278C221" w14:textId="77777777">
          <w:pPr>
            <w:pStyle w:val="Frslagstext"/>
          </w:pPr>
          <w:r>
            <w:t xml:space="preserve">Riksdagen ställer sig bakom det som anförs i motionen om att säkerställa att personer med behov av gode män eller förvaltare får detta stöd inom rimlig tid, och detta tillkännager riksdagen för </w:t>
          </w:r>
          <w:r>
            <w:t>regeringen.</w:t>
          </w:r>
        </w:p>
      </w:sdtContent>
    </w:sdt>
    <w:sdt>
      <w:sdtPr>
        <w:alias w:val="Yrkande 2"/>
        <w:tag w:val="6183c7fa-b070-4c0a-8fe3-7c90eff6a5ba"/>
        <w:id w:val="919681496"/>
        <w:lock w:val="sdtLocked"/>
      </w:sdtPr>
      <w:sdtEndPr/>
      <w:sdtContent>
        <w:p w:rsidR="00C03C01" w:rsidRDefault="004A1F26" w14:paraId="41BD6F6F" w14:textId="77777777">
          <w:pPr>
            <w:pStyle w:val="Frslagstext"/>
          </w:pPr>
          <w:r>
            <w:t>Riksdagen ställer sig bakom det som anförs i motionen om att se över finansiering och arvodesnivåer samt utreda behovet av mer kvalificerade ställföreträdare för att säkerställa att behovet tillgodoses, och detta tillkännager riksdagen för re</w:t>
          </w:r>
          <w:r>
            <w:t>geringen.</w:t>
          </w:r>
        </w:p>
      </w:sdtContent>
    </w:sdt>
    <w:sdt>
      <w:sdtPr>
        <w:alias w:val="Yrkande 3"/>
        <w:tag w:val="0aa353de-a201-49d3-ab42-334c2bd1fb48"/>
        <w:id w:val="1973561945"/>
        <w:lock w:val="sdtLocked"/>
      </w:sdtPr>
      <w:sdtEndPr/>
      <w:sdtContent>
        <w:p w:rsidR="00C03C01" w:rsidRDefault="004A1F26" w14:paraId="2A8B3DE0" w14:textId="77777777">
          <w:pPr>
            <w:pStyle w:val="Frslagstext"/>
          </w:pPr>
          <w:r>
            <w:t>Riksdagen ställer sig bakom det som anförs i motionen om att initiera en utredning om ekonomiska incitament för kommunerna att långsiktigt trygga rekrytering av gode män och förvaltare och tillkännager detta för regeringen.</w:t>
          </w:r>
        </w:p>
      </w:sdtContent>
    </w:sdt>
    <w:sdt>
      <w:sdtPr>
        <w:alias w:val="Yrkande 4"/>
        <w:tag w:val="0416d773-4e78-4bf9-bf0b-ad1a44d07f56"/>
        <w:id w:val="-466585698"/>
        <w:lock w:val="sdtLocked"/>
      </w:sdtPr>
      <w:sdtEndPr/>
      <w:sdtContent>
        <w:p w:rsidR="00C03C01" w:rsidRDefault="004A1F26" w14:paraId="78911D2A" w14:textId="77777777">
          <w:pPr>
            <w:pStyle w:val="Frslagstext"/>
          </w:pPr>
          <w:r>
            <w:t xml:space="preserve">Riksdagen ställer </w:t>
          </w:r>
          <w:r>
            <w:t>sig bakom det som anförs i motionen om att verka för att ställföreträdarskap blir en rättighetslagstiftning i syfte att leva upp till FN:s konvention om rättigheter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D2CA99EAD5407E8E593E3601A747F6"/>
        </w:placeholder>
        <w:text/>
      </w:sdtPr>
      <w:sdtEndPr/>
      <w:sdtContent>
        <w:p w:rsidRPr="009B062B" w:rsidR="006D79C9" w:rsidP="00333E95" w:rsidRDefault="006D79C9" w14:paraId="33DEC3CB" w14:textId="77777777">
          <w:pPr>
            <w:pStyle w:val="Rubrik1"/>
          </w:pPr>
          <w:r>
            <w:t>Motivering</w:t>
          </w:r>
        </w:p>
      </w:sdtContent>
    </w:sdt>
    <w:bookmarkEnd w:displacedByCustomXml="prev" w:id="3"/>
    <w:bookmarkEnd w:displacedByCustomXml="prev" w:id="4"/>
    <w:p w:rsidR="00BD5B82" w:rsidP="00BD5B82" w:rsidRDefault="00BD5B82" w14:paraId="684A8B78" w14:textId="77777777">
      <w:pPr>
        <w:pStyle w:val="Normalutanindragellerluft"/>
      </w:pPr>
      <w:r>
        <w:t xml:space="preserve">I dag råder stor brist på gode män och förvaltare i många delar av landet. En undersökning i Västernorrland visade att det år 2023 saknades 255 gode män och </w:t>
      </w:r>
      <w:r>
        <w:lastRenderedPageBreak/>
        <w:t>förvaltare. Detta drabbar särskilt personer med funktionsnedsättning, äldre och andra som har svårt att hantera sin ekonomi eller sina rättsliga angelägenheter. När ställföreträdare saknas riskerar ärenden att avskrivas, vilket kan få allvarliga konsekvenser, som att enskilda hamnar hos Kronofogden.</w:t>
      </w:r>
    </w:p>
    <w:p w:rsidR="00BD5B82" w:rsidP="00BD5B82" w:rsidRDefault="00BD5B82" w14:paraId="14FDC0B7" w14:textId="1011B9CB">
      <w:r>
        <w:t>Statistik från 2024 visar att det fanns omkring 128</w:t>
      </w:r>
      <w:r w:rsidR="003B6B7E">
        <w:t> </w:t>
      </w:r>
      <w:r>
        <w:t>000 aktiva ställföreträdarskap i Sverige, men endast drygt 112</w:t>
      </w:r>
      <w:r w:rsidR="003B6B7E">
        <w:t> </w:t>
      </w:r>
      <w:r>
        <w:t>000 ställföreträdare. Detta innebär att många personer fortfarande får vänta länge på den hjälp de har rätt till.</w:t>
      </w:r>
    </w:p>
    <w:p w:rsidR="00BD5B82" w:rsidP="00BD5B82" w:rsidRDefault="00BD5B82" w14:paraId="086944C6" w14:textId="77777777">
      <w:r>
        <w:t>Behovet av gode män och förvaltare blir också mer komplext över tid. Det krävs därför både fler personer som är beredda att ta på sig uppdraget och att fler får utbildning och stöd för att klara uppdragen.</w:t>
      </w:r>
    </w:p>
    <w:p w:rsidR="00BD5B82" w:rsidP="00BD5B82" w:rsidRDefault="00BD5B82" w14:paraId="08423B41" w14:textId="77777777">
      <w:r>
        <w:t>Ställföreträdarutredningen (SOU 2021:36) föreslog flera åtgärder för att förbättra systemet. Den tydliggör även sambandet mellan huvudmännens rättigheter och Sveriges skyldigheter enligt FN:s konvention om rättigheter för personer med funktionsnedsättning. Så länge vi inte kan garantera ställföreträdarskap inom rimlig tid lever vi inte upp till konventionen.</w:t>
      </w:r>
    </w:p>
    <w:p w:rsidR="00BD5B82" w:rsidP="003B6B7E" w:rsidRDefault="00BD5B82" w14:paraId="13A2FCD3" w14:textId="1BDB94BE">
      <w:r>
        <w:t>För att stärka rättssäkerheten och garantera jämlikhet krävs:</w:t>
      </w:r>
      <w:r w:rsidR="003B6B7E">
        <w:t xml:space="preserve"> </w:t>
      </w:r>
      <w:r>
        <w:t>att rekrytering av ställföreträdare tryggas genom ekonomiska incitament för kommunerna, att arvoden och finansiering ses över så att fler vill och kan ta på sig uppdrag, att kvalificerade ställföreträdare utbildas för mer komplexa ärenden, samt att ställföreträdarskap blir en rättighetslagstiftning.</w:t>
      </w:r>
    </w:p>
    <w:p w:rsidR="00BD5B82" w:rsidP="00BD5B82" w:rsidRDefault="00BD5B82" w14:paraId="55327D6E" w14:textId="77777777">
      <w:r>
        <w:t>Detta är en fråga om rättvisa, solidaritet och respekt för alla människors lika värde.</w:t>
      </w:r>
    </w:p>
    <w:sdt>
      <w:sdtPr>
        <w:rPr>
          <w:i/>
          <w:noProof/>
        </w:rPr>
        <w:alias w:val="CC_Underskrifter"/>
        <w:tag w:val="CC_Underskrifter"/>
        <w:id w:val="583496634"/>
        <w:lock w:val="sdtContentLocked"/>
        <w:placeholder>
          <w:docPart w:val="72995D29ACE143D0A2D63D524E44479E"/>
        </w:placeholder>
      </w:sdtPr>
      <w:sdtEndPr/>
      <w:sdtContent>
        <w:p w:rsidR="00C70718" w:rsidP="00C70718" w:rsidRDefault="00C70718" w14:paraId="4D9F2D98" w14:textId="77777777"/>
        <w:p w:rsidR="00C70718" w:rsidP="00C70718" w:rsidRDefault="004A1F26" w14:paraId="41FCD921" w14:textId="49083BA9"/>
      </w:sdtContent>
    </w:sdt>
    <w:tbl>
      <w:tblPr>
        <w:tblW w:w="5000" w:type="pct"/>
        <w:tblLook w:val="04A0" w:firstRow="1" w:lastRow="0" w:firstColumn="1" w:lastColumn="0" w:noHBand="0" w:noVBand="1"/>
        <w:tblCaption w:val="underskrifter"/>
      </w:tblPr>
      <w:tblGrid>
        <w:gridCol w:w="4252"/>
        <w:gridCol w:w="4252"/>
      </w:tblGrid>
      <w:tr w:rsidR="00C03C01" w14:paraId="6AE15C16" w14:textId="77777777">
        <w:trPr>
          <w:cantSplit/>
        </w:trPr>
        <w:tc>
          <w:tcPr>
            <w:tcW w:w="50" w:type="pct"/>
            <w:vAlign w:val="bottom"/>
          </w:tcPr>
          <w:p w:rsidR="00C03C01" w:rsidRDefault="004A1F26" w14:paraId="26392CF7" w14:textId="77777777">
            <w:pPr>
              <w:pStyle w:val="Underskrifter"/>
              <w:spacing w:after="0"/>
            </w:pPr>
            <w:r>
              <w:t>Malin Larsson (S)</w:t>
            </w:r>
          </w:p>
        </w:tc>
        <w:tc>
          <w:tcPr>
            <w:tcW w:w="50" w:type="pct"/>
            <w:vAlign w:val="bottom"/>
          </w:tcPr>
          <w:p w:rsidR="00C03C01" w:rsidRDefault="00C03C01" w14:paraId="7A7EBB38" w14:textId="77777777">
            <w:pPr>
              <w:pStyle w:val="Underskrifter"/>
              <w:spacing w:after="0"/>
            </w:pPr>
          </w:p>
        </w:tc>
      </w:tr>
      <w:tr w:rsidR="00C03C01" w14:paraId="48823E36" w14:textId="77777777">
        <w:trPr>
          <w:cantSplit/>
        </w:trPr>
        <w:tc>
          <w:tcPr>
            <w:tcW w:w="50" w:type="pct"/>
            <w:vAlign w:val="bottom"/>
          </w:tcPr>
          <w:p w:rsidR="00C03C01" w:rsidRDefault="004A1F26" w14:paraId="6296A4DC" w14:textId="77777777">
            <w:pPr>
              <w:pStyle w:val="Underskrifter"/>
              <w:spacing w:after="0"/>
            </w:pPr>
            <w:r>
              <w:t>Peder Björk (S)</w:t>
            </w:r>
          </w:p>
        </w:tc>
        <w:tc>
          <w:tcPr>
            <w:tcW w:w="50" w:type="pct"/>
            <w:vAlign w:val="bottom"/>
          </w:tcPr>
          <w:p w:rsidR="00C03C01" w:rsidRDefault="004A1F26" w14:paraId="483F8947" w14:textId="77777777">
            <w:pPr>
              <w:pStyle w:val="Underskrifter"/>
              <w:spacing w:after="0"/>
            </w:pPr>
            <w:r>
              <w:t>Peter Hedberg (S</w:t>
            </w:r>
            <w:r>
              <w:t>)</w:t>
            </w:r>
          </w:p>
        </w:tc>
      </w:tr>
    </w:tbl>
    <w:p w:rsidRPr="008E0FE2" w:rsidR="004801AC" w:rsidP="00DF3554" w:rsidRDefault="004801AC" w14:paraId="56C4325D" w14:textId="1C22A7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FA19" w14:textId="77777777" w:rsidR="00BD5B82" w:rsidRDefault="00BD5B82" w:rsidP="000C1CAD">
      <w:pPr>
        <w:spacing w:line="240" w:lineRule="auto"/>
      </w:pPr>
      <w:r>
        <w:separator/>
      </w:r>
    </w:p>
  </w:endnote>
  <w:endnote w:type="continuationSeparator" w:id="0">
    <w:p w14:paraId="5F20CA6C" w14:textId="77777777" w:rsidR="00BD5B82" w:rsidRDefault="00BD5B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A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2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A92E" w14:textId="2C38294E" w:rsidR="00262EA3" w:rsidRPr="00C70718" w:rsidRDefault="00262EA3" w:rsidP="00C707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2ECA" w14:textId="77777777" w:rsidR="00BD5B82" w:rsidRDefault="00BD5B82" w:rsidP="000C1CAD">
      <w:pPr>
        <w:spacing w:line="240" w:lineRule="auto"/>
      </w:pPr>
      <w:r>
        <w:separator/>
      </w:r>
    </w:p>
  </w:footnote>
  <w:footnote w:type="continuationSeparator" w:id="0">
    <w:p w14:paraId="66A0B402" w14:textId="77777777" w:rsidR="00BD5B82" w:rsidRDefault="00BD5B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B9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10D36" wp14:editId="47D4B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3E510" w14:textId="65D31DA1" w:rsidR="00262EA3" w:rsidRDefault="004A1F26" w:rsidP="008103B5">
                          <w:pPr>
                            <w:jc w:val="right"/>
                          </w:pPr>
                          <w:sdt>
                            <w:sdtPr>
                              <w:alias w:val="CC_Noformat_Partikod"/>
                              <w:tag w:val="CC_Noformat_Partikod"/>
                              <w:id w:val="-53464382"/>
                              <w:placeholder>
                                <w:docPart w:val="50D2C98411324B0082256A661D4B64E6"/>
                              </w:placeholder>
                              <w:text/>
                            </w:sdtPr>
                            <w:sdtEndPr/>
                            <w:sdtContent>
                              <w:r w:rsidR="00BD5B82">
                                <w:t>S</w:t>
                              </w:r>
                            </w:sdtContent>
                          </w:sdt>
                          <w:sdt>
                            <w:sdtPr>
                              <w:alias w:val="CC_Noformat_Partinummer"/>
                              <w:tag w:val="CC_Noformat_Partinummer"/>
                              <w:id w:val="-1709555926"/>
                              <w:placeholder>
                                <w:docPart w:val="260BE8EF505A451DAC7550E742B74E05"/>
                              </w:placeholder>
                              <w:text/>
                            </w:sdtPr>
                            <w:sdtEndPr/>
                            <w:sdtContent>
                              <w:r w:rsidR="00BD5B82">
                                <w:t>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10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3E510" w14:textId="65D31DA1" w:rsidR="00262EA3" w:rsidRDefault="004A1F26" w:rsidP="008103B5">
                    <w:pPr>
                      <w:jc w:val="right"/>
                    </w:pPr>
                    <w:sdt>
                      <w:sdtPr>
                        <w:alias w:val="CC_Noformat_Partikod"/>
                        <w:tag w:val="CC_Noformat_Partikod"/>
                        <w:id w:val="-53464382"/>
                        <w:placeholder>
                          <w:docPart w:val="50D2C98411324B0082256A661D4B64E6"/>
                        </w:placeholder>
                        <w:text/>
                      </w:sdtPr>
                      <w:sdtEndPr/>
                      <w:sdtContent>
                        <w:r w:rsidR="00BD5B82">
                          <w:t>S</w:t>
                        </w:r>
                      </w:sdtContent>
                    </w:sdt>
                    <w:sdt>
                      <w:sdtPr>
                        <w:alias w:val="CC_Noformat_Partinummer"/>
                        <w:tag w:val="CC_Noformat_Partinummer"/>
                        <w:id w:val="-1709555926"/>
                        <w:placeholder>
                          <w:docPart w:val="260BE8EF505A451DAC7550E742B74E05"/>
                        </w:placeholder>
                        <w:text/>
                      </w:sdtPr>
                      <w:sdtEndPr/>
                      <w:sdtContent>
                        <w:r w:rsidR="00BD5B82">
                          <w:t>575</w:t>
                        </w:r>
                      </w:sdtContent>
                    </w:sdt>
                  </w:p>
                </w:txbxContent>
              </v:textbox>
              <w10:wrap anchorx="page"/>
            </v:shape>
          </w:pict>
        </mc:Fallback>
      </mc:AlternateContent>
    </w:r>
  </w:p>
  <w:p w14:paraId="578CEF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2AD7" w14:textId="77777777" w:rsidR="00262EA3" w:rsidRDefault="00262EA3" w:rsidP="008563AC">
    <w:pPr>
      <w:jc w:val="right"/>
    </w:pPr>
  </w:p>
  <w:p w14:paraId="25248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846B" w14:textId="77777777" w:rsidR="00262EA3" w:rsidRDefault="004A1F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045BF" wp14:editId="27D09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2E33A" w14:textId="68A38A1B" w:rsidR="00262EA3" w:rsidRDefault="004A1F26" w:rsidP="00A314CF">
    <w:pPr>
      <w:pStyle w:val="FSHNormal"/>
      <w:spacing w:before="40"/>
    </w:pPr>
    <w:sdt>
      <w:sdtPr>
        <w:alias w:val="CC_Noformat_Motionstyp"/>
        <w:tag w:val="CC_Noformat_Motionstyp"/>
        <w:id w:val="1162973129"/>
        <w:lock w:val="sdtContentLocked"/>
        <w15:appearance w15:val="hidden"/>
        <w:text/>
      </w:sdtPr>
      <w:sdtEndPr/>
      <w:sdtContent>
        <w:r w:rsidR="00C70718">
          <w:t>Enskild motion</w:t>
        </w:r>
      </w:sdtContent>
    </w:sdt>
    <w:r w:rsidR="00821B36">
      <w:t xml:space="preserve"> </w:t>
    </w:r>
    <w:sdt>
      <w:sdtPr>
        <w:alias w:val="CC_Noformat_Partikod"/>
        <w:tag w:val="CC_Noformat_Partikod"/>
        <w:id w:val="1471015553"/>
        <w:text/>
      </w:sdtPr>
      <w:sdtEndPr/>
      <w:sdtContent>
        <w:r w:rsidR="00BD5B82">
          <w:t>S</w:t>
        </w:r>
      </w:sdtContent>
    </w:sdt>
    <w:sdt>
      <w:sdtPr>
        <w:alias w:val="CC_Noformat_Partinummer"/>
        <w:tag w:val="CC_Noformat_Partinummer"/>
        <w:id w:val="-2014525982"/>
        <w:text/>
      </w:sdtPr>
      <w:sdtEndPr/>
      <w:sdtContent>
        <w:r w:rsidR="00BD5B82">
          <w:t>575</w:t>
        </w:r>
      </w:sdtContent>
    </w:sdt>
  </w:p>
  <w:p w14:paraId="5823E031" w14:textId="77777777" w:rsidR="00262EA3" w:rsidRPr="008227B3" w:rsidRDefault="004A1F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C9383" w14:textId="147BF566" w:rsidR="00262EA3" w:rsidRPr="008227B3" w:rsidRDefault="004A1F26" w:rsidP="00B37A37">
    <w:pPr>
      <w:pStyle w:val="MotionTIllRiksdagen"/>
    </w:pPr>
    <w:sdt>
      <w:sdtPr>
        <w:rPr>
          <w:rStyle w:val="BeteckningChar"/>
        </w:rPr>
        <w:alias w:val="CC_Noformat_Riksmote"/>
        <w:tag w:val="CC_Noformat_Riksmote"/>
        <w:id w:val="1201050710"/>
        <w:lock w:val="sdtContentLocked"/>
        <w:placeholder>
          <w:docPart w:val="A8DABFD048FD40A79E581D94E133C330"/>
        </w:placeholder>
        <w15:appearance w15:val="hidden"/>
        <w:text/>
      </w:sdtPr>
      <w:sdtEndPr>
        <w:rPr>
          <w:rStyle w:val="Rubrik1Char"/>
          <w:rFonts w:asciiTheme="majorHAnsi" w:hAnsiTheme="majorHAnsi"/>
          <w:sz w:val="38"/>
        </w:rPr>
      </w:sdtEndPr>
      <w:sdtContent>
        <w:r w:rsidR="00C707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718">
          <w:t>:722</w:t>
        </w:r>
      </w:sdtContent>
    </w:sdt>
  </w:p>
  <w:p w14:paraId="41940605" w14:textId="1B07E158" w:rsidR="00262EA3" w:rsidRDefault="004A1F26" w:rsidP="00E03A3D">
    <w:pPr>
      <w:pStyle w:val="Motionr"/>
    </w:pPr>
    <w:sdt>
      <w:sdtPr>
        <w:alias w:val="CC_Noformat_Avtext"/>
        <w:tag w:val="CC_Noformat_Avtext"/>
        <w:id w:val="-2020768203"/>
        <w:lock w:val="sdtContentLocked"/>
        <w:placeholder>
          <w:docPart w:val="50D2C98411324B0082256A661D4B64E6"/>
        </w:placeholder>
        <w15:appearance w15:val="hidden"/>
        <w:text/>
      </w:sdtPr>
      <w:sdtEndPr/>
      <w:sdtContent>
        <w:r w:rsidR="00C70718">
          <w:t>av Malin Larsson m.fl. (S)</w:t>
        </w:r>
      </w:sdtContent>
    </w:sdt>
  </w:p>
  <w:sdt>
    <w:sdtPr>
      <w:alias w:val="CC_Noformat_Rubtext"/>
      <w:tag w:val="CC_Noformat_Rubtext"/>
      <w:id w:val="-218060500"/>
      <w:lock w:val="sdtLocked"/>
      <w:placeholder>
        <w:docPart w:val="260BE8EF505A451DAC7550E742B74E05"/>
      </w:placeholder>
      <w:text/>
    </w:sdtPr>
    <w:sdtEndPr/>
    <w:sdtContent>
      <w:p w14:paraId="66B7CA5A" w14:textId="57FC4F2E" w:rsidR="00262EA3" w:rsidRDefault="00BD5B82" w:rsidP="00283E0F">
        <w:pPr>
          <w:pStyle w:val="FSHRub2"/>
        </w:pPr>
        <w:r>
          <w:t>Åtgärder för att motverka bristen på gode män och förvaltare</w:t>
        </w:r>
      </w:p>
    </w:sdtContent>
  </w:sdt>
  <w:sdt>
    <w:sdtPr>
      <w:alias w:val="CC_Boilerplate_3"/>
      <w:tag w:val="CC_Boilerplate_3"/>
      <w:id w:val="1606463544"/>
      <w:lock w:val="sdtContentLocked"/>
      <w15:appearance w15:val="hidden"/>
      <w:text w:multiLine="1"/>
    </w:sdtPr>
    <w:sdtEndPr/>
    <w:sdtContent>
      <w:p w14:paraId="33DAC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5B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B7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7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B8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C01"/>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18"/>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88CC7"/>
  <w15:chartTrackingRefBased/>
  <w15:docId w15:val="{D95CFBEC-66D7-4DBA-873D-EE638706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29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F38C56C014249A491329DD79E9CA9"/>
        <w:category>
          <w:name w:val="Allmänt"/>
          <w:gallery w:val="placeholder"/>
        </w:category>
        <w:types>
          <w:type w:val="bbPlcHdr"/>
        </w:types>
        <w:behaviors>
          <w:behavior w:val="content"/>
        </w:behaviors>
        <w:guid w:val="{149E65D3-E33D-46DD-A343-4ECC194C4B9B}"/>
      </w:docPartPr>
      <w:docPartBody>
        <w:p w:rsidR="007B31B0" w:rsidRDefault="00626E14">
          <w:pPr>
            <w:pStyle w:val="AEEF38C56C014249A491329DD79E9CA9"/>
          </w:pPr>
          <w:r w:rsidRPr="005A0A93">
            <w:rPr>
              <w:rStyle w:val="Platshllartext"/>
            </w:rPr>
            <w:t>Förslag till riksdagsbeslut</w:t>
          </w:r>
        </w:p>
      </w:docPartBody>
    </w:docPart>
    <w:docPart>
      <w:docPartPr>
        <w:name w:val="2DD2CA99EAD5407E8E593E3601A747F6"/>
        <w:category>
          <w:name w:val="Allmänt"/>
          <w:gallery w:val="placeholder"/>
        </w:category>
        <w:types>
          <w:type w:val="bbPlcHdr"/>
        </w:types>
        <w:behaviors>
          <w:behavior w:val="content"/>
        </w:behaviors>
        <w:guid w:val="{9E758ACF-7C54-47DD-9464-1A9AC2C4F5C0}"/>
      </w:docPartPr>
      <w:docPartBody>
        <w:p w:rsidR="007B31B0" w:rsidRDefault="00626E14">
          <w:pPr>
            <w:pStyle w:val="2DD2CA99EAD5407E8E593E3601A747F6"/>
          </w:pPr>
          <w:r w:rsidRPr="005A0A93">
            <w:rPr>
              <w:rStyle w:val="Platshllartext"/>
            </w:rPr>
            <w:t>Motivering</w:t>
          </w:r>
        </w:p>
      </w:docPartBody>
    </w:docPart>
    <w:docPart>
      <w:docPartPr>
        <w:name w:val="50D2C98411324B0082256A661D4B64E6"/>
        <w:category>
          <w:name w:val="Allmänt"/>
          <w:gallery w:val="placeholder"/>
        </w:category>
        <w:types>
          <w:type w:val="bbPlcHdr"/>
        </w:types>
        <w:behaviors>
          <w:behavior w:val="content"/>
        </w:behaviors>
        <w:guid w:val="{B121BA40-A0FE-4290-9223-A4241CABF548}"/>
      </w:docPartPr>
      <w:docPartBody>
        <w:p w:rsidR="007B31B0" w:rsidRDefault="00626E14">
          <w:pPr>
            <w:pStyle w:val="50D2C98411324B0082256A661D4B64E6"/>
          </w:pPr>
          <w:r>
            <w:rPr>
              <w:rStyle w:val="Platshllartext"/>
            </w:rPr>
            <w:t xml:space="preserve"> </w:t>
          </w:r>
        </w:p>
      </w:docPartBody>
    </w:docPart>
    <w:docPart>
      <w:docPartPr>
        <w:name w:val="260BE8EF505A451DAC7550E742B74E05"/>
        <w:category>
          <w:name w:val="Allmänt"/>
          <w:gallery w:val="placeholder"/>
        </w:category>
        <w:types>
          <w:type w:val="bbPlcHdr"/>
        </w:types>
        <w:behaviors>
          <w:behavior w:val="content"/>
        </w:behaviors>
        <w:guid w:val="{B66C43D6-91D5-4A42-93E9-413A1A0AD235}"/>
      </w:docPartPr>
      <w:docPartBody>
        <w:p w:rsidR="007B31B0" w:rsidRDefault="00626E14">
          <w:pPr>
            <w:pStyle w:val="260BE8EF505A451DAC7550E742B74E05"/>
          </w:pPr>
          <w:r>
            <w:t xml:space="preserve"> </w:t>
          </w:r>
        </w:p>
      </w:docPartBody>
    </w:docPart>
    <w:docPart>
      <w:docPartPr>
        <w:name w:val="A8DABFD048FD40A79E581D94E133C330"/>
        <w:category>
          <w:name w:val="Allmänt"/>
          <w:gallery w:val="placeholder"/>
        </w:category>
        <w:types>
          <w:type w:val="bbPlcHdr"/>
        </w:types>
        <w:behaviors>
          <w:behavior w:val="content"/>
        </w:behaviors>
        <w:guid w:val="{4E9EFA8A-3A66-465A-AD41-8E90745EC199}"/>
      </w:docPartPr>
      <w:docPartBody>
        <w:p w:rsidR="007B31B0" w:rsidRDefault="00626E14">
          <w:r w:rsidRPr="00A33F2A">
            <w:rPr>
              <w:rStyle w:val="Platshllartext"/>
            </w:rPr>
            <w:t>[ange din text här]</w:t>
          </w:r>
        </w:p>
      </w:docPartBody>
    </w:docPart>
    <w:docPart>
      <w:docPartPr>
        <w:name w:val="72995D29ACE143D0A2D63D524E44479E"/>
        <w:category>
          <w:name w:val="Allmänt"/>
          <w:gallery w:val="placeholder"/>
        </w:category>
        <w:types>
          <w:type w:val="bbPlcHdr"/>
        </w:types>
        <w:behaviors>
          <w:behavior w:val="content"/>
        </w:behaviors>
        <w:guid w:val="{824004F9-AFCB-48CF-A652-43B3018E28F4}"/>
      </w:docPartPr>
      <w:docPartBody>
        <w:p w:rsidR="00000000" w:rsidRDefault="008467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14"/>
    <w:rsid w:val="00626E14"/>
    <w:rsid w:val="007B3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E14"/>
    <w:rPr>
      <w:color w:val="F4B083" w:themeColor="accent2" w:themeTint="99"/>
    </w:rPr>
  </w:style>
  <w:style w:type="paragraph" w:customStyle="1" w:styleId="AEEF38C56C014249A491329DD79E9CA9">
    <w:name w:val="AEEF38C56C014249A491329DD79E9CA9"/>
  </w:style>
  <w:style w:type="paragraph" w:customStyle="1" w:styleId="0C8EB3A67A344A33BCDB3F947EA0D6DA">
    <w:name w:val="0C8EB3A67A344A33BCDB3F947EA0D6DA"/>
  </w:style>
  <w:style w:type="paragraph" w:customStyle="1" w:styleId="2DD2CA99EAD5407E8E593E3601A747F6">
    <w:name w:val="2DD2CA99EAD5407E8E593E3601A747F6"/>
  </w:style>
  <w:style w:type="paragraph" w:customStyle="1" w:styleId="0C6F153B582742AF861BFC117D7EF944">
    <w:name w:val="0C6F153B582742AF861BFC117D7EF944"/>
  </w:style>
  <w:style w:type="paragraph" w:customStyle="1" w:styleId="50D2C98411324B0082256A661D4B64E6">
    <w:name w:val="50D2C98411324B0082256A661D4B64E6"/>
  </w:style>
  <w:style w:type="paragraph" w:customStyle="1" w:styleId="260BE8EF505A451DAC7550E742B74E05">
    <w:name w:val="260BE8EF505A451DAC7550E742B74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00A2E-183E-4F23-93CB-393FED29DED8}"/>
</file>

<file path=customXml/itemProps2.xml><?xml version="1.0" encoding="utf-8"?>
<ds:datastoreItem xmlns:ds="http://schemas.openxmlformats.org/officeDocument/2006/customXml" ds:itemID="{C20D709B-E875-4767-AA4B-BD38681F0632}"/>
</file>

<file path=customXml/itemProps3.xml><?xml version="1.0" encoding="utf-8"?>
<ds:datastoreItem xmlns:ds="http://schemas.openxmlformats.org/officeDocument/2006/customXml" ds:itemID="{593B9D58-59BD-48F7-87D0-EF0963DEEEE5}"/>
</file>

<file path=docProps/app.xml><?xml version="1.0" encoding="utf-8"?>
<Properties xmlns="http://schemas.openxmlformats.org/officeDocument/2006/extended-properties" xmlns:vt="http://schemas.openxmlformats.org/officeDocument/2006/docPropsVTypes">
  <Template>Normal</Template>
  <TotalTime>19</TotalTime>
  <Pages>2</Pages>
  <Words>404</Words>
  <Characters>2354</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S575 Säkerställ stöd för huvudmän   bristen på gode män och förvaltare måste åtgärdas</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