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207F" w:rsidRPr="008B207F" w:rsidRDefault="008B207F">
      <w:pPr>
        <w:pStyle w:val="Hemstlrubrik"/>
      </w:pPr>
      <w:r w:rsidRPr="008B207F">
        <w:t>Förslag till riksdagsbeslut</w:t>
      </w:r>
    </w:p>
    <w:p w:rsidR="008B207F" w:rsidRPr="008B207F" w:rsidRDefault="008B207F">
      <w:pPr>
        <w:pStyle w:val="Hemstlatt"/>
        <w:ind w:left="0"/>
      </w:pPr>
      <w:r w:rsidRPr="008B207F">
        <w:t>Riksdagen tillkännager för regeringen som sin mening vad som anförs i motionen om en översyn av hur statliga myndigheter arbetar för att förverkliga den nationella strategin om FN:s barnkonve</w:t>
      </w:r>
      <w:r w:rsidRPr="008B207F">
        <w:t>n</w:t>
      </w:r>
      <w:r w:rsidRPr="008B207F">
        <w:t>tion.</w:t>
      </w:r>
    </w:p>
    <w:p w:rsidR="008B207F" w:rsidRPr="008B207F" w:rsidRDefault="008B207F">
      <w:pPr>
        <w:pStyle w:val="Rubrik1"/>
      </w:pPr>
      <w:r w:rsidRPr="008B207F">
        <w:t>Motivering</w:t>
      </w:r>
    </w:p>
    <w:p w:rsidR="008B207F" w:rsidRPr="008B207F" w:rsidRDefault="008B207F">
      <w:r w:rsidRPr="008B207F">
        <w:t>I slutet av 1990-talet antog riksdagen en nationell strategi för att förverkliga FN:s barnkonvention. Målsättningen i denna strategi är att låta barnkonve</w:t>
      </w:r>
      <w:r w:rsidRPr="008B207F">
        <w:t>n</w:t>
      </w:r>
      <w:r w:rsidRPr="008B207F">
        <w:t>tionen vara ett verktyg i arbetet med att steg för steg förbättra barns villkor i vårt land. I den nationella strategin anges att förvaltningsmyndigheterna är några av de mest centrala och viktiga aktörerna för genomförandet av bar</w:t>
      </w:r>
      <w:r w:rsidRPr="008B207F">
        <w:t>n</w:t>
      </w:r>
      <w:r w:rsidRPr="008B207F">
        <w:t>konventionen.</w:t>
      </w:r>
    </w:p>
    <w:p w:rsidR="008B207F" w:rsidRPr="008B207F" w:rsidRDefault="008B207F">
      <w:pPr>
        <w:pStyle w:val="Normaltindrag"/>
      </w:pPr>
      <w:r w:rsidRPr="008B207F">
        <w:t>För att kunna förverkliga konventionen krävs det ett ställningstagande hos våra statliga myndigheter, att de ska se till att barnperspektivet alltid ska fi</w:t>
      </w:r>
      <w:r w:rsidRPr="008B207F">
        <w:t>n</w:t>
      </w:r>
      <w:r w:rsidRPr="008B207F">
        <w:t>nas med i respektive ledning och alltid återfinnas i alla styrdokument och direktiv. Det krävs naturligtvis också stöd och engagemang från ledningarna inom myndigheterna så att man i hela organisationen omfattar barnkonve</w:t>
      </w:r>
      <w:r w:rsidRPr="008B207F">
        <w:t>n</w:t>
      </w:r>
      <w:r w:rsidRPr="008B207F">
        <w:t>tionens perspektiv.</w:t>
      </w:r>
    </w:p>
    <w:p w:rsidR="008B207F" w:rsidRPr="008B207F" w:rsidRDefault="008B207F">
      <w:pPr>
        <w:pStyle w:val="Normaltindrag"/>
      </w:pPr>
      <w:r w:rsidRPr="008B207F">
        <w:t>Den nationella strategin säger också att det ska finnas kunskap, utbildning och information hos myndigheterna och att arbetet med barnkonventionen utgår från befintliga arbetsprocesser, liksom att uppföljning och utvärdering av barnkonventionens framsteg i våra myndigh</w:t>
      </w:r>
      <w:r w:rsidRPr="008B207F">
        <w:t>eter sker.</w:t>
      </w:r>
    </w:p>
    <w:p w:rsidR="008B207F" w:rsidRPr="008B207F" w:rsidRDefault="008B207F">
      <w:pPr>
        <w:pStyle w:val="Normaltindrag"/>
      </w:pPr>
      <w:r w:rsidRPr="008B207F">
        <w:t>Tyvärr visar undersökningar hos Barnombudsmannen att det är alltför lång väg kvar innan man kan säga att barnkonventionens intentioner finns med som ett naturligt led i statliga myndigheters verksamhet. Tanken, att detta beror på att det är just barn som berörs, oroar oss. Men det är ett faktum att denna prioriterade fråga inte behandlas på ett prioriterat sätt.</w:t>
      </w:r>
    </w:p>
    <w:p w:rsidR="008B207F" w:rsidRPr="008B207F" w:rsidRDefault="008B207F">
      <w:pPr>
        <w:pStyle w:val="Normaltindrag"/>
      </w:pPr>
      <w:r w:rsidRPr="008B207F">
        <w:lastRenderedPageBreak/>
        <w:t>För att slå fast att barns villkor ska behandlas på samma sätt och med samma allvar som gäller för vuxnas villkor, behöver en översyn snarast göras av hur myndigheterna arbetar för att förverkliga den nationella strategin för FN:s barnkonvention.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207F">
        <w:trPr>
          <w:cantSplit/>
        </w:trPr>
        <w:tc>
          <w:tcPr>
            <w:tcW w:w="3046" w:type="dxa"/>
          </w:tcPr>
          <w:p w:rsidR="008B207F" w:rsidRPr="008B207F" w:rsidRDefault="008B207F">
            <w:pPr>
              <w:pStyle w:val="UnderskriftDatum"/>
              <w:spacing w:before="240"/>
            </w:pPr>
            <w:r w:rsidRPr="008B207F">
              <w:t>Stockholm den 1 oktober 2008</w:t>
            </w:r>
          </w:p>
        </w:tc>
        <w:tc>
          <w:tcPr>
            <w:tcW w:w="3047" w:type="dxa"/>
          </w:tcPr>
          <w:p w:rsidR="008B207F" w:rsidRPr="008B207F" w:rsidRDefault="008B207F">
            <w:pPr>
              <w:pStyle w:val="Underskrifter"/>
              <w:spacing w:before="240"/>
            </w:pPr>
          </w:p>
        </w:tc>
      </w:tr>
      <w:tr w:rsidR="00000000" w:rsidRPr="008B207F">
        <w:trPr>
          <w:cantSplit/>
        </w:trPr>
        <w:tc>
          <w:tcPr>
            <w:tcW w:w="3046" w:type="dxa"/>
          </w:tcPr>
          <w:p w:rsidR="008B207F" w:rsidRPr="008B207F" w:rsidRDefault="008B207F">
            <w:pPr>
              <w:pStyle w:val="Underskrifter"/>
            </w:pPr>
            <w:r w:rsidRPr="008B207F">
              <w:t>Fredrik  Lundh (s)</w:t>
            </w:r>
          </w:p>
        </w:tc>
        <w:tc>
          <w:tcPr>
            <w:tcW w:w="3046" w:type="dxa"/>
          </w:tcPr>
          <w:p w:rsidR="008B207F" w:rsidRPr="008B207F" w:rsidRDefault="008B207F">
            <w:pPr>
              <w:pStyle w:val="Underskrifter"/>
            </w:pPr>
          </w:p>
        </w:tc>
      </w:tr>
      <w:tr w:rsidR="00000000" w:rsidRPr="008B207F">
        <w:trPr>
          <w:cantSplit/>
        </w:trPr>
        <w:tc>
          <w:tcPr>
            <w:tcW w:w="3046" w:type="dxa"/>
          </w:tcPr>
          <w:p w:rsidR="008B207F" w:rsidRPr="008B207F" w:rsidRDefault="008B207F">
            <w:pPr>
              <w:pStyle w:val="Underskrifter"/>
            </w:pPr>
            <w:r w:rsidRPr="008B207F">
              <w:t>Veronica Palm (s)</w:t>
            </w:r>
          </w:p>
        </w:tc>
        <w:tc>
          <w:tcPr>
            <w:tcW w:w="3046" w:type="dxa"/>
          </w:tcPr>
          <w:p w:rsidR="008B207F" w:rsidRPr="008B207F" w:rsidRDefault="008B207F">
            <w:pPr>
              <w:pStyle w:val="Underskrifter"/>
            </w:pPr>
            <w:r w:rsidRPr="008B207F">
              <w:t>Jasenko Omanovic (s)</w:t>
            </w:r>
          </w:p>
        </w:tc>
      </w:tr>
      <w:tr w:rsidR="00000000" w:rsidRPr="008B207F">
        <w:trPr>
          <w:cantSplit/>
        </w:trPr>
        <w:tc>
          <w:tcPr>
            <w:tcW w:w="3046" w:type="dxa"/>
          </w:tcPr>
          <w:p w:rsidR="008B207F" w:rsidRPr="008B207F" w:rsidRDefault="008B207F">
            <w:pPr>
              <w:pStyle w:val="Underskrifter"/>
            </w:pPr>
            <w:r w:rsidRPr="008B207F">
              <w:t>Monica Green (s)</w:t>
            </w:r>
          </w:p>
        </w:tc>
        <w:tc>
          <w:tcPr>
            <w:tcW w:w="3046" w:type="dxa"/>
          </w:tcPr>
          <w:p w:rsidR="008B207F" w:rsidRPr="008B207F" w:rsidRDefault="008B207F">
            <w:pPr>
              <w:pStyle w:val="Underskrifter"/>
            </w:pPr>
            <w:r w:rsidRPr="008B207F">
              <w:t>Kerstin Haglö (s)</w:t>
            </w:r>
          </w:p>
        </w:tc>
      </w:tr>
      <w:tr w:rsidR="00000000" w:rsidRPr="008B207F">
        <w:trPr>
          <w:cantSplit/>
        </w:trPr>
        <w:tc>
          <w:tcPr>
            <w:tcW w:w="3046" w:type="dxa"/>
          </w:tcPr>
          <w:p w:rsidR="008B207F" w:rsidRPr="008B207F" w:rsidRDefault="008B207F">
            <w:pPr>
              <w:pStyle w:val="Underskrifter"/>
            </w:pPr>
            <w:r w:rsidRPr="008B207F">
              <w:t>Carina Ohlsson (s)</w:t>
            </w:r>
          </w:p>
        </w:tc>
        <w:tc>
          <w:tcPr>
            <w:tcW w:w="3046" w:type="dxa"/>
          </w:tcPr>
          <w:p w:rsidR="008B207F" w:rsidRPr="008B207F" w:rsidRDefault="008B207F">
            <w:pPr>
              <w:pStyle w:val="Underskrifter"/>
            </w:pPr>
          </w:p>
        </w:tc>
      </w:tr>
    </w:tbl>
    <w:p w:rsidR="008B207F" w:rsidRPr="008B207F" w:rsidRDefault="008B207F">
      <w:pPr>
        <w:pStyle w:val="Normaltindrag"/>
      </w:pPr>
    </w:p>
    <w:sectPr w:rsidR="00000000" w:rsidRPr="008B207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207F" w:rsidRPr="008B207F" w:rsidRDefault="008B207F">
      <w:r w:rsidRPr="008B207F">
        <w:separator/>
      </w:r>
    </w:p>
  </w:endnote>
  <w:endnote w:type="continuationSeparator" w:id="0">
    <w:p w:rsidR="008B207F" w:rsidRPr="008B207F" w:rsidRDefault="008B207F">
      <w:r w:rsidRPr="008B20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07F" w:rsidRPr="008B207F" w:rsidRDefault="008B207F">
    <w:pPr>
      <w:pStyle w:val="Sidfot"/>
    </w:pPr>
    <w:r w:rsidRPr="008B20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384703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07F" w:rsidRDefault="008B207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207F" w:rsidRDefault="008B207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07F" w:rsidRPr="008B207F" w:rsidRDefault="008B207F">
    <w:pPr>
      <w:pStyle w:val="Sidfot"/>
    </w:pPr>
    <w:r w:rsidRPr="008B20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24249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07F" w:rsidRDefault="008B207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207F" w:rsidRDefault="008B207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07F" w:rsidRPr="008B207F" w:rsidRDefault="008B207F">
    <w:pPr>
      <w:pStyle w:val="Sidfot"/>
    </w:pPr>
    <w:r w:rsidRPr="008B20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746498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07F" w:rsidRDefault="008B20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207F" w:rsidRDefault="008B20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207F" w:rsidRPr="008B207F" w:rsidRDefault="008B207F">
      <w:r w:rsidRPr="008B207F">
        <w:separator/>
      </w:r>
    </w:p>
  </w:footnote>
  <w:footnote w:type="continuationSeparator" w:id="0">
    <w:p w:rsidR="008B207F" w:rsidRPr="008B207F" w:rsidRDefault="008B207F">
      <w:r w:rsidRPr="008B20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07F" w:rsidRPr="008B207F" w:rsidRDefault="008B207F">
    <w:pPr>
      <w:pStyle w:val="Sidhuvud"/>
    </w:pPr>
    <w:r w:rsidRPr="008B20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248942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07F" w:rsidRDefault="008B207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207F" w:rsidRDefault="008B207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07F" w:rsidRPr="008B207F" w:rsidRDefault="008B207F">
    <w:pPr>
      <w:pStyle w:val="Sidhuvud"/>
    </w:pPr>
    <w:r w:rsidRPr="008B20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067319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07F" w:rsidRDefault="008B207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207F" w:rsidRDefault="008B207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07F" w:rsidRPr="008B207F" w:rsidRDefault="008B207F">
    <w:pPr>
      <w:pStyle w:val="FSHNormal"/>
      <w:tabs>
        <w:tab w:val="right" w:pos="5840"/>
      </w:tabs>
    </w:pPr>
    <w:r w:rsidRPr="008B207F">
      <w:br/>
    </w:r>
    <w:r w:rsidRPr="008B207F">
      <w:fldChar w:fldCharType="begin" w:fldLock="1"/>
    </w:r>
    <w:r w:rsidRPr="008B207F">
      <w:instrText xml:space="preserve"> DOCPROPERTY</w:instrText>
    </w:r>
    <w:r w:rsidRPr="008B207F">
      <w:rPr>
        <w:sz w:val="18"/>
      </w:rPr>
      <w:instrText xml:space="preserve"> "YearUser" *\charformat </w:instrText>
    </w:r>
    <w:r w:rsidRPr="008B207F">
      <w:fldChar w:fldCharType="separate"/>
    </w:r>
    <w:r w:rsidRPr="008B207F">
      <w:t>2008/09</w:t>
    </w:r>
    <w:r w:rsidRPr="008B207F">
      <w:fldChar w:fldCharType="end"/>
    </w:r>
    <w:r w:rsidRPr="008B207F">
      <w:t xml:space="preserve"> </w:t>
    </w:r>
    <w:r w:rsidRPr="008B207F">
      <w:tab/>
      <w:t xml:space="preserve">mnr: </w:t>
    </w:r>
    <w:r w:rsidRPr="008B207F">
      <w:fldChar w:fldCharType="begin" w:fldLock="1"/>
    </w:r>
    <w:r w:rsidRPr="008B207F">
      <w:instrText xml:space="preserve"> DOCPROPERTY</w:instrText>
    </w:r>
    <w:r w:rsidRPr="008B207F">
      <w:rPr>
        <w:sz w:val="18"/>
      </w:rPr>
      <w:instrText xml:space="preserve"> "Motionsnummer" *\charformat </w:instrText>
    </w:r>
    <w:r w:rsidRPr="008B207F">
      <w:fldChar w:fldCharType="separate"/>
    </w:r>
    <w:r w:rsidRPr="008B207F">
      <w:t>So473</w:t>
    </w:r>
    <w:r w:rsidRPr="008B207F">
      <w:fldChar w:fldCharType="end"/>
    </w:r>
    <w:r w:rsidRPr="008B207F">
      <w:br/>
    </w:r>
    <w:r w:rsidRPr="008B207F">
      <w:fldChar w:fldCharType="begin" w:fldLock="1"/>
    </w:r>
    <w:r w:rsidRPr="008B207F">
      <w:instrText xml:space="preserve"> DOCPROPERTY</w:instrText>
    </w:r>
    <w:r w:rsidRPr="008B207F">
      <w:rPr>
        <w:sz w:val="18"/>
      </w:rPr>
      <w:instrText xml:space="preserve"> "Samling" *\charformat </w:instrText>
    </w:r>
    <w:r w:rsidRPr="008B207F">
      <w:fldChar w:fldCharType="end"/>
    </w:r>
    <w:r w:rsidRPr="008B207F">
      <w:tab/>
      <w:t xml:space="preserve">pnr: </w:t>
    </w:r>
    <w:r w:rsidRPr="008B207F">
      <w:fldChar w:fldCharType="begin" w:fldLock="1"/>
    </w:r>
    <w:r w:rsidRPr="008B207F">
      <w:instrText xml:space="preserve"> DOCPROPERTY</w:instrText>
    </w:r>
    <w:r w:rsidRPr="008B207F">
      <w:rPr>
        <w:sz w:val="18"/>
      </w:rPr>
      <w:instrText xml:space="preserve"> "Partinummer" *\charformat </w:instrText>
    </w:r>
    <w:r w:rsidRPr="008B207F">
      <w:fldChar w:fldCharType="separate"/>
    </w:r>
    <w:r w:rsidRPr="008B207F">
      <w:t>s80033</w:t>
    </w:r>
    <w:r w:rsidRPr="008B207F">
      <w:fldChar w:fldCharType="end"/>
    </w:r>
  </w:p>
  <w:p w:rsidR="008B207F" w:rsidRPr="008B207F" w:rsidRDefault="008B207F">
    <w:pPr>
      <w:pStyle w:val="FSHRub1"/>
    </w:pPr>
    <w:r w:rsidRPr="008B207F">
      <w:t>Motion till riksdagen</w:t>
    </w:r>
    <w:r w:rsidRPr="008B207F">
      <w:br/>
    </w:r>
    <w:r w:rsidRPr="008B207F">
      <w:fldChar w:fldCharType="begin" w:fldLock="1"/>
    </w:r>
    <w:r w:rsidRPr="008B207F">
      <w:instrText xml:space="preserve"> DOCPROPERTY "YearUser" *\charformat </w:instrText>
    </w:r>
    <w:r w:rsidRPr="008B207F">
      <w:fldChar w:fldCharType="separate"/>
    </w:r>
    <w:r w:rsidRPr="008B207F">
      <w:t>2008/09</w:t>
    </w:r>
    <w:r w:rsidRPr="008B207F">
      <w:fldChar w:fldCharType="end"/>
    </w:r>
    <w:r w:rsidRPr="008B207F">
      <w:t>:</w:t>
    </w:r>
    <w:r w:rsidRPr="008B207F">
      <w:fldChar w:fldCharType="begin" w:fldLock="1"/>
    </w:r>
    <w:r w:rsidRPr="008B207F">
      <w:instrText xml:space="preserve"> DOCPROPERTY "Motionsnummer" *\charformat </w:instrText>
    </w:r>
    <w:r w:rsidRPr="008B207F">
      <w:fldChar w:fldCharType="separate"/>
    </w:r>
    <w:r w:rsidRPr="008B207F">
      <w:t>So473</w:t>
    </w:r>
    <w:r w:rsidRPr="008B207F">
      <w:fldChar w:fldCharType="end"/>
    </w:r>
  </w:p>
  <w:p w:rsidR="008B207F" w:rsidRPr="008B207F" w:rsidRDefault="008B207F">
    <w:pPr>
      <w:pStyle w:val="FSHNormalS5"/>
    </w:pPr>
    <w:r w:rsidRPr="008B207F">
      <w:fldChar w:fldCharType="begin" w:fldLock="1"/>
    </w:r>
    <w:r w:rsidRPr="008B207F">
      <w:instrText xml:space="preserve"> DOCPROPERTY "MotionarText" *\charformat </w:instrText>
    </w:r>
    <w:r w:rsidRPr="008B207F">
      <w:fldChar w:fldCharType="separate"/>
    </w:r>
    <w:r w:rsidRPr="008B207F">
      <w:t>av Fredrik  Lundh m.fl. (s)</w:t>
    </w:r>
    <w:r w:rsidRPr="008B207F">
      <w:fldChar w:fldCharType="end"/>
    </w:r>
    <w:r w:rsidRPr="008B207F">
      <w:br/>
    </w:r>
    <w:r w:rsidRPr="008B207F">
      <w:fldChar w:fldCharType="begin" w:fldLock="1"/>
    </w:r>
    <w:r w:rsidRPr="008B207F">
      <w:instrText xml:space="preserve"> DOCPROPERTY "SvarFrasKort" *\charformat </w:instrText>
    </w:r>
    <w:r w:rsidRPr="008B207F">
      <w:fldChar w:fldCharType="end"/>
    </w:r>
  </w:p>
  <w:p w:rsidR="008B207F" w:rsidRPr="008B207F" w:rsidRDefault="008B207F">
    <w:pPr>
      <w:pStyle w:val="FSHTitel"/>
    </w:pPr>
    <w:r w:rsidRPr="008B207F">
      <w:fldChar w:fldCharType="begin" w:fldLock="1"/>
    </w:r>
    <w:r w:rsidRPr="008B207F">
      <w:instrText xml:space="preserve"> DOCPROPERTY</w:instrText>
    </w:r>
    <w:r w:rsidRPr="008B207F">
      <w:rPr>
        <w:sz w:val="18"/>
      </w:rPr>
      <w:instrText xml:space="preserve"> "RubrikSvar" *\charformat </w:instrText>
    </w:r>
    <w:r w:rsidRPr="008B207F">
      <w:fldChar w:fldCharType="separate"/>
    </w:r>
    <w:r w:rsidRPr="008B207F">
      <w:t>Statliga myndigheters arbete med barnkonventionen</w:t>
    </w:r>
    <w:r w:rsidRPr="008B207F">
      <w:fldChar w:fldCharType="end"/>
    </w:r>
  </w:p>
  <w:p w:rsidR="008B207F" w:rsidRPr="008B207F" w:rsidRDefault="008B207F">
    <w:pPr>
      <w:pStyle w:val="Normal00"/>
    </w:pPr>
  </w:p>
  <w:p w:rsidR="008B207F" w:rsidRPr="008B207F" w:rsidRDefault="008B20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32355077">
    <w:abstractNumId w:val="8"/>
  </w:num>
  <w:num w:numId="2" w16cid:durableId="2128575744">
    <w:abstractNumId w:val="9"/>
  </w:num>
  <w:num w:numId="3" w16cid:durableId="872771878">
    <w:abstractNumId w:val="8"/>
  </w:num>
  <w:num w:numId="4" w16cid:durableId="86267654">
    <w:abstractNumId w:val="9"/>
  </w:num>
  <w:num w:numId="5" w16cid:durableId="936403461">
    <w:abstractNumId w:val="13"/>
  </w:num>
  <w:num w:numId="6" w16cid:durableId="795832773">
    <w:abstractNumId w:val="10"/>
  </w:num>
  <w:num w:numId="7" w16cid:durableId="1819111395">
    <w:abstractNumId w:val="11"/>
  </w:num>
  <w:num w:numId="8" w16cid:durableId="697002699">
    <w:abstractNumId w:val="12"/>
  </w:num>
  <w:num w:numId="9" w16cid:durableId="801508468">
    <w:abstractNumId w:val="8"/>
  </w:num>
  <w:num w:numId="10" w16cid:durableId="2131051490">
    <w:abstractNumId w:val="3"/>
  </w:num>
  <w:num w:numId="11" w16cid:durableId="2019844538">
    <w:abstractNumId w:val="2"/>
  </w:num>
  <w:num w:numId="12" w16cid:durableId="1975527510">
    <w:abstractNumId w:val="1"/>
  </w:num>
  <w:num w:numId="13" w16cid:durableId="738748021">
    <w:abstractNumId w:val="0"/>
  </w:num>
  <w:num w:numId="14" w16cid:durableId="1790054133">
    <w:abstractNumId w:val="9"/>
  </w:num>
  <w:num w:numId="15" w16cid:durableId="1995449106">
    <w:abstractNumId w:val="7"/>
  </w:num>
  <w:num w:numId="16" w16cid:durableId="581336078">
    <w:abstractNumId w:val="6"/>
  </w:num>
  <w:num w:numId="17" w16cid:durableId="1936863427">
    <w:abstractNumId w:val="5"/>
  </w:num>
  <w:num w:numId="18" w16cid:durableId="16774635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7"/>
    <w:docVar w:name="PersonGUIDs" w:val="{662A7F07-DB1F-4AB0-A173-1D2398D4C9D4},{A9FDCBAD-C520-44DD-BD41-38A8429276DE},{29FE5090-7C32-4F4F-AEC4-9D001E10322D},{1BC77BF2-1434-48AB-A11D-A22928463538},{913ECFEA-3CBC-48C9-A9B4-3509B8B5DE6D},{9911A249-5F34-4F66-8E06-5194917FEC0D}"/>
  </w:docVars>
  <w:rsids>
    <w:rsidRoot w:val="002949EA"/>
    <w:rsid w:val="002949EA"/>
    <w:rsid w:val="008B20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42ACF376-052B-42E6-B01F-0696252ED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1775</Characters>
  <Application>Microsoft Office Word</Application>
  <DocSecurity>4</DocSecurity>
  <Lines>40</Lines>
  <Paragraphs>17</Paragraphs>
  <ScaleCrop>false</ScaleCrop>
  <HeadingPairs>
    <vt:vector size="2" baseType="variant">
      <vt:variant>
        <vt:lpstr>Rubrik</vt:lpstr>
      </vt:variant>
      <vt:variant>
        <vt:i4>1</vt:i4>
      </vt:variant>
    </vt:vector>
  </HeadingPairs>
  <TitlesOfParts>
    <vt:vector size="1" baseType="lpstr">
      <vt:lpstr>s80033</vt:lpstr>
    </vt:vector>
  </TitlesOfParts>
  <Company>Riksdagen</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s80033</dc:title>
  <dc:subject>s80033</dc:subject>
  <dc:creator>Riksdagen</dc:creator>
  <cp:keywords>Riksdagen</cp:keywords>
  <dc:description>TKG-ktrl, MSMQ4mb, PersReg-Distribution mm b-&gt;ny fplogga</dc:description>
  <cp:lastModifiedBy>Lars Brink</cp:lastModifiedBy>
  <cp:revision>2</cp:revision>
  <cp:lastPrinted>2009-02-18T13:32:00Z</cp:lastPrinted>
  <dcterms:created xsi:type="dcterms:W3CDTF">2025-12-17T18:34:00Z</dcterms:created>
  <dcterms:modified xsi:type="dcterms:W3CDTF">2025-12-17T18:34:00Z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mot2000_495_2008-09-17</vt:lpwstr>
  </property>
  <property fmtid="{D5CDD505-2E9C-101B-9397-08002B2CF9AE}" pid="3" name="version">
    <vt:lpwstr>mot2000_495_2008-09-17</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Statliga myndigheters arbete med barnkonventionen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Statliga myndigheters arbete med barnkonventionen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Fredrik  Lundh m.fl. (s)</vt:lpwstr>
  </property>
  <property fmtid="{D5CDD505-2E9C-101B-9397-08002B2CF9AE}" pid="26" name="MotionarLista">
    <vt:lpwstr>Lundh, Fredrik  (s)\Palm, Veronica (s)\Omanovic, Jasenko (s)\Green, Monica (s)\Haglö, Kerstin (s)\Ohlsson,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 Veronica Palm (s), Jasenko Omanovic (s), Monica Green (s), Kerstin Haglö (s), 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So473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20082009000000000115000800330069</vt:lpwstr>
  </property>
  <property fmtid="{D5CDD505-2E9C-101B-9397-08002B2CF9AE}" pid="47" name="datum">
    <vt:lpwstr>081001</vt:lpwstr>
  </property>
  <property fmtid="{D5CDD505-2E9C-101B-9397-08002B2CF9AE}" pid="48" name="avsändar-e-post">
    <vt:lpwstr>monika.v.karlsson@riksdagen.se</vt:lpwstr>
  </property>
  <property fmtid="{D5CDD505-2E9C-101B-9397-08002B2CF9AE}" pid="49" name="id">
    <vt:lpwstr>20082009000000000115000800330069</vt:lpwstr>
  </property>
  <property fmtid="{D5CDD505-2E9C-101B-9397-08002B2CF9AE}" pid="50" name="nummer">
    <vt:lpwstr>473</vt:lpwstr>
  </property>
  <property fmtid="{D5CDD505-2E9C-101B-9397-08002B2CF9AE}" pid="51" name="utskottsbeteckning">
    <vt:lpwstr>So</vt:lpwstr>
  </property>
  <property fmtid="{D5CDD505-2E9C-101B-9397-08002B2CF9AE}" pid="52" name="GlobalUID">
    <vt:lpwstr>{A2F76EF8-4DDB-4074-80E2-8103443C2E16}</vt:lpwstr>
  </property>
  <property fmtid="{D5CDD505-2E9C-101B-9397-08002B2CF9AE}" pid="53" name="Överföringar">
    <vt:i4>0</vt:i4>
  </property>
  <property fmtid="{D5CDD505-2E9C-101B-9397-08002B2CF9AE}" pid="54" name="Checksum">
    <vt:lpwstr>*0020345600055*</vt:lpwstr>
  </property>
  <property fmtid="{D5CDD505-2E9C-101B-9397-08002B2CF9AE}" pid="55" name="skuggnummer">
    <vt:lpwstr>2617</vt:lpwstr>
  </property>
  <property fmtid="{D5CDD505-2E9C-101B-9397-08002B2CF9AE}" pid="56" name="urixVersion">
    <vt:lpwstr>3.2.0.8</vt:lpwstr>
  </property>
  <property fmtid="{D5CDD505-2E9C-101B-9397-08002B2CF9AE}" pid="57" name="urixOrigin">
    <vt:lpwstr>090402 16:38:51.872</vt:lpwstr>
  </property>
  <property fmtid="{D5CDD505-2E9C-101B-9397-08002B2CF9AE}" pid="58" name="urixGuid">
    <vt:lpwstr>{302BD00D-D7AA-452D-BE37-4C5EEDAF4551}</vt:lpwstr>
  </property>
</Properties>
</file>