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C5ACE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9C5ACE">
              <w:t>10</w:t>
            </w:r>
            <w:r w:rsidR="004E4521">
              <w:t>-</w:t>
            </w:r>
            <w:r w:rsidR="009C5ACE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04386A">
              <w:t>10.10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0B43" w:rsidTr="008B7243">
        <w:tc>
          <w:tcPr>
            <w:tcW w:w="567" w:type="dxa"/>
          </w:tcPr>
          <w:p w:rsidR="00F60B43" w:rsidRDefault="00F60B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60B43" w:rsidRPr="00575242" w:rsidRDefault="00F60B43" w:rsidP="00F60B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5242">
              <w:rPr>
                <w:b/>
                <w:snapToGrid w:val="0"/>
              </w:rPr>
              <w:t>Skyddsobjekt och obemannade farkoster (FöU2)</w:t>
            </w:r>
          </w:p>
          <w:p w:rsidR="00F60B43" w:rsidRPr="00575242" w:rsidRDefault="00F60B43" w:rsidP="00F60B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0B43" w:rsidRPr="00575242" w:rsidRDefault="00F60B43" w:rsidP="00F60B43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>Utskottet fortsatte behandlingen av proposition 2018/19:127.</w:t>
            </w:r>
          </w:p>
          <w:p w:rsidR="00F60B43" w:rsidRDefault="00F60B43" w:rsidP="00F60B43">
            <w:pPr>
              <w:tabs>
                <w:tab w:val="left" w:pos="1701"/>
              </w:tabs>
              <w:rPr>
                <w:snapToGrid w:val="0"/>
              </w:rPr>
            </w:pPr>
          </w:p>
          <w:p w:rsidR="00F60B43" w:rsidRPr="00CD53C6" w:rsidRDefault="00F60B43" w:rsidP="00F60B43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2</w:t>
            </w:r>
            <w:r w:rsidRPr="00CD53C6">
              <w:rPr>
                <w:snapToGrid w:val="0"/>
              </w:rPr>
              <w:t>.</w:t>
            </w:r>
          </w:p>
          <w:p w:rsidR="00F60B43" w:rsidRPr="001F7E47" w:rsidRDefault="00F60B43" w:rsidP="00AE49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F7E47" w:rsidTr="008B7243">
        <w:tc>
          <w:tcPr>
            <w:tcW w:w="567" w:type="dxa"/>
          </w:tcPr>
          <w:p w:rsidR="001F7E47" w:rsidRDefault="00F60B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F7E47" w:rsidRPr="00F60B43" w:rsidRDefault="001F7E47" w:rsidP="001F7E4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0B43">
              <w:rPr>
                <w:b/>
                <w:snapToGrid w:val="0"/>
              </w:rPr>
              <w:t>Överlämnande av lagförslag</w:t>
            </w:r>
          </w:p>
          <w:p w:rsidR="001F7E47" w:rsidRPr="001F7E47" w:rsidRDefault="001F7E47" w:rsidP="001F7E47">
            <w:pPr>
              <w:tabs>
                <w:tab w:val="left" w:pos="1701"/>
              </w:tabs>
              <w:rPr>
                <w:snapToGrid w:val="0"/>
              </w:rPr>
            </w:pPr>
          </w:p>
          <w:p w:rsidR="001F7E47" w:rsidRPr="001F7E47" w:rsidRDefault="001F7E47" w:rsidP="001F7E47">
            <w:pPr>
              <w:tabs>
                <w:tab w:val="left" w:pos="1701"/>
              </w:tabs>
              <w:rPr>
                <w:snapToGrid w:val="0"/>
              </w:rPr>
            </w:pPr>
            <w:r w:rsidRPr="001F7E47">
              <w:rPr>
                <w:snapToGrid w:val="0"/>
              </w:rPr>
              <w:t>Utskottet överlämnade regeringens förslag till lag om ändring i skyddslagen (2010:305) i de delar det avser 4 § till konstitutionsutskottet och lag om ändring i kamerabevakningslagen (2018:1200) i de delar det avser 9 § till justitieutskottet.</w:t>
            </w:r>
          </w:p>
          <w:p w:rsidR="001F7E47" w:rsidRPr="001F7E47" w:rsidRDefault="001F7E47" w:rsidP="001F7E47">
            <w:pPr>
              <w:tabs>
                <w:tab w:val="left" w:pos="1701"/>
              </w:tabs>
              <w:rPr>
                <w:snapToGrid w:val="0"/>
              </w:rPr>
            </w:pPr>
            <w:r w:rsidRPr="001F7E47">
              <w:rPr>
                <w:snapToGrid w:val="0"/>
              </w:rPr>
              <w:t>(jfr. §</w:t>
            </w:r>
            <w:r w:rsidR="00443A68">
              <w:rPr>
                <w:snapToGrid w:val="0"/>
              </w:rPr>
              <w:t xml:space="preserve"> 1</w:t>
            </w:r>
            <w:r w:rsidRPr="001F7E47">
              <w:rPr>
                <w:snapToGrid w:val="0"/>
              </w:rPr>
              <w:t xml:space="preserve">). </w:t>
            </w:r>
          </w:p>
          <w:p w:rsidR="001F7E47" w:rsidRPr="001F7E47" w:rsidRDefault="001F7E47" w:rsidP="001F7E47">
            <w:pPr>
              <w:tabs>
                <w:tab w:val="left" w:pos="1701"/>
              </w:tabs>
              <w:rPr>
                <w:snapToGrid w:val="0"/>
              </w:rPr>
            </w:pPr>
          </w:p>
          <w:p w:rsidR="001F7E47" w:rsidRPr="001F7E47" w:rsidRDefault="001F7E47" w:rsidP="001F7E47">
            <w:pPr>
              <w:tabs>
                <w:tab w:val="left" w:pos="1701"/>
              </w:tabs>
              <w:rPr>
                <w:snapToGrid w:val="0"/>
              </w:rPr>
            </w:pPr>
            <w:r w:rsidRPr="001F7E47">
              <w:rPr>
                <w:snapToGrid w:val="0"/>
              </w:rPr>
              <w:t>Överlämnandet gäller under förutsättning att de mottagande utskotten tar emot förslagen i dessa delar.</w:t>
            </w:r>
          </w:p>
          <w:p w:rsidR="001F7E47" w:rsidRPr="001F7E47" w:rsidRDefault="001F7E47" w:rsidP="001F7E47">
            <w:pPr>
              <w:tabs>
                <w:tab w:val="left" w:pos="1701"/>
              </w:tabs>
              <w:rPr>
                <w:snapToGrid w:val="0"/>
              </w:rPr>
            </w:pPr>
          </w:p>
          <w:p w:rsidR="001F7E47" w:rsidRDefault="001F7E47" w:rsidP="001F7E47">
            <w:pPr>
              <w:tabs>
                <w:tab w:val="left" w:pos="1701"/>
              </w:tabs>
              <w:rPr>
                <w:snapToGrid w:val="0"/>
              </w:rPr>
            </w:pPr>
            <w:r w:rsidRPr="001F7E47">
              <w:rPr>
                <w:snapToGrid w:val="0"/>
              </w:rPr>
              <w:t>Denna paragraf förklarades omedelbart justerad.</w:t>
            </w:r>
          </w:p>
          <w:p w:rsidR="00F60B43" w:rsidRDefault="00F60B43" w:rsidP="001F7E4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F7E47" w:rsidTr="008B7243">
        <w:tc>
          <w:tcPr>
            <w:tcW w:w="567" w:type="dxa"/>
          </w:tcPr>
          <w:p w:rsidR="001F7E47" w:rsidRDefault="004E27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A0D64" w:rsidRDefault="000A0D64" w:rsidP="000A0D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A0D64" w:rsidRDefault="000A0D64" w:rsidP="000A0D64">
            <w:pPr>
              <w:tabs>
                <w:tab w:val="left" w:pos="1701"/>
              </w:tabs>
              <w:rPr>
                <w:snapToGrid w:val="0"/>
              </w:rPr>
            </w:pPr>
          </w:p>
          <w:p w:rsidR="000A0D64" w:rsidRDefault="000A0D64" w:rsidP="000A0D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</w:t>
            </w:r>
            <w:r w:rsidR="004E273A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1F7E47" w:rsidRDefault="001F7E47" w:rsidP="002C22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4E27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A0D64" w:rsidRPr="00E13964" w:rsidRDefault="000A0D64" w:rsidP="000A0D6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13964">
              <w:rPr>
                <w:b/>
                <w:snapToGrid w:val="0"/>
              </w:rPr>
              <w:t>Kommissionens förslag om ändring av rådet</w:t>
            </w:r>
            <w:r>
              <w:rPr>
                <w:b/>
                <w:snapToGrid w:val="0"/>
              </w:rPr>
              <w:t>s</w:t>
            </w:r>
            <w:r w:rsidRPr="00E13964">
              <w:rPr>
                <w:b/>
                <w:snapToGrid w:val="0"/>
              </w:rPr>
              <w:t xml:space="preserve"> förordning (EG) nr 2012/2002 i syfte att tillhandahålla ekonomiskt bistånd till medlemsstaterna för att minska den allvarliga ekonomiska börda som uppstår till följd av Förenade kungarikets utträde ur unionen utan avtal</w:t>
            </w:r>
          </w:p>
          <w:p w:rsidR="000A0D64" w:rsidRDefault="000A0D64" w:rsidP="000A0D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0D64" w:rsidRPr="00232552" w:rsidRDefault="000A0D64" w:rsidP="000A0D64">
            <w:pPr>
              <w:tabs>
                <w:tab w:val="left" w:pos="1701"/>
              </w:tabs>
              <w:rPr>
                <w:snapToGrid w:val="0"/>
              </w:rPr>
            </w:pPr>
            <w:r w:rsidRPr="00232552">
              <w:rPr>
                <w:snapToGrid w:val="0"/>
              </w:rPr>
              <w:t xml:space="preserve">Utskottet </w:t>
            </w:r>
            <w:r w:rsidR="00533A21">
              <w:rPr>
                <w:snapToGrid w:val="0"/>
              </w:rPr>
              <w:t xml:space="preserve">fortsatte </w:t>
            </w:r>
            <w:r w:rsidRPr="00232552">
              <w:rPr>
                <w:snapToGrid w:val="0"/>
              </w:rPr>
              <w:t>subsidiaritetsprövning</w:t>
            </w:r>
            <w:r>
              <w:rPr>
                <w:snapToGrid w:val="0"/>
              </w:rPr>
              <w:t>en</w:t>
            </w:r>
            <w:r w:rsidRPr="00232552">
              <w:rPr>
                <w:snapToGrid w:val="0"/>
              </w:rPr>
              <w:t xml:space="preserve"> av </w:t>
            </w:r>
            <w:proofErr w:type="gramStart"/>
            <w:r w:rsidRPr="00232552">
              <w:rPr>
                <w:snapToGrid w:val="0"/>
              </w:rPr>
              <w:t>COM(</w:t>
            </w:r>
            <w:proofErr w:type="gramEnd"/>
            <w:r w:rsidRPr="00232552">
              <w:rPr>
                <w:snapToGrid w:val="0"/>
              </w:rPr>
              <w:t xml:space="preserve">2019) </w:t>
            </w:r>
            <w:r>
              <w:rPr>
                <w:snapToGrid w:val="0"/>
              </w:rPr>
              <w:t>399</w:t>
            </w:r>
            <w:r w:rsidRPr="00232552">
              <w:rPr>
                <w:snapToGrid w:val="0"/>
              </w:rPr>
              <w:t>.</w:t>
            </w:r>
          </w:p>
          <w:p w:rsidR="000A0D64" w:rsidRPr="00232552" w:rsidRDefault="000A0D64" w:rsidP="000A0D64">
            <w:pPr>
              <w:tabs>
                <w:tab w:val="left" w:pos="1701"/>
              </w:tabs>
              <w:rPr>
                <w:snapToGrid w:val="0"/>
              </w:rPr>
            </w:pPr>
          </w:p>
          <w:p w:rsidR="00533A21" w:rsidRPr="000866E5" w:rsidRDefault="00533A21" w:rsidP="00533A21">
            <w:pPr>
              <w:tabs>
                <w:tab w:val="left" w:pos="1701"/>
              </w:tabs>
              <w:rPr>
                <w:snapToGrid w:val="0"/>
              </w:rPr>
            </w:pPr>
            <w:r w:rsidRPr="000866E5">
              <w:rPr>
                <w:snapToGrid w:val="0"/>
              </w:rPr>
              <w:t>Utskottet ansåg att förslaget inte strider mot subsidiaritetsprincipen.</w:t>
            </w:r>
          </w:p>
          <w:p w:rsidR="00533A21" w:rsidRPr="00533A21" w:rsidRDefault="00533A21" w:rsidP="00533A21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533A21" w:rsidRPr="000866E5" w:rsidRDefault="00533A21" w:rsidP="00533A21">
            <w:pPr>
              <w:tabs>
                <w:tab w:val="left" w:pos="1701"/>
              </w:tabs>
              <w:rPr>
                <w:snapToGrid w:val="0"/>
              </w:rPr>
            </w:pPr>
            <w:r w:rsidRPr="000866E5">
              <w:rPr>
                <w:snapToGrid w:val="0"/>
              </w:rPr>
              <w:t>Denna paragraf förklarades omedelbart justerad.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08A9" w:rsidTr="008B7243">
        <w:tc>
          <w:tcPr>
            <w:tcW w:w="567" w:type="dxa"/>
          </w:tcPr>
          <w:p w:rsidR="000608A9" w:rsidRDefault="00D85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85810" w:rsidRPr="004A4F38" w:rsidRDefault="00D85810" w:rsidP="00D85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4F38">
              <w:rPr>
                <w:b/>
                <w:snapToGrid w:val="0"/>
              </w:rPr>
              <w:t>Utgiftsramar och beräkning av inkomsterna på statens budget</w:t>
            </w:r>
          </w:p>
          <w:p w:rsidR="00D8581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</w:p>
          <w:p w:rsidR="00D8581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</w:t>
            </w:r>
            <w:r w:rsidRPr="00C0425E">
              <w:rPr>
                <w:snapToGrid w:val="0"/>
              </w:rPr>
              <w:t>yttrande till finansutskottet</w:t>
            </w:r>
            <w:r>
              <w:rPr>
                <w:snapToGrid w:val="0"/>
              </w:rPr>
              <w:t xml:space="preserve"> över p</w:t>
            </w:r>
            <w:r w:rsidRPr="00C0425E">
              <w:rPr>
                <w:snapToGrid w:val="0"/>
              </w:rPr>
              <w:t>roposition 201</w:t>
            </w:r>
            <w:r>
              <w:rPr>
                <w:snapToGrid w:val="0"/>
              </w:rPr>
              <w:t>9</w:t>
            </w:r>
            <w:r w:rsidRPr="00C0425E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C0425E">
              <w:rPr>
                <w:snapToGrid w:val="0"/>
              </w:rPr>
              <w:t>:1</w:t>
            </w:r>
            <w:r>
              <w:rPr>
                <w:snapToGrid w:val="0"/>
              </w:rPr>
              <w:t xml:space="preserve"> och motioner.</w:t>
            </w:r>
          </w:p>
          <w:p w:rsidR="00D8581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</w:p>
          <w:p w:rsidR="00D85810" w:rsidRPr="00FF02D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  <w:r w:rsidRPr="00FF02D0">
              <w:rPr>
                <w:snapToGrid w:val="0"/>
              </w:rPr>
              <w:lastRenderedPageBreak/>
              <w:t>Ärendet bordlades.</w:t>
            </w:r>
          </w:p>
          <w:p w:rsidR="000608A9" w:rsidRDefault="000608A9" w:rsidP="00FF02D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85810" w:rsidTr="0001177E">
        <w:tc>
          <w:tcPr>
            <w:tcW w:w="567" w:type="dxa"/>
          </w:tcPr>
          <w:p w:rsidR="00D85810" w:rsidRDefault="00D85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85810" w:rsidRPr="004A4F38" w:rsidRDefault="00D85810" w:rsidP="00D85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Höständringsbudget för 2019</w:t>
            </w:r>
          </w:p>
          <w:p w:rsidR="00D8581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</w:p>
          <w:p w:rsidR="00D8581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</w:t>
            </w:r>
            <w:r w:rsidRPr="00C0425E">
              <w:rPr>
                <w:snapToGrid w:val="0"/>
              </w:rPr>
              <w:t>yttrande till finansutskottet</w:t>
            </w:r>
            <w:r>
              <w:rPr>
                <w:snapToGrid w:val="0"/>
              </w:rPr>
              <w:t xml:space="preserve"> över p</w:t>
            </w:r>
            <w:r w:rsidRPr="00C0425E">
              <w:rPr>
                <w:snapToGrid w:val="0"/>
              </w:rPr>
              <w:t>roposition 201</w:t>
            </w:r>
            <w:r>
              <w:rPr>
                <w:snapToGrid w:val="0"/>
              </w:rPr>
              <w:t>9</w:t>
            </w:r>
            <w:r w:rsidRPr="00C0425E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C0425E">
              <w:rPr>
                <w:snapToGrid w:val="0"/>
              </w:rPr>
              <w:t>:</w:t>
            </w:r>
            <w:r w:rsidR="00E36D3E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D8581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</w:p>
          <w:p w:rsidR="00D85810" w:rsidRPr="00FF02D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  <w:r w:rsidRPr="00FF02D0">
              <w:rPr>
                <w:snapToGrid w:val="0"/>
              </w:rPr>
              <w:t>Utskottet beslutade att inte yttra sig.</w:t>
            </w:r>
          </w:p>
          <w:p w:rsidR="00D85810" w:rsidRPr="00FF02D0" w:rsidRDefault="00D85810" w:rsidP="00D85810">
            <w:pPr>
              <w:tabs>
                <w:tab w:val="left" w:pos="1701"/>
              </w:tabs>
              <w:rPr>
                <w:snapToGrid w:val="0"/>
              </w:rPr>
            </w:pPr>
          </w:p>
          <w:p w:rsidR="00D85810" w:rsidRPr="00FF02D0" w:rsidRDefault="00D85810" w:rsidP="00D8581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F02D0">
              <w:rPr>
                <w:snapToGrid w:val="0"/>
                <w:szCs w:val="24"/>
              </w:rPr>
              <w:t>Denna paragraf förklarades omedelbart justerad.</w:t>
            </w:r>
          </w:p>
          <w:p w:rsidR="00D85810" w:rsidRDefault="00D8581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9C5ACE">
              <w:t>tis</w:t>
            </w:r>
            <w:r w:rsidR="00520D71">
              <w:t>dagen den</w:t>
            </w:r>
            <w:r w:rsidR="008156B0">
              <w:t xml:space="preserve"> </w:t>
            </w:r>
            <w:r w:rsidR="00442DEF">
              <w:t>15</w:t>
            </w:r>
            <w:r w:rsidR="009C5ACE">
              <w:t xml:space="preserve"> oktober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9C5ACE">
              <w:t>4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A31D6">
              <w:rPr>
                <w:sz w:val="22"/>
              </w:rPr>
              <w:t xml:space="preserve"> </w:t>
            </w:r>
            <w:proofErr w:type="gramStart"/>
            <w:r w:rsidR="00BA31D6">
              <w:rPr>
                <w:sz w:val="22"/>
              </w:rPr>
              <w:t>1-6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53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 w:rsidP="00BA31D6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4386A"/>
    <w:rsid w:val="000608A9"/>
    <w:rsid w:val="00067079"/>
    <w:rsid w:val="00071C7D"/>
    <w:rsid w:val="00073768"/>
    <w:rsid w:val="00076989"/>
    <w:rsid w:val="000866E5"/>
    <w:rsid w:val="00091E24"/>
    <w:rsid w:val="0009467D"/>
    <w:rsid w:val="00097DF0"/>
    <w:rsid w:val="000A0D64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91B25"/>
    <w:rsid w:val="001A287E"/>
    <w:rsid w:val="001D292D"/>
    <w:rsid w:val="001D5522"/>
    <w:rsid w:val="001F7E47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365E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2DEF"/>
    <w:rsid w:val="00443A68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273A"/>
    <w:rsid w:val="004E4521"/>
    <w:rsid w:val="00500589"/>
    <w:rsid w:val="00501D18"/>
    <w:rsid w:val="00512CFD"/>
    <w:rsid w:val="00520D71"/>
    <w:rsid w:val="005331E3"/>
    <w:rsid w:val="00533A21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AA5"/>
    <w:rsid w:val="00830DD3"/>
    <w:rsid w:val="00832BA8"/>
    <w:rsid w:val="00841B9D"/>
    <w:rsid w:val="00870B72"/>
    <w:rsid w:val="00872753"/>
    <w:rsid w:val="008742FD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5ACE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C3762"/>
    <w:rsid w:val="00AD44A0"/>
    <w:rsid w:val="00AE49EA"/>
    <w:rsid w:val="00AF4D2B"/>
    <w:rsid w:val="00AF62C3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A0953"/>
    <w:rsid w:val="00BA1DB7"/>
    <w:rsid w:val="00BA31D6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581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36D3E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383E"/>
    <w:rsid w:val="00F54066"/>
    <w:rsid w:val="00F60B43"/>
    <w:rsid w:val="00F72877"/>
    <w:rsid w:val="00F8533C"/>
    <w:rsid w:val="00FA12EF"/>
    <w:rsid w:val="00FA543D"/>
    <w:rsid w:val="00FB01C0"/>
    <w:rsid w:val="00FC04E6"/>
    <w:rsid w:val="00FE4E01"/>
    <w:rsid w:val="00FE7204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0A81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420</Words>
  <Characters>3220</Characters>
  <Application>Microsoft Office Word</Application>
  <DocSecurity>0</DocSecurity>
  <Lines>805</Lines>
  <Paragraphs>139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2019-10-10T09:51:00Z</cp:lastPrinted>
  <dcterms:created xsi:type="dcterms:W3CDTF">2019-10-02T13:07:00Z</dcterms:created>
  <dcterms:modified xsi:type="dcterms:W3CDTF">2019-10-10T09:51:00Z</dcterms:modified>
</cp:coreProperties>
</file>