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66F513D90648D79F53BF818E0B3D0B"/>
        </w:placeholder>
        <w:text/>
      </w:sdtPr>
      <w:sdtEndPr/>
      <w:sdtContent>
        <w:p w:rsidRPr="009B062B" w:rsidR="00AF30DD" w:rsidP="00DA28CE" w:rsidRDefault="00AF30DD" w14:paraId="6A4C23BC" w14:textId="77777777">
          <w:pPr>
            <w:pStyle w:val="Rubrik1"/>
            <w:spacing w:after="300"/>
          </w:pPr>
          <w:r w:rsidRPr="009B062B">
            <w:t>Förslag till riksdagsbeslut</w:t>
          </w:r>
        </w:p>
      </w:sdtContent>
    </w:sdt>
    <w:sdt>
      <w:sdtPr>
        <w:alias w:val="Yrkande 1"/>
        <w:tag w:val="3eb9daa0-48e7-4328-9e95-6a20a2878499"/>
        <w:id w:val="368879791"/>
        <w:lock w:val="sdtLocked"/>
      </w:sdtPr>
      <w:sdtEndPr/>
      <w:sdtContent>
        <w:p w:rsidR="00781A02" w:rsidRDefault="001314EF" w14:paraId="7FAF813E" w14:textId="77777777">
          <w:pPr>
            <w:pStyle w:val="Frslagstext"/>
            <w:numPr>
              <w:ilvl w:val="0"/>
              <w:numId w:val="0"/>
            </w:numPr>
          </w:pPr>
          <w:r>
            <w:t>Riksdagen ställer sig bakom det som anförs i motionen om en översyn av strandskyddet med syftet att underlätta strandnära nybyggnation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D1ADC08AE848E58CB15F943174D32F"/>
        </w:placeholder>
        <w:text/>
      </w:sdtPr>
      <w:sdtEndPr/>
      <w:sdtContent>
        <w:p w:rsidRPr="009B062B" w:rsidR="006D79C9" w:rsidP="00333E95" w:rsidRDefault="006D79C9" w14:paraId="58EEB436" w14:textId="77777777">
          <w:pPr>
            <w:pStyle w:val="Rubrik1"/>
          </w:pPr>
          <w:r>
            <w:t>Motivering</w:t>
          </w:r>
        </w:p>
      </w:sdtContent>
    </w:sdt>
    <w:p w:rsidR="005F146D" w:rsidP="00792E1D" w:rsidRDefault="005F146D" w14:paraId="58846FFB" w14:textId="77777777">
      <w:pPr>
        <w:pStyle w:val="Normalutanindragellerluft"/>
      </w:pPr>
      <w:r>
        <w:t>Strandskyddet finns i grund och botten till för att garantera tillträde till vatten och strand för alla, och inte bara de som bor vid vattenkanten. Dock ser inte verkligheten ut så idag. Istället har strandskyddet lagt en våt filt över nybyggnation över hela landet. Stora delar av befintlig byggnation skulle aldrig få tillstånd med dagens regler.</w:t>
      </w:r>
    </w:p>
    <w:p w:rsidR="005F146D" w:rsidP="00792E1D" w:rsidRDefault="005F146D" w14:paraId="6BC8CD64" w14:textId="77777777">
      <w:r w:rsidRPr="005F146D">
        <w:t>Sverige är ett avlångt land med kraftigt varierande förutsättningar över landet. Urbaniseringen sker rekordfort just i Sverige, och bostadsbristen i många regioner är stor, samtidigt som avfolkning sker i andra delar av landet.</w:t>
      </w:r>
    </w:p>
    <w:p w:rsidR="005F146D" w:rsidP="00792E1D" w:rsidRDefault="005F146D" w14:paraId="117C7409" w14:textId="1E0756C9">
      <w:r>
        <w:t>Sveriges rika natur skulle kunna vara drivkraft för många att välja att inte bosätta sig i storstaden. I realiteten blir det nästan omöjligt idag. Tillgån</w:t>
      </w:r>
      <w:r w:rsidR="008873EC">
        <w:t>g</w:t>
      </w:r>
      <w:r>
        <w:t xml:space="preserve"> till attraktiv strandmark på landsbygden är en enorm möjlighet för landsortskommuner att vara attraktiva platser att bo och verka på.</w:t>
      </w:r>
    </w:p>
    <w:p w:rsidR="005F146D" w:rsidP="005F146D" w:rsidRDefault="005F146D" w14:paraId="6E7C36BD" w14:textId="77777777">
      <w:r>
        <w:t>Självfallet ska tillgången till naturen även långsiktigt finnas i framtiden, men det måste vara möjligt att lättare få tillstånd att bygga strandnära än idag.</w:t>
      </w:r>
    </w:p>
    <w:p w:rsidRPr="00422B9E" w:rsidR="00422B9E" w:rsidP="005F146D" w:rsidRDefault="005F146D" w14:paraId="2E4CD6B7" w14:textId="77777777">
      <w:r>
        <w:t>Med anledning av ovanstående föreslår jag att riksdagen tillkännager för regeringen vad som anförs i motionen om en översyn av strandskyddet med syftet att underlätta strandnära nybyggnation.</w:t>
      </w:r>
    </w:p>
    <w:bookmarkStart w:name="_GoBack" w:displacedByCustomXml="next" w:id="1"/>
    <w:bookmarkEnd w:displacedByCustomXml="next" w:id="1"/>
    <w:sdt>
      <w:sdtPr>
        <w:rPr>
          <w:i/>
          <w:noProof/>
        </w:rPr>
        <w:alias w:val="CC_Underskrifter"/>
        <w:tag w:val="CC_Underskrifter"/>
        <w:id w:val="583496634"/>
        <w:lock w:val="sdtContentLocked"/>
        <w:placeholder>
          <w:docPart w:val="42F357C95CED4A8C87ECC10BEFACDF3F"/>
        </w:placeholder>
      </w:sdtPr>
      <w:sdtEndPr>
        <w:rPr>
          <w:i w:val="0"/>
          <w:noProof w:val="0"/>
        </w:rPr>
      </w:sdtEndPr>
      <w:sdtContent>
        <w:p w:rsidR="00004EB7" w:rsidP="00004EB7" w:rsidRDefault="00004EB7" w14:paraId="030C043B" w14:textId="77777777"/>
        <w:p w:rsidRPr="008E0FE2" w:rsidR="004801AC" w:rsidP="00004EB7" w:rsidRDefault="00792E1D" w14:paraId="395DADBC" w14:textId="0B57E0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645AB1" w:rsidRDefault="00645AB1" w14:paraId="76BDD6F9" w14:textId="77777777"/>
    <w:sectPr w:rsidR="00645A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CD4BD" w14:textId="77777777" w:rsidR="005F146D" w:rsidRDefault="005F146D" w:rsidP="000C1CAD">
      <w:pPr>
        <w:spacing w:line="240" w:lineRule="auto"/>
      </w:pPr>
      <w:r>
        <w:separator/>
      </w:r>
    </w:p>
  </w:endnote>
  <w:endnote w:type="continuationSeparator" w:id="0">
    <w:p w14:paraId="661BAA1C" w14:textId="77777777" w:rsidR="005F146D" w:rsidRDefault="005F1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8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EA0AB" w14:textId="541F7C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E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9DB5" w14:textId="77777777" w:rsidR="005F146D" w:rsidRDefault="005F146D" w:rsidP="000C1CAD">
      <w:pPr>
        <w:spacing w:line="240" w:lineRule="auto"/>
      </w:pPr>
      <w:r>
        <w:separator/>
      </w:r>
    </w:p>
  </w:footnote>
  <w:footnote w:type="continuationSeparator" w:id="0">
    <w:p w14:paraId="684ACB21" w14:textId="77777777" w:rsidR="005F146D" w:rsidRDefault="005F14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ED93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E77E5" wp14:anchorId="4840F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2E1D" w14:paraId="6EE6E2F2" w14:textId="77777777">
                          <w:pPr>
                            <w:jc w:val="right"/>
                          </w:pPr>
                          <w:sdt>
                            <w:sdtPr>
                              <w:alias w:val="CC_Noformat_Partikod"/>
                              <w:tag w:val="CC_Noformat_Partikod"/>
                              <w:id w:val="-53464382"/>
                              <w:placeholder>
                                <w:docPart w:val="921CB1228EBE4A71A45DCC3F65655122"/>
                              </w:placeholder>
                              <w:text/>
                            </w:sdtPr>
                            <w:sdtEndPr/>
                            <w:sdtContent>
                              <w:r w:rsidR="005F146D">
                                <w:t>M</w:t>
                              </w:r>
                            </w:sdtContent>
                          </w:sdt>
                          <w:sdt>
                            <w:sdtPr>
                              <w:alias w:val="CC_Noformat_Partinummer"/>
                              <w:tag w:val="CC_Noformat_Partinummer"/>
                              <w:id w:val="-1709555926"/>
                              <w:placeholder>
                                <w:docPart w:val="2A86653CE42F41FE99EC83199E577FEF"/>
                              </w:placeholder>
                              <w:text/>
                            </w:sdtPr>
                            <w:sdtEndPr/>
                            <w:sdtContent>
                              <w:r w:rsidR="005F146D">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0F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2E1D" w14:paraId="6EE6E2F2" w14:textId="77777777">
                    <w:pPr>
                      <w:jc w:val="right"/>
                    </w:pPr>
                    <w:sdt>
                      <w:sdtPr>
                        <w:alias w:val="CC_Noformat_Partikod"/>
                        <w:tag w:val="CC_Noformat_Partikod"/>
                        <w:id w:val="-53464382"/>
                        <w:placeholder>
                          <w:docPart w:val="921CB1228EBE4A71A45DCC3F65655122"/>
                        </w:placeholder>
                        <w:text/>
                      </w:sdtPr>
                      <w:sdtEndPr/>
                      <w:sdtContent>
                        <w:r w:rsidR="005F146D">
                          <w:t>M</w:t>
                        </w:r>
                      </w:sdtContent>
                    </w:sdt>
                    <w:sdt>
                      <w:sdtPr>
                        <w:alias w:val="CC_Noformat_Partinummer"/>
                        <w:tag w:val="CC_Noformat_Partinummer"/>
                        <w:id w:val="-1709555926"/>
                        <w:placeholder>
                          <w:docPart w:val="2A86653CE42F41FE99EC83199E577FEF"/>
                        </w:placeholder>
                        <w:text/>
                      </w:sdtPr>
                      <w:sdtEndPr/>
                      <w:sdtContent>
                        <w:r w:rsidR="005F146D">
                          <w:t>1669</w:t>
                        </w:r>
                      </w:sdtContent>
                    </w:sdt>
                  </w:p>
                </w:txbxContent>
              </v:textbox>
              <w10:wrap anchorx="page"/>
            </v:shape>
          </w:pict>
        </mc:Fallback>
      </mc:AlternateContent>
    </w:r>
  </w:p>
  <w:p w:rsidRPr="00293C4F" w:rsidR="00262EA3" w:rsidP="00776B74" w:rsidRDefault="00262EA3" w14:paraId="432D55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1B2E49" w14:textId="77777777">
    <w:pPr>
      <w:jc w:val="right"/>
    </w:pPr>
  </w:p>
  <w:p w:rsidR="00262EA3" w:rsidP="00776B74" w:rsidRDefault="00262EA3" w14:paraId="1ACB90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2E1D" w14:paraId="13E3B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D976B" wp14:anchorId="14AA88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2E1D" w14:paraId="21299F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F146D">
          <w:t>M</w:t>
        </w:r>
      </w:sdtContent>
    </w:sdt>
    <w:sdt>
      <w:sdtPr>
        <w:alias w:val="CC_Noformat_Partinummer"/>
        <w:tag w:val="CC_Noformat_Partinummer"/>
        <w:id w:val="-2014525982"/>
        <w:lock w:val="contentLocked"/>
        <w:text/>
      </w:sdtPr>
      <w:sdtEndPr/>
      <w:sdtContent>
        <w:r w:rsidR="005F146D">
          <w:t>1669</w:t>
        </w:r>
      </w:sdtContent>
    </w:sdt>
  </w:p>
  <w:p w:rsidRPr="008227B3" w:rsidR="00262EA3" w:rsidP="008227B3" w:rsidRDefault="00792E1D" w14:paraId="54E185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2E1D" w14:paraId="6AD029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:1355</w:t>
        </w:r>
      </w:sdtContent>
    </w:sdt>
  </w:p>
  <w:p w:rsidR="00262EA3" w:rsidP="00E03A3D" w:rsidRDefault="00792E1D" w14:paraId="4EE4A0DE"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5F146D" w14:paraId="33FC3A98"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6099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146D"/>
    <w:rsid w:val="000000E0"/>
    <w:rsid w:val="00000761"/>
    <w:rsid w:val="000014AF"/>
    <w:rsid w:val="00002310"/>
    <w:rsid w:val="00002CB4"/>
    <w:rsid w:val="000030B6"/>
    <w:rsid w:val="00003CCB"/>
    <w:rsid w:val="00003F79"/>
    <w:rsid w:val="0000412E"/>
    <w:rsid w:val="00004250"/>
    <w:rsid w:val="000043C1"/>
    <w:rsid w:val="00004EB7"/>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EF"/>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35F"/>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84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46D"/>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B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0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9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3E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4E4"/>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4E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68"/>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51F2B6"/>
  <w15:chartTrackingRefBased/>
  <w15:docId w15:val="{CA1012AF-3A62-48DF-B724-4045F155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66F513D90648D79F53BF818E0B3D0B"/>
        <w:category>
          <w:name w:val="Allmänt"/>
          <w:gallery w:val="placeholder"/>
        </w:category>
        <w:types>
          <w:type w:val="bbPlcHdr"/>
        </w:types>
        <w:behaviors>
          <w:behavior w:val="content"/>
        </w:behaviors>
        <w:guid w:val="{EB253318-FCCC-472C-98DA-B1B59DA78659}"/>
      </w:docPartPr>
      <w:docPartBody>
        <w:p w:rsidR="000C412A" w:rsidRDefault="000C412A">
          <w:pPr>
            <w:pStyle w:val="5466F513D90648D79F53BF818E0B3D0B"/>
          </w:pPr>
          <w:r w:rsidRPr="005A0A93">
            <w:rPr>
              <w:rStyle w:val="Platshllartext"/>
            </w:rPr>
            <w:t>Förslag till riksdagsbeslut</w:t>
          </w:r>
        </w:p>
      </w:docPartBody>
    </w:docPart>
    <w:docPart>
      <w:docPartPr>
        <w:name w:val="EED1ADC08AE848E58CB15F943174D32F"/>
        <w:category>
          <w:name w:val="Allmänt"/>
          <w:gallery w:val="placeholder"/>
        </w:category>
        <w:types>
          <w:type w:val="bbPlcHdr"/>
        </w:types>
        <w:behaviors>
          <w:behavior w:val="content"/>
        </w:behaviors>
        <w:guid w:val="{285131A7-F614-40C3-A2A4-2EB12727DA7F}"/>
      </w:docPartPr>
      <w:docPartBody>
        <w:p w:rsidR="000C412A" w:rsidRDefault="000C412A">
          <w:pPr>
            <w:pStyle w:val="EED1ADC08AE848E58CB15F943174D32F"/>
          </w:pPr>
          <w:r w:rsidRPr="005A0A93">
            <w:rPr>
              <w:rStyle w:val="Platshllartext"/>
            </w:rPr>
            <w:t>Motivering</w:t>
          </w:r>
        </w:p>
      </w:docPartBody>
    </w:docPart>
    <w:docPart>
      <w:docPartPr>
        <w:name w:val="921CB1228EBE4A71A45DCC3F65655122"/>
        <w:category>
          <w:name w:val="Allmänt"/>
          <w:gallery w:val="placeholder"/>
        </w:category>
        <w:types>
          <w:type w:val="bbPlcHdr"/>
        </w:types>
        <w:behaviors>
          <w:behavior w:val="content"/>
        </w:behaviors>
        <w:guid w:val="{05FBD1B5-B828-4D2B-A794-27539F62B432}"/>
      </w:docPartPr>
      <w:docPartBody>
        <w:p w:rsidR="000C412A" w:rsidRDefault="000C412A">
          <w:pPr>
            <w:pStyle w:val="921CB1228EBE4A71A45DCC3F65655122"/>
          </w:pPr>
          <w:r>
            <w:rPr>
              <w:rStyle w:val="Platshllartext"/>
            </w:rPr>
            <w:t xml:space="preserve"> </w:t>
          </w:r>
        </w:p>
      </w:docPartBody>
    </w:docPart>
    <w:docPart>
      <w:docPartPr>
        <w:name w:val="2A86653CE42F41FE99EC83199E577FEF"/>
        <w:category>
          <w:name w:val="Allmänt"/>
          <w:gallery w:val="placeholder"/>
        </w:category>
        <w:types>
          <w:type w:val="bbPlcHdr"/>
        </w:types>
        <w:behaviors>
          <w:behavior w:val="content"/>
        </w:behaviors>
        <w:guid w:val="{7B7FF7A6-E2C7-4469-922F-C3B7548DD7E6}"/>
      </w:docPartPr>
      <w:docPartBody>
        <w:p w:rsidR="000C412A" w:rsidRDefault="000C412A">
          <w:pPr>
            <w:pStyle w:val="2A86653CE42F41FE99EC83199E577FEF"/>
          </w:pPr>
          <w:r>
            <w:t xml:space="preserve"> </w:t>
          </w:r>
        </w:p>
      </w:docPartBody>
    </w:docPart>
    <w:docPart>
      <w:docPartPr>
        <w:name w:val="42F357C95CED4A8C87ECC10BEFACDF3F"/>
        <w:category>
          <w:name w:val="Allmänt"/>
          <w:gallery w:val="placeholder"/>
        </w:category>
        <w:types>
          <w:type w:val="bbPlcHdr"/>
        </w:types>
        <w:behaviors>
          <w:behavior w:val="content"/>
        </w:behaviors>
        <w:guid w:val="{A94C6F09-86D9-47E3-B0D8-3A5EBB4F1FE6}"/>
      </w:docPartPr>
      <w:docPartBody>
        <w:p w:rsidR="00095FA1" w:rsidRDefault="00095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2A"/>
    <w:rsid w:val="00095FA1"/>
    <w:rsid w:val="000C4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66F513D90648D79F53BF818E0B3D0B">
    <w:name w:val="5466F513D90648D79F53BF818E0B3D0B"/>
  </w:style>
  <w:style w:type="paragraph" w:customStyle="1" w:styleId="2C65CA2D1CB64C65B441A3221D35EB25">
    <w:name w:val="2C65CA2D1CB64C65B441A3221D35EB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04BD47C42D4E729B7C190638A34B0F">
    <w:name w:val="3B04BD47C42D4E729B7C190638A34B0F"/>
  </w:style>
  <w:style w:type="paragraph" w:customStyle="1" w:styleId="EED1ADC08AE848E58CB15F943174D32F">
    <w:name w:val="EED1ADC08AE848E58CB15F943174D32F"/>
  </w:style>
  <w:style w:type="paragraph" w:customStyle="1" w:styleId="C8327174ED944DB2B732F950177B4E67">
    <w:name w:val="C8327174ED944DB2B732F950177B4E67"/>
  </w:style>
  <w:style w:type="paragraph" w:customStyle="1" w:styleId="337D06D31310427AAE86113B58119BB7">
    <w:name w:val="337D06D31310427AAE86113B58119BB7"/>
  </w:style>
  <w:style w:type="paragraph" w:customStyle="1" w:styleId="921CB1228EBE4A71A45DCC3F65655122">
    <w:name w:val="921CB1228EBE4A71A45DCC3F65655122"/>
  </w:style>
  <w:style w:type="paragraph" w:customStyle="1" w:styleId="2A86653CE42F41FE99EC83199E577FEF">
    <w:name w:val="2A86653CE42F41FE99EC83199E577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9AE90-3641-49A6-B3DF-C335D46F77A8}"/>
</file>

<file path=customXml/itemProps2.xml><?xml version="1.0" encoding="utf-8"?>
<ds:datastoreItem xmlns:ds="http://schemas.openxmlformats.org/officeDocument/2006/customXml" ds:itemID="{D15CA07F-539E-4F5B-AF76-EED43C3753C3}"/>
</file>

<file path=customXml/itemProps3.xml><?xml version="1.0" encoding="utf-8"?>
<ds:datastoreItem xmlns:ds="http://schemas.openxmlformats.org/officeDocument/2006/customXml" ds:itemID="{AB8CEBBE-5125-42C4-8A0A-20330304B634}"/>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1244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M1669 Översyn av strandskyddet</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