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DAFEAB26C14026B44C8B0608C5FD92"/>
        </w:placeholder>
        <w15:appearance w15:val="hidden"/>
        <w:text/>
      </w:sdtPr>
      <w:sdtEndPr/>
      <w:sdtContent>
        <w:p w:rsidRPr="009B062B" w:rsidR="00AF30DD" w:rsidP="009B062B" w:rsidRDefault="00AF30DD" w14:paraId="0F453095" w14:textId="77777777">
          <w:pPr>
            <w:pStyle w:val="RubrikFrslagTIllRiksdagsbeslut"/>
          </w:pPr>
          <w:r w:rsidRPr="009B062B">
            <w:t>Förslag till riksdagsbeslut</w:t>
          </w:r>
        </w:p>
      </w:sdtContent>
    </w:sdt>
    <w:sdt>
      <w:sdtPr>
        <w:alias w:val="Yrkande 1"/>
        <w:tag w:val="7a773f8d-88fa-4131-8454-f5e87cb69ea1"/>
        <w:id w:val="-1902433513"/>
        <w:lock w:val="sdtLocked"/>
      </w:sdtPr>
      <w:sdtEndPr/>
      <w:sdtContent>
        <w:p w:rsidR="00527F3E" w:rsidRDefault="00746ABF" w14:paraId="6C656D1D" w14:textId="77777777">
          <w:pPr>
            <w:pStyle w:val="Frslagstext"/>
            <w:numPr>
              <w:ilvl w:val="0"/>
              <w:numId w:val="0"/>
            </w:numPr>
          </w:pPr>
          <w:r>
            <w:t>Riksdagen ställer sig bakom det som anförs i motionen om att flytta ersättningen för rovdjursavvisande stängsel för blocklagd mark från att finansieras via Lantbruksprogrammet (LBP) till att finansieras via viltskadeanslaget (VSA) och tillkännager detta för regeringen.</w:t>
          </w:r>
        </w:p>
      </w:sdtContent>
    </w:sdt>
    <w:p w:rsidRPr="008A6828" w:rsidR="00177AE7" w:rsidP="008A6828" w:rsidRDefault="00177AE7" w14:paraId="4FEFFC08" w14:textId="63E81AD0">
      <w:pPr>
        <w:pStyle w:val="Rubrik1"/>
      </w:pPr>
      <w:bookmarkStart w:name="MotionsStart" w:id="0"/>
      <w:bookmarkEnd w:id="0"/>
      <w:r w:rsidRPr="008A6828">
        <w:t>Förenkla möjligheten att få bidrag till att sätta</w:t>
      </w:r>
      <w:r w:rsidR="008A6828">
        <w:t xml:space="preserve"> upp rovdjursavvisande stängsel</w:t>
      </w:r>
      <w:r w:rsidRPr="008A6828">
        <w:t xml:space="preserve"> </w:t>
      </w:r>
    </w:p>
    <w:p w:rsidR="00177AE7" w:rsidP="00177AE7" w:rsidRDefault="00177AE7" w14:paraId="44A48CFB" w14:textId="77777777">
      <w:pPr>
        <w:pStyle w:val="Normalutanindragellerluft"/>
      </w:pPr>
      <w:r>
        <w:t>I takt med att vargstammen växer i Sverige måste processerna för att få bidrag till rovdjursavvisande stängsel förenklas. Konsekvensen kan annars bli att tamdjur dödas eller plågas i onödan. Med färre betande djur i vårt kulturlandskap får vi också färre öppna marker, förlust av de växter som gynnas av betesdrift, och därmed också sämre insekts- och fågelliv.</w:t>
      </w:r>
    </w:p>
    <w:p w:rsidRPr="008A6828" w:rsidR="00177AE7" w:rsidP="008A6828" w:rsidRDefault="00177AE7" w14:paraId="77C15D5C" w14:textId="77777777">
      <w:r w:rsidRPr="008A6828">
        <w:t>Något som idag försvårar processen att få ersättning för att sätta upp rovdjursavvisande stängsel är att ansökningsprocessen ser olika ut beroende på om det gäller blocklagd mark (då gäller finansiering via Lantbruksprogrammet, LBP) eller om det gäller icke-blocklagd mark (då gäller viltskadeanslaget, VSA.) Utöver att det innebär dubblerat administrativt arbete för den som behöver söka stöd både för blocklagd och icke-blocklagd mark skiljer sig också regelverket för de två stöden åt. Beslut enligt LBP betalas ut i efterskott, och då endast om det finns medel kvar – vilket i praktiken kan komma att innebära att ingen ersättning betalas ut trots positivt förhandsbesked.</w:t>
      </w:r>
    </w:p>
    <w:p w:rsidRPr="008A6828" w:rsidR="00177AE7" w:rsidP="008A6828" w:rsidRDefault="00177AE7" w14:paraId="50278D01" w14:textId="373B33BB">
      <w:r w:rsidRPr="008A6828">
        <w:t>För att förenkla processen bör</w:t>
      </w:r>
      <w:r w:rsidR="008A6828">
        <w:t xml:space="preserve"> all ersättning för rovdjursavvisande stängsel finansieras via viltskadeanslaget (VSA), vilket riksdagen bör ge r</w:t>
      </w:r>
      <w:bookmarkStart w:name="_GoBack" w:id="1"/>
      <w:bookmarkEnd w:id="1"/>
      <w:r w:rsidRPr="008A6828">
        <w:t xml:space="preserve">egeringen tillkänna. </w:t>
      </w:r>
    </w:p>
    <w:p w:rsidRPr="00177AE7" w:rsidR="00177AE7" w:rsidP="00177AE7" w:rsidRDefault="00177AE7" w14:paraId="18593F80" w14:textId="77777777"/>
    <w:sdt>
      <w:sdtPr>
        <w:alias w:val="CC_Underskrifter"/>
        <w:tag w:val="CC_Underskrifter"/>
        <w:id w:val="583496634"/>
        <w:lock w:val="sdtContentLocked"/>
        <w:placeholder>
          <w:docPart w:val="AC93B2B680B34C5DB17009D9B5AD5C38"/>
        </w:placeholder>
        <w15:appearance w15:val="hidden"/>
      </w:sdtPr>
      <w:sdtEndPr>
        <w:rPr>
          <w:i/>
          <w:noProof/>
        </w:rPr>
      </w:sdtEndPr>
      <w:sdtContent>
        <w:p w:rsidR="00AD28F9" w:rsidP="00842D71" w:rsidRDefault="008A6828" w14:paraId="32E5C6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801AC" w:rsidP="007E0C6D" w:rsidRDefault="004801AC" w14:paraId="44DE0E49"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27EBD5" w14:textId="77777777" w:rsidR="00177AE7" w:rsidRDefault="00177AE7" w:rsidP="000C1CAD">
      <w:pPr>
        <w:spacing w:line="240" w:lineRule="auto"/>
      </w:pPr>
      <w:r>
        <w:separator/>
      </w:r>
    </w:p>
  </w:endnote>
  <w:endnote w:type="continuationSeparator" w:id="0">
    <w:p w14:paraId="2933CC9B" w14:textId="77777777" w:rsidR="00177AE7" w:rsidRDefault="00177A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04A96"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EC6FE"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68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0BFDE" w14:textId="77777777" w:rsidR="00177AE7" w:rsidRDefault="00177AE7" w:rsidP="000C1CAD">
      <w:pPr>
        <w:spacing w:line="240" w:lineRule="auto"/>
      </w:pPr>
      <w:r>
        <w:separator/>
      </w:r>
    </w:p>
  </w:footnote>
  <w:footnote w:type="continuationSeparator" w:id="0">
    <w:p w14:paraId="5A425853" w14:textId="77777777" w:rsidR="00177AE7" w:rsidRDefault="00177A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18766C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7ED42" wp14:anchorId="4E7868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6828" w14:paraId="5435F6CF" w14:textId="77777777">
                          <w:pPr>
                            <w:jc w:val="right"/>
                          </w:pPr>
                          <w:sdt>
                            <w:sdtPr>
                              <w:alias w:val="CC_Noformat_Partikod"/>
                              <w:tag w:val="CC_Noformat_Partikod"/>
                              <w:id w:val="-53464382"/>
                              <w:placeholder>
                                <w:docPart w:val="784CFDF1D02F457F902A33E656DB86C8"/>
                              </w:placeholder>
                              <w:text/>
                            </w:sdtPr>
                            <w:sdtEndPr/>
                            <w:sdtContent>
                              <w:r w:rsidR="00177AE7">
                                <w:t>MP</w:t>
                              </w:r>
                            </w:sdtContent>
                          </w:sdt>
                          <w:sdt>
                            <w:sdtPr>
                              <w:alias w:val="CC_Noformat_Partinummer"/>
                              <w:tag w:val="CC_Noformat_Partinummer"/>
                              <w:id w:val="-1709555926"/>
                              <w:placeholder>
                                <w:docPart w:val="827F2C7128CE460593808C1B3339DA58"/>
                              </w:placeholder>
                              <w:text/>
                            </w:sdtPr>
                            <w:sdtEndPr/>
                            <w:sdtContent>
                              <w:r w:rsidR="00177AE7">
                                <w:t>2414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7868C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6828" w14:paraId="5435F6CF" w14:textId="77777777">
                    <w:pPr>
                      <w:jc w:val="right"/>
                    </w:pPr>
                    <w:sdt>
                      <w:sdtPr>
                        <w:alias w:val="CC_Noformat_Partikod"/>
                        <w:tag w:val="CC_Noformat_Partikod"/>
                        <w:id w:val="-53464382"/>
                        <w:placeholder>
                          <w:docPart w:val="784CFDF1D02F457F902A33E656DB86C8"/>
                        </w:placeholder>
                        <w:text/>
                      </w:sdtPr>
                      <w:sdtEndPr/>
                      <w:sdtContent>
                        <w:r w:rsidR="00177AE7">
                          <w:t>MP</w:t>
                        </w:r>
                      </w:sdtContent>
                    </w:sdt>
                    <w:sdt>
                      <w:sdtPr>
                        <w:alias w:val="CC_Noformat_Partinummer"/>
                        <w:tag w:val="CC_Noformat_Partinummer"/>
                        <w:id w:val="-1709555926"/>
                        <w:placeholder>
                          <w:docPart w:val="827F2C7128CE460593808C1B3339DA58"/>
                        </w:placeholder>
                        <w:text/>
                      </w:sdtPr>
                      <w:sdtEndPr/>
                      <w:sdtContent>
                        <w:r w:rsidR="00177AE7">
                          <w:t>2414</w:t>
                        </w:r>
                      </w:sdtContent>
                    </w:sdt>
                  </w:p>
                </w:txbxContent>
              </v:textbox>
              <w10:wrap anchorx="page"/>
            </v:shape>
          </w:pict>
        </mc:Fallback>
      </mc:AlternateContent>
    </w:r>
  </w:p>
  <w:p w:rsidRPr="00293C4F" w:rsidR="007A5507" w:rsidP="00776B74" w:rsidRDefault="007A5507" w14:paraId="123295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6828" w14:paraId="59B40EA0" w14:textId="77777777">
    <w:pPr>
      <w:jc w:val="right"/>
    </w:pPr>
    <w:sdt>
      <w:sdtPr>
        <w:alias w:val="CC_Noformat_Partikod"/>
        <w:tag w:val="CC_Noformat_Partikod"/>
        <w:id w:val="559911109"/>
        <w:text/>
      </w:sdtPr>
      <w:sdtEndPr/>
      <w:sdtContent>
        <w:r w:rsidR="00177AE7">
          <w:t>MP</w:t>
        </w:r>
      </w:sdtContent>
    </w:sdt>
    <w:sdt>
      <w:sdtPr>
        <w:alias w:val="CC_Noformat_Partinummer"/>
        <w:tag w:val="CC_Noformat_Partinummer"/>
        <w:id w:val="1197820850"/>
        <w:text/>
      </w:sdtPr>
      <w:sdtEndPr/>
      <w:sdtContent>
        <w:r w:rsidR="00177AE7">
          <w:t>2414</w:t>
        </w:r>
      </w:sdtContent>
    </w:sdt>
  </w:p>
  <w:p w:rsidR="007A5507" w:rsidP="00776B74" w:rsidRDefault="007A5507" w14:paraId="6BA1EB8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6828" w14:paraId="3D632BFB" w14:textId="77777777">
    <w:pPr>
      <w:jc w:val="right"/>
    </w:pPr>
    <w:sdt>
      <w:sdtPr>
        <w:alias w:val="CC_Noformat_Partikod"/>
        <w:tag w:val="CC_Noformat_Partikod"/>
        <w:id w:val="1471015553"/>
        <w:text/>
      </w:sdtPr>
      <w:sdtEndPr/>
      <w:sdtContent>
        <w:r w:rsidR="00177AE7">
          <w:t>MP</w:t>
        </w:r>
      </w:sdtContent>
    </w:sdt>
    <w:sdt>
      <w:sdtPr>
        <w:alias w:val="CC_Noformat_Partinummer"/>
        <w:tag w:val="CC_Noformat_Partinummer"/>
        <w:id w:val="-2014525982"/>
        <w:text/>
      </w:sdtPr>
      <w:sdtEndPr/>
      <w:sdtContent>
        <w:r w:rsidR="00177AE7">
          <w:t>2414</w:t>
        </w:r>
      </w:sdtContent>
    </w:sdt>
  </w:p>
  <w:p w:rsidR="007A5507" w:rsidP="00A314CF" w:rsidRDefault="008A6828" w14:paraId="105434F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209B1577" w14:textId="77777777">
    <w:pPr>
      <w:pStyle w:val="FSHNormal"/>
      <w:spacing w:before="40"/>
    </w:pPr>
  </w:p>
  <w:p w:rsidR="007A5507" w:rsidP="00A314CF" w:rsidRDefault="007A5507" w14:paraId="789326C8" w14:textId="77777777">
    <w:pPr>
      <w:pStyle w:val="FSHNormal"/>
      <w:spacing w:before="40"/>
    </w:pPr>
  </w:p>
  <w:p w:rsidRPr="008227B3" w:rsidR="007A5507" w:rsidP="008227B3" w:rsidRDefault="008A6828" w14:paraId="4043BB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6828" w14:paraId="017BCB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:102</w:t>
        </w:r>
      </w:sdtContent>
    </w:sdt>
  </w:p>
  <w:p w:rsidR="007A5507" w:rsidP="00E03A3D" w:rsidRDefault="008A6828" w14:paraId="05341C1A"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7A5507" w:rsidP="00283E0F" w:rsidRDefault="00C70D5E" w14:paraId="3B26C8F8" w14:textId="21ACDA05">
        <w:pPr>
          <w:pStyle w:val="FSHRub2"/>
        </w:pPr>
        <w:r>
          <w:t>B</w:t>
        </w:r>
        <w:r w:rsidR="00746ABF">
          <w:t>idrag till att sätta upp rovdjursavvisande stängsel</w:t>
        </w:r>
      </w:p>
    </w:sdtContent>
  </w:sdt>
  <w:sdt>
    <w:sdtPr>
      <w:alias w:val="CC_Boilerplate_3"/>
      <w:tag w:val="CC_Boilerplate_3"/>
      <w:id w:val="1606463544"/>
      <w:lock w:val="sdtContentLocked"/>
      <w15:appearance w15:val="hidden"/>
      <w:text w:multiLine="1"/>
    </w:sdtPr>
    <w:sdtEndPr/>
    <w:sdtContent>
      <w:p w:rsidR="007A5507" w:rsidP="00283E0F" w:rsidRDefault="007A5507" w14:paraId="59F8A7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77AE7"/>
    <w:rsid w:val="000014AF"/>
    <w:rsid w:val="000030B6"/>
    <w:rsid w:val="00003CCB"/>
    <w:rsid w:val="00006BF0"/>
    <w:rsid w:val="00010168"/>
    <w:rsid w:val="00010DF8"/>
    <w:rsid w:val="00011724"/>
    <w:rsid w:val="00011754"/>
    <w:rsid w:val="00011C61"/>
    <w:rsid w:val="00011F33"/>
    <w:rsid w:val="00015064"/>
    <w:rsid w:val="000156D9"/>
    <w:rsid w:val="000200F6"/>
    <w:rsid w:val="0002070D"/>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AE7"/>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F3E"/>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A2A"/>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46ABF"/>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D71"/>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828"/>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0D5E"/>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13C3"/>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36A15D"/>
  <w15:chartTrackingRefBased/>
  <w15:docId w15:val="{720C1C7A-5B4E-4325-ACAD-94B84AD4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DAFEAB26C14026B44C8B0608C5FD92"/>
        <w:category>
          <w:name w:val="Allmänt"/>
          <w:gallery w:val="placeholder"/>
        </w:category>
        <w:types>
          <w:type w:val="bbPlcHdr"/>
        </w:types>
        <w:behaviors>
          <w:behavior w:val="content"/>
        </w:behaviors>
        <w:guid w:val="{DDCFBF2A-2CE7-4A57-BE1C-CC38A1BF5B67}"/>
      </w:docPartPr>
      <w:docPartBody>
        <w:p w:rsidR="00265580" w:rsidRDefault="00265580">
          <w:pPr>
            <w:pStyle w:val="9EDAFEAB26C14026B44C8B0608C5FD92"/>
          </w:pPr>
          <w:r w:rsidRPr="009A726D">
            <w:rPr>
              <w:rStyle w:val="Platshllartext"/>
            </w:rPr>
            <w:t>Klicka här för att ange text.</w:t>
          </w:r>
        </w:p>
      </w:docPartBody>
    </w:docPart>
    <w:docPart>
      <w:docPartPr>
        <w:name w:val="AC93B2B680B34C5DB17009D9B5AD5C38"/>
        <w:category>
          <w:name w:val="Allmänt"/>
          <w:gallery w:val="placeholder"/>
        </w:category>
        <w:types>
          <w:type w:val="bbPlcHdr"/>
        </w:types>
        <w:behaviors>
          <w:behavior w:val="content"/>
        </w:behaviors>
        <w:guid w:val="{31CC43C7-3A7C-4150-A0E4-550F406467EC}"/>
      </w:docPartPr>
      <w:docPartBody>
        <w:p w:rsidR="00265580" w:rsidRDefault="00265580">
          <w:pPr>
            <w:pStyle w:val="AC93B2B680B34C5DB17009D9B5AD5C38"/>
          </w:pPr>
          <w:r w:rsidRPr="002551EA">
            <w:rPr>
              <w:rStyle w:val="Platshllartext"/>
              <w:color w:val="808080" w:themeColor="background1" w:themeShade="80"/>
            </w:rPr>
            <w:t>[Motionärernas namn]</w:t>
          </w:r>
        </w:p>
      </w:docPartBody>
    </w:docPart>
    <w:docPart>
      <w:docPartPr>
        <w:name w:val="784CFDF1D02F457F902A33E656DB86C8"/>
        <w:category>
          <w:name w:val="Allmänt"/>
          <w:gallery w:val="placeholder"/>
        </w:category>
        <w:types>
          <w:type w:val="bbPlcHdr"/>
        </w:types>
        <w:behaviors>
          <w:behavior w:val="content"/>
        </w:behaviors>
        <w:guid w:val="{742179BF-F5EB-4CC1-85F5-1311CB148E95}"/>
      </w:docPartPr>
      <w:docPartBody>
        <w:p w:rsidR="00265580" w:rsidRDefault="00265580">
          <w:pPr>
            <w:pStyle w:val="784CFDF1D02F457F902A33E656DB86C8"/>
          </w:pPr>
          <w:r>
            <w:rPr>
              <w:rStyle w:val="Platshllartext"/>
            </w:rPr>
            <w:t xml:space="preserve"> </w:t>
          </w:r>
        </w:p>
      </w:docPartBody>
    </w:docPart>
    <w:docPart>
      <w:docPartPr>
        <w:name w:val="827F2C7128CE460593808C1B3339DA58"/>
        <w:category>
          <w:name w:val="Allmänt"/>
          <w:gallery w:val="placeholder"/>
        </w:category>
        <w:types>
          <w:type w:val="bbPlcHdr"/>
        </w:types>
        <w:behaviors>
          <w:behavior w:val="content"/>
        </w:behaviors>
        <w:guid w:val="{69D82635-E3EF-4397-960C-7B5DE9248443}"/>
      </w:docPartPr>
      <w:docPartBody>
        <w:p w:rsidR="00265580" w:rsidRDefault="00265580">
          <w:pPr>
            <w:pStyle w:val="827F2C7128CE460593808C1B3339DA5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580"/>
    <w:rsid w:val="002655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DAFEAB26C14026B44C8B0608C5FD92">
    <w:name w:val="9EDAFEAB26C14026B44C8B0608C5FD92"/>
  </w:style>
  <w:style w:type="paragraph" w:customStyle="1" w:styleId="322FE21F8C01418B8C3294ACEAA64294">
    <w:name w:val="322FE21F8C01418B8C3294ACEAA64294"/>
  </w:style>
  <w:style w:type="paragraph" w:customStyle="1" w:styleId="F184BD991B0F4EED9D9F00174AA17880">
    <w:name w:val="F184BD991B0F4EED9D9F00174AA17880"/>
  </w:style>
  <w:style w:type="paragraph" w:customStyle="1" w:styleId="AC93B2B680B34C5DB17009D9B5AD5C38">
    <w:name w:val="AC93B2B680B34C5DB17009D9B5AD5C38"/>
  </w:style>
  <w:style w:type="paragraph" w:customStyle="1" w:styleId="784CFDF1D02F457F902A33E656DB86C8">
    <w:name w:val="784CFDF1D02F457F902A33E656DB86C8"/>
  </w:style>
  <w:style w:type="paragraph" w:customStyle="1" w:styleId="827F2C7128CE460593808C1B3339DA58">
    <w:name w:val="827F2C7128CE460593808C1B3339DA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6686</RubrikLookup>
    <MotionGuid xmlns="00d11361-0b92-4bae-a181-288d6a55b763">63461e11-aef7-416a-8249-a2dbd7ff0c27</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364A8-3162-4EE3-AC30-59ABF1E6A0F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F135773-1C5E-4E25-A8E7-5D832E9A2141}"/>
</file>

<file path=customXml/itemProps4.xml><?xml version="1.0" encoding="utf-8"?>
<ds:datastoreItem xmlns:ds="http://schemas.openxmlformats.org/officeDocument/2006/customXml" ds:itemID="{5D77E66B-0BE8-4077-8ED1-881147911333}"/>
</file>

<file path=customXml/itemProps5.xml><?xml version="1.0" encoding="utf-8"?>
<ds:datastoreItem xmlns:ds="http://schemas.openxmlformats.org/officeDocument/2006/customXml" ds:itemID="{B609C77A-BE14-42AB-918D-91EDCAA39848}"/>
</file>

<file path=docProps/app.xml><?xml version="1.0" encoding="utf-8"?>
<Properties xmlns="http://schemas.openxmlformats.org/officeDocument/2006/extended-properties" xmlns:vt="http://schemas.openxmlformats.org/officeDocument/2006/docPropsVTypes">
  <Template>GranskaMot</Template>
  <TotalTime>10</TotalTime>
  <Pages>2</Pages>
  <Words>232</Words>
  <Characters>1384</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201617MP2414 Förenkla möjligheten att få bidrag till att sätta upp rovdjursavvisande stängslen</dc:title>
  <dc:subject/>
  <dc:creator>Riksdagsförvaltningen</dc:creator>
  <cp:keywords/>
  <dc:description/>
  <cp:lastModifiedBy>Susanne Andersson</cp:lastModifiedBy>
  <cp:revision>5</cp:revision>
  <cp:lastPrinted>2016-06-13T12:10:00Z</cp:lastPrinted>
  <dcterms:created xsi:type="dcterms:W3CDTF">2016-09-26T11:31:00Z</dcterms:created>
  <dcterms:modified xsi:type="dcterms:W3CDTF">2016-10-27T10:51:00Z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*TA27C452A561B*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https://filur.riksdagen.se/drop/DropOffLibrary/TA27C452A561B.docx</vt:lpwstr>
  </property>
  <property fmtid="{D5CDD505-2E9C-101B-9397-08002B2CF9AE}" pid="13" name="RevisionsOn">
    <vt:lpwstr>1</vt:lpwstr>
  </property>
</Properties>
</file>