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4DC" w:rsidRPr="00C5392D" w:rsidRDefault="00B274DC">
      <w:pPr>
        <w:pStyle w:val="Hemstlrubrik"/>
      </w:pPr>
      <w:r w:rsidRPr="00C5392D">
        <w:t>Förslag till riksdagsbeslut</w:t>
      </w:r>
    </w:p>
    <w:p w:rsidR="00B274DC" w:rsidRPr="00C5392D" w:rsidRDefault="00B274DC">
      <w:pPr>
        <w:pStyle w:val="Hemstlatt"/>
        <w:ind w:left="0"/>
      </w:pPr>
      <w:r w:rsidRPr="00C5392D">
        <w:t xml:space="preserve">Riksdagen tillkännager för regeringen som sin mening vad som anförs i motionen om </w:t>
      </w:r>
      <w:r w:rsidRPr="00C5392D">
        <w:rPr>
          <w:color w:val="000000"/>
        </w:rPr>
        <w:t>behovet av ytterligare insatser mot hemlösh</w:t>
      </w:r>
      <w:r w:rsidRPr="00C5392D">
        <w:rPr>
          <w:color w:val="000000"/>
        </w:rPr>
        <w:t>e</w:t>
      </w:r>
      <w:r w:rsidRPr="00C5392D">
        <w:rPr>
          <w:color w:val="000000"/>
        </w:rPr>
        <w:t>ten.</w:t>
      </w:r>
    </w:p>
    <w:p w:rsidR="00B274DC" w:rsidRPr="00C5392D" w:rsidRDefault="00B274DC">
      <w:pPr>
        <w:pStyle w:val="Rubrik1"/>
      </w:pPr>
      <w:r w:rsidRPr="00C5392D">
        <w:t>Motivering</w:t>
      </w:r>
    </w:p>
    <w:p w:rsidR="00B274DC" w:rsidRPr="00C5392D" w:rsidRDefault="00B274DC">
      <w:pPr>
        <w:pStyle w:val="Normalwebb"/>
      </w:pPr>
      <w:r w:rsidRPr="00C5392D">
        <w:t>Hemlösheten är inte bara ett storstadsfenomen utan ett problem som omfattar flertalet kommuner. Uttrycken kan dock se olika ut. Vi förknippar oftast he</w:t>
      </w:r>
      <w:r w:rsidRPr="00C5392D">
        <w:t>m</w:t>
      </w:r>
      <w:r w:rsidRPr="00C5392D">
        <w:t>lösheten med människor som sover utomhus, i trappuppgångar eller på hä</w:t>
      </w:r>
      <w:r w:rsidRPr="00C5392D">
        <w:t>r</w:t>
      </w:r>
      <w:r w:rsidRPr="00C5392D">
        <w:t>bärgen. Men det kan också vara människor som saknar eget boende och sover exempelvis hos vänner eller i värsta fall att man tvingas att sova hos männ</w:t>
      </w:r>
      <w:r w:rsidRPr="00C5392D">
        <w:t>i</w:t>
      </w:r>
      <w:r w:rsidRPr="00C5392D">
        <w:t>skor man inte känner med risk för utnyttjande. Rädda Barnen och Stadsmi</w:t>
      </w:r>
      <w:r w:rsidRPr="00C5392D">
        <w:t>s</w:t>
      </w:r>
      <w:r w:rsidRPr="00C5392D">
        <w:t>sionen har pekat på att allt fler unga och barn betraktas som ”hemlösa” vilket är en oroande utveckling. Förutom hemlösheten finns också missbruk och sjukdomar som är kopplade till det svåra psykosociala tillståndet so</w:t>
      </w:r>
      <w:r w:rsidRPr="00C5392D">
        <w:t>m he</w:t>
      </w:r>
      <w:r w:rsidRPr="00C5392D">
        <w:t>m</w:t>
      </w:r>
      <w:r w:rsidRPr="00C5392D">
        <w:t>lösheten bär med sig.</w:t>
      </w:r>
    </w:p>
    <w:p w:rsidR="00B274DC" w:rsidRPr="00C5392D" w:rsidRDefault="00B274DC">
      <w:pPr>
        <w:pStyle w:val="Normaltindrag"/>
      </w:pPr>
      <w:r w:rsidRPr="00C5392D">
        <w:t>Samhället måste bli bättre både på tidiga insatser och på att fånga upp dem som redan befinner sig på samhällets nedersta trappsteg. Ökade krav på soc</w:t>
      </w:r>
      <w:r w:rsidRPr="00C5392D">
        <w:t>i</w:t>
      </w:r>
      <w:r w:rsidRPr="00C5392D">
        <w:t>altjänsten i form av uppsökeri, vård och boende är grundläggande för att bryta en negativ utveckling. Fler möjligheter till arbete är ett annat viktigt inslag. Ökat stöd till frivilligorganisationerna och en bättre samverkan är en annan viktig beståndsdel för att minimera hemlösheten. Att hemlösheten och den sociala misär som ofta medföljer är ovärdigt för ett modernt samhälle. Målet måste vara en nolltolerans. Det är fullt möjligt att uppnå.</w:t>
      </w:r>
    </w:p>
    <w:p w:rsidR="00B274DC" w:rsidRPr="00C5392D" w:rsidRDefault="00B274DC">
      <w:pPr>
        <w:pStyle w:val="Normaltindrag"/>
      </w:pPr>
      <w:r w:rsidRPr="00C5392D">
        <w:t>Regeringen har presenterat en strategi för att motverka hemlöshe</w:t>
      </w:r>
      <w:r w:rsidRPr="00C5392D">
        <w:t>t och ut</w:t>
      </w:r>
      <w:r w:rsidRPr="00C5392D">
        <w:t>e</w:t>
      </w:r>
      <w:r w:rsidRPr="00C5392D">
        <w:t>stängning från bostadsmarknaden. Syftet med strategin sägs vara att skapa en struktur som gör det tydligt att många aktörer på såväl nationell, regional som lokal nivå har ett ansvar och en roll att spela i arbetet mot hemlösheten. Str</w:t>
      </w:r>
      <w:r w:rsidRPr="00C5392D">
        <w:t>a</w:t>
      </w:r>
      <w:r w:rsidRPr="00C5392D">
        <w:lastRenderedPageBreak/>
        <w:t>tegin löper under tre år, 2007–2009. En slutrapport ska lämnas av Socialst</w:t>
      </w:r>
      <w:r w:rsidRPr="00C5392D">
        <w:t>y</w:t>
      </w:r>
      <w:r w:rsidRPr="00C5392D">
        <w:t>relsen den 1 juli 2010.</w:t>
      </w:r>
    </w:p>
    <w:p w:rsidR="00B274DC" w:rsidRPr="00C5392D" w:rsidRDefault="00B274DC">
      <w:pPr>
        <w:pStyle w:val="Normaltindrag"/>
      </w:pPr>
      <w:r w:rsidRPr="00C5392D">
        <w:t>Allt detta vore väl bra om inte var så att regeringen samtidigt driver en b</w:t>
      </w:r>
      <w:r w:rsidRPr="00C5392D">
        <w:t>o</w:t>
      </w:r>
      <w:r w:rsidRPr="00C5392D">
        <w:t>stadspolitik och socialpolitik som direkt motverkar syftet att minska hemlö</w:t>
      </w:r>
      <w:r w:rsidRPr="00C5392D">
        <w:t>s</w:t>
      </w:r>
      <w:r w:rsidRPr="00C5392D">
        <w:t>heten. Privatiseringen och utförsäljningen av hyreslägenheter och en politik för ökade sociala klyftor är ingen bra grogrund för att minska hemlöshet.</w:t>
      </w:r>
    </w:p>
    <w:p w:rsidR="00B274DC" w:rsidRPr="00C5392D" w:rsidRDefault="00B274DC">
      <w:pPr>
        <w:pStyle w:val="Normaltindrag"/>
      </w:pPr>
      <w:r w:rsidRPr="00C5392D">
        <w:t>För att komma till rätta med hemlösheten krävs insatser såväl inom socia</w:t>
      </w:r>
      <w:r w:rsidRPr="00C5392D">
        <w:t>l</w:t>
      </w:r>
      <w:r w:rsidRPr="00C5392D">
        <w:t>politiken som med bostadspolitiken. Enligt Socialstyrelsens kartläggningar har ca 40 procent psykiska problem och över 60 procent uppges ha mis</w:t>
      </w:r>
      <w:r w:rsidRPr="00C5392D">
        <w:t>s</w:t>
      </w:r>
      <w:r w:rsidRPr="00C5392D">
        <w:t>bruksproblem. Tillgång till missbrukarvården och en sammanhållen vårdkedja med eftervård och jobb är viktiga insatser.</w:t>
      </w:r>
    </w:p>
    <w:p w:rsidR="00B274DC" w:rsidRPr="00C5392D" w:rsidRDefault="00B274DC">
      <w:pPr>
        <w:pStyle w:val="Normaltindrag"/>
        <w:rPr>
          <w:color w:val="000000"/>
        </w:rPr>
      </w:pPr>
      <w:r w:rsidRPr="00C5392D">
        <w:rPr>
          <w:color w:val="000000"/>
        </w:rPr>
        <w:t>Bland gruppen hemlösa har hela 30 procent barn under 18 år. Inget barn ska behöva uppleva hemlöshet. Men bland registrerade avhysningar återfinns även barnfamiljer. Däremot är antalet verkställda avhysningar av barn okänt. Samtidigt vet vi att ensa</w:t>
      </w:r>
      <w:r w:rsidRPr="00C5392D">
        <w:rPr>
          <w:color w:val="000000"/>
        </w:rPr>
        <w:t>mstående med barn har fått det svårare att överhuvu</w:t>
      </w:r>
      <w:r w:rsidRPr="00C5392D">
        <w:rPr>
          <w:color w:val="000000"/>
        </w:rPr>
        <w:t>d</w:t>
      </w:r>
      <w:r w:rsidRPr="00C5392D">
        <w:rPr>
          <w:color w:val="000000"/>
        </w:rPr>
        <w:t>taget komma in på bostadsmarknaden. Lokala hyresgarantier möjliggör för dem med svag ekonomi att få bostad.</w:t>
      </w:r>
    </w:p>
    <w:p w:rsidR="00B274DC" w:rsidRPr="00C5392D" w:rsidRDefault="00B274DC">
      <w:pPr>
        <w:pStyle w:val="Normaltindrag"/>
        <w:rPr>
          <w:color w:val="000000"/>
        </w:rPr>
      </w:pPr>
      <w:r w:rsidRPr="00C5392D">
        <w:rPr>
          <w:color w:val="000000"/>
        </w:rPr>
        <w:t>Det finns hemlösa i 86 procent av landets kommuner. Många hemlösa är förtidspensionärer och en betydande grupp saknar förvärvsinkomst. Men i gruppen hemlösa återfinns alla grupper av människor. En bostadsförmedling för alla, öppen för insyn och som är vaksam mot diskriminering är angeläget. Idag har alla inte ens rätt att ställa sig i bostadskö.</w:t>
      </w:r>
    </w:p>
    <w:p w:rsidR="00B274DC" w:rsidRPr="00C5392D" w:rsidRDefault="00B274DC">
      <w:pPr>
        <w:pStyle w:val="Normaltindrag"/>
        <w:rPr>
          <w:color w:val="000000"/>
        </w:rPr>
      </w:pPr>
      <w:r w:rsidRPr="00C5392D">
        <w:rPr>
          <w:color w:val="000000"/>
        </w:rPr>
        <w:t>Varje kommun borde ha handlingsplaner mot hemlöshet. Målet måste vara ett tryggt boende för alla. Kommunerna måste ta sitt ansvar för bostadspolit</w:t>
      </w:r>
      <w:r w:rsidRPr="00C5392D">
        <w:rPr>
          <w:color w:val="000000"/>
        </w:rPr>
        <w:t>i</w:t>
      </w:r>
      <w:r w:rsidRPr="00C5392D">
        <w:rPr>
          <w:color w:val="000000"/>
        </w:rPr>
        <w:t>ken. Det finns kommuner där det inte byggs några hyreslägenheter. Det finns kommuner som använder bostadspolitiken som ett redskap för diskriminering och utestänger grupper med låga inkomster.</w:t>
      </w:r>
    </w:p>
    <w:p w:rsidR="00B274DC" w:rsidRPr="00C5392D" w:rsidRDefault="00B274DC">
      <w:pPr>
        <w:pStyle w:val="Normaltindrag"/>
        <w:rPr>
          <w:color w:val="000000"/>
        </w:rPr>
      </w:pPr>
      <w:r w:rsidRPr="00C5392D">
        <w:rPr>
          <w:color w:val="000000"/>
        </w:rPr>
        <w:t>Rätten till bostad ingår i skälig levnadsstandard och återfinns i den intern</w:t>
      </w:r>
      <w:r w:rsidRPr="00C5392D">
        <w:rPr>
          <w:color w:val="000000"/>
        </w:rPr>
        <w:t>a</w:t>
      </w:r>
      <w:r w:rsidRPr="00C5392D">
        <w:rPr>
          <w:color w:val="000000"/>
        </w:rPr>
        <w:t>tionella konventionen om ekonomiska, sociala och kulturella rättigheter. Människor ska ha en levnadsstandard som är över fattigdomsnivån i det sa</w:t>
      </w:r>
      <w:r w:rsidRPr="00C5392D">
        <w:rPr>
          <w:color w:val="000000"/>
        </w:rPr>
        <w:t>m</w:t>
      </w:r>
      <w:r w:rsidRPr="00C5392D">
        <w:rPr>
          <w:color w:val="000000"/>
        </w:rPr>
        <w:t>hälle de lever i. Denna levnadsstandard ska kunna upprätthållas på ett männ</w:t>
      </w:r>
      <w:r w:rsidRPr="00C5392D">
        <w:rPr>
          <w:color w:val="000000"/>
        </w:rPr>
        <w:t>i</w:t>
      </w:r>
      <w:r w:rsidRPr="00C5392D">
        <w:rPr>
          <w:color w:val="000000"/>
        </w:rPr>
        <w:t>skovärdigt sätt. Alla ska kunna leva i säkerhet och värdighet.</w:t>
      </w:r>
    </w:p>
    <w:p w:rsidR="00B274DC" w:rsidRPr="00C5392D" w:rsidRDefault="00B274DC">
      <w:pPr>
        <w:pStyle w:val="Normaltindrag"/>
        <w:rPr>
          <w:color w:val="000000"/>
        </w:rPr>
      </w:pPr>
      <w:r w:rsidRPr="00C5392D">
        <w:rPr>
          <w:color w:val="000000"/>
        </w:rPr>
        <w:t>Statens plikt att skydda enskildas rätt till bostad kan uppfyllas genom sta</w:t>
      </w:r>
      <w:r w:rsidRPr="00C5392D">
        <w:rPr>
          <w:color w:val="000000"/>
        </w:rPr>
        <w:t>r</w:t>
      </w:r>
      <w:r w:rsidRPr="00C5392D">
        <w:rPr>
          <w:color w:val="000000"/>
        </w:rPr>
        <w:t>kare hyresrättsligt skydd men också rätt till kompensation om rätten kränks. Vidare har staten att vidta de åtgärder som behövs för att alla ska ha en b</w:t>
      </w:r>
      <w:r w:rsidRPr="00C5392D">
        <w:rPr>
          <w:color w:val="000000"/>
        </w:rPr>
        <w:t>o</w:t>
      </w:r>
      <w:r w:rsidRPr="00C5392D">
        <w:rPr>
          <w:color w:val="000000"/>
        </w:rPr>
        <w:t>stad, men dessutom en lämplig bostad. Det kan ske genom skatteuttag, r</w:t>
      </w:r>
      <w:r w:rsidRPr="00C5392D">
        <w:rPr>
          <w:color w:val="000000"/>
        </w:rPr>
        <w:t>e</w:t>
      </w:r>
      <w:r w:rsidRPr="00C5392D">
        <w:rPr>
          <w:color w:val="000000"/>
        </w:rPr>
        <w:t>gleringar av hyresnivån, genom bostadsbidrag och byggande av bostäder.</w:t>
      </w:r>
    </w:p>
    <w:p w:rsidR="00B274DC" w:rsidRPr="00C5392D" w:rsidRDefault="00B274DC">
      <w:pPr>
        <w:pStyle w:val="Normaltindrag"/>
        <w:rPr>
          <w:color w:val="000000"/>
        </w:rPr>
      </w:pPr>
      <w:r w:rsidRPr="00C5392D">
        <w:rPr>
          <w:color w:val="000000"/>
        </w:rPr>
        <w:t>Brister i bostadspolitiken är en orsak bakom det ökande antalet hemlösa. Allmännyttan bidrar till en social bostadspolitik och motverkar att marknad</w:t>
      </w:r>
      <w:r w:rsidRPr="00C5392D">
        <w:rPr>
          <w:color w:val="000000"/>
        </w:rPr>
        <w:t>s</w:t>
      </w:r>
      <w:r w:rsidRPr="00C5392D">
        <w:rPr>
          <w:color w:val="000000"/>
        </w:rPr>
        <w:t>hyror får genomslag. Privatiseringar av allmännyttiga bostadsbolag och o</w:t>
      </w:r>
      <w:r w:rsidRPr="00C5392D">
        <w:rPr>
          <w:color w:val="000000"/>
        </w:rPr>
        <w:t>m</w:t>
      </w:r>
      <w:r w:rsidRPr="00C5392D">
        <w:rPr>
          <w:color w:val="000000"/>
        </w:rPr>
        <w:t>bildningar bidrar på sikt till ökad hemlöshet och segregation i boendet.</w:t>
      </w:r>
    </w:p>
    <w:p w:rsidR="00B274DC" w:rsidRPr="00C5392D" w:rsidRDefault="00B274DC">
      <w:pPr>
        <w:pStyle w:val="Normaltindrag"/>
        <w:rPr>
          <w:color w:val="000000"/>
        </w:rPr>
      </w:pPr>
      <w:r w:rsidRPr="00C5392D">
        <w:rPr>
          <w:color w:val="000000"/>
        </w:rPr>
        <w:t>Det handlar också om att stärka det sociala ansvaret för denna grupp. Stadsmissionen och andra frivilligorganisationer gör ett fantastiskt arbete men det sociala ansvaret måste vila på kommunerna med insatser för vård, avgif</w:t>
      </w:r>
      <w:r w:rsidRPr="00C5392D">
        <w:rPr>
          <w:color w:val="000000"/>
        </w:rPr>
        <w:t>t</w:t>
      </w:r>
      <w:r w:rsidRPr="00C5392D">
        <w:rPr>
          <w:color w:val="000000"/>
        </w:rPr>
        <w:t>ning och efterbehandling. Rätten till en behandlingsgaranti bör prövas för att se om det ger ökade möjligheter till återanpassning. Målet måste vara en nolltolerans när det gäller hemlöshet. Det kräver ökat ansvar för socialtjänsten och de allmännyttiga bostadsföretagen.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392D">
        <w:trPr>
          <w:cantSplit/>
        </w:trPr>
        <w:tc>
          <w:tcPr>
            <w:tcW w:w="3046" w:type="dxa"/>
          </w:tcPr>
          <w:p w:rsidR="00B274DC" w:rsidRPr="00C5392D" w:rsidRDefault="00B274DC">
            <w:pPr>
              <w:pStyle w:val="UnderskriftDatum"/>
              <w:spacing w:before="240"/>
            </w:pPr>
            <w:r w:rsidRPr="00C5392D">
              <w:t>Stockholm den 3 oktober 2007</w:t>
            </w:r>
          </w:p>
        </w:tc>
        <w:tc>
          <w:tcPr>
            <w:tcW w:w="3047" w:type="dxa"/>
          </w:tcPr>
          <w:p w:rsidR="00B274DC" w:rsidRPr="00C5392D" w:rsidRDefault="00B274DC">
            <w:pPr>
              <w:pStyle w:val="Underskrifter"/>
              <w:spacing w:before="240"/>
            </w:pPr>
          </w:p>
        </w:tc>
      </w:tr>
      <w:tr w:rsidR="00000000" w:rsidRPr="00C5392D">
        <w:trPr>
          <w:cantSplit/>
        </w:trPr>
        <w:tc>
          <w:tcPr>
            <w:tcW w:w="3046" w:type="dxa"/>
          </w:tcPr>
          <w:p w:rsidR="00B274DC" w:rsidRPr="00C5392D" w:rsidRDefault="00B274DC">
            <w:pPr>
              <w:pStyle w:val="Underskrifter"/>
            </w:pPr>
            <w:r w:rsidRPr="00C5392D">
              <w:t>Börje Vestlund (s)</w:t>
            </w:r>
          </w:p>
        </w:tc>
        <w:tc>
          <w:tcPr>
            <w:tcW w:w="3046" w:type="dxa"/>
          </w:tcPr>
          <w:p w:rsidR="00B274DC" w:rsidRPr="00C5392D" w:rsidRDefault="00B274DC">
            <w:pPr>
              <w:pStyle w:val="Underskrifter"/>
            </w:pPr>
          </w:p>
        </w:tc>
      </w:tr>
      <w:tr w:rsidR="00000000" w:rsidRPr="00C5392D">
        <w:trPr>
          <w:cantSplit/>
        </w:trPr>
        <w:tc>
          <w:tcPr>
            <w:tcW w:w="3046" w:type="dxa"/>
          </w:tcPr>
          <w:p w:rsidR="00B274DC" w:rsidRPr="00C5392D" w:rsidRDefault="00B274DC">
            <w:pPr>
              <w:pStyle w:val="Underskrifter"/>
            </w:pPr>
            <w:r w:rsidRPr="00C5392D">
              <w:t>Björn von Sydow (s)</w:t>
            </w:r>
          </w:p>
        </w:tc>
        <w:tc>
          <w:tcPr>
            <w:tcW w:w="3046" w:type="dxa"/>
          </w:tcPr>
          <w:p w:rsidR="00B274DC" w:rsidRPr="00C5392D" w:rsidRDefault="00B274DC">
            <w:pPr>
              <w:pStyle w:val="Underskrifter"/>
            </w:pPr>
            <w:r w:rsidRPr="00C5392D">
              <w:t>Tommy Waidelich (s)</w:t>
            </w:r>
          </w:p>
        </w:tc>
      </w:tr>
      <w:tr w:rsidR="00000000" w:rsidRPr="00C5392D">
        <w:trPr>
          <w:cantSplit/>
        </w:trPr>
        <w:tc>
          <w:tcPr>
            <w:tcW w:w="3046" w:type="dxa"/>
          </w:tcPr>
          <w:p w:rsidR="00B274DC" w:rsidRPr="00C5392D" w:rsidRDefault="00B274DC">
            <w:pPr>
              <w:pStyle w:val="Underskrifter"/>
            </w:pPr>
            <w:r w:rsidRPr="00C5392D">
              <w:t>Veronica Palm (s)</w:t>
            </w:r>
          </w:p>
        </w:tc>
        <w:tc>
          <w:tcPr>
            <w:tcW w:w="3046" w:type="dxa"/>
          </w:tcPr>
          <w:p w:rsidR="00B274DC" w:rsidRPr="00C5392D" w:rsidRDefault="00B274DC">
            <w:pPr>
              <w:pStyle w:val="Underskrifter"/>
            </w:pPr>
          </w:p>
        </w:tc>
      </w:tr>
    </w:tbl>
    <w:p w:rsidR="00B274DC" w:rsidRPr="00C5392D" w:rsidRDefault="00B274DC">
      <w:pPr>
        <w:pStyle w:val="Normaltindrag"/>
      </w:pPr>
    </w:p>
    <w:sectPr w:rsidR="00B274DC" w:rsidRPr="00C539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4DC" w:rsidRPr="00C5392D" w:rsidRDefault="00B274DC">
      <w:r w:rsidRPr="00C5392D">
        <w:separator/>
      </w:r>
    </w:p>
  </w:endnote>
  <w:endnote w:type="continuationSeparator" w:id="0">
    <w:p w:rsidR="00B274DC" w:rsidRPr="00C5392D" w:rsidRDefault="00B274DC">
      <w:r w:rsidRPr="00C539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DC" w:rsidRPr="00C5392D" w:rsidRDefault="00C5392D">
    <w:pPr>
      <w:pStyle w:val="Sidfot"/>
    </w:pPr>
    <w:r w:rsidRPr="00C539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1171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DC" w:rsidRDefault="00B274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74DC" w:rsidRDefault="00B274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DC" w:rsidRPr="00C5392D" w:rsidRDefault="00C5392D">
    <w:pPr>
      <w:pStyle w:val="Sidfot"/>
    </w:pPr>
    <w:r w:rsidRPr="00C539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1778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DC" w:rsidRDefault="00B274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74DC" w:rsidRDefault="00B274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DC" w:rsidRPr="00C5392D" w:rsidRDefault="00C5392D">
    <w:pPr>
      <w:pStyle w:val="Sidfot"/>
    </w:pPr>
    <w:r w:rsidRPr="00C539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824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DC" w:rsidRDefault="00B274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74DC" w:rsidRDefault="00B274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4DC" w:rsidRPr="00C5392D" w:rsidRDefault="00B274DC">
      <w:r w:rsidRPr="00C5392D">
        <w:separator/>
      </w:r>
    </w:p>
  </w:footnote>
  <w:footnote w:type="continuationSeparator" w:id="0">
    <w:p w:rsidR="00B274DC" w:rsidRPr="00C5392D" w:rsidRDefault="00B274DC">
      <w:r w:rsidRPr="00C539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DC" w:rsidRPr="00C5392D" w:rsidRDefault="00C5392D">
    <w:pPr>
      <w:pStyle w:val="Sidhuvud"/>
    </w:pPr>
    <w:r w:rsidRPr="00C539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75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DC" w:rsidRDefault="00B274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74DC" w:rsidRDefault="00B274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DC" w:rsidRPr="00C5392D" w:rsidRDefault="00C5392D">
    <w:pPr>
      <w:pStyle w:val="Sidhuvud"/>
    </w:pPr>
    <w:r w:rsidRPr="00C539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7659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DC" w:rsidRDefault="00B274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74DC" w:rsidRDefault="00B274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DC" w:rsidRPr="00C5392D" w:rsidRDefault="00B274DC">
    <w:pPr>
      <w:pStyle w:val="FSHNormal"/>
      <w:tabs>
        <w:tab w:val="right" w:pos="5840"/>
      </w:tabs>
    </w:pPr>
    <w:r w:rsidRPr="00C5392D">
      <w:br/>
    </w:r>
    <w:r w:rsidRPr="00C5392D">
      <w:fldChar w:fldCharType="begin" w:fldLock="1"/>
    </w:r>
    <w:r w:rsidRPr="00C5392D">
      <w:instrText xml:space="preserve"> DOCPROPERTY</w:instrText>
    </w:r>
    <w:r w:rsidRPr="00C5392D">
      <w:rPr>
        <w:sz w:val="18"/>
      </w:rPr>
      <w:instrText xml:space="preserve"> "YearUser" *\charformat </w:instrText>
    </w:r>
    <w:r w:rsidRPr="00C5392D">
      <w:fldChar w:fldCharType="separate"/>
    </w:r>
    <w:r w:rsidRPr="00C5392D">
      <w:t>2007/08</w:t>
    </w:r>
    <w:r w:rsidRPr="00C5392D">
      <w:fldChar w:fldCharType="end"/>
    </w:r>
    <w:r w:rsidRPr="00C5392D">
      <w:t xml:space="preserve"> </w:t>
    </w:r>
    <w:r w:rsidRPr="00C5392D">
      <w:tab/>
      <w:t xml:space="preserve">mnr: </w:t>
    </w:r>
    <w:r w:rsidRPr="00C5392D">
      <w:fldChar w:fldCharType="begin" w:fldLock="1"/>
    </w:r>
    <w:r w:rsidRPr="00C5392D">
      <w:instrText xml:space="preserve"> DOCPROPERTY</w:instrText>
    </w:r>
    <w:r w:rsidRPr="00C5392D">
      <w:rPr>
        <w:sz w:val="18"/>
      </w:rPr>
      <w:instrText xml:space="preserve"> "Motionsnummer" *\charformat </w:instrText>
    </w:r>
    <w:r w:rsidRPr="00C5392D">
      <w:fldChar w:fldCharType="separate"/>
    </w:r>
    <w:r w:rsidRPr="00C5392D">
      <w:t>So523</w:t>
    </w:r>
    <w:r w:rsidRPr="00C5392D">
      <w:fldChar w:fldCharType="end"/>
    </w:r>
    <w:r w:rsidRPr="00C5392D">
      <w:br/>
    </w:r>
    <w:r w:rsidRPr="00C5392D">
      <w:fldChar w:fldCharType="begin" w:fldLock="1"/>
    </w:r>
    <w:r w:rsidRPr="00C5392D">
      <w:instrText xml:space="preserve"> DOCPROPERTY</w:instrText>
    </w:r>
    <w:r w:rsidRPr="00C5392D">
      <w:rPr>
        <w:sz w:val="18"/>
      </w:rPr>
      <w:instrText xml:space="preserve"> "Samling" *\charformat </w:instrText>
    </w:r>
    <w:r w:rsidRPr="00C5392D">
      <w:fldChar w:fldCharType="end"/>
    </w:r>
    <w:r w:rsidRPr="00C5392D">
      <w:tab/>
      <w:t xml:space="preserve">pnr: </w:t>
    </w:r>
    <w:r w:rsidRPr="00C5392D">
      <w:fldChar w:fldCharType="begin" w:fldLock="1"/>
    </w:r>
    <w:r w:rsidRPr="00C5392D">
      <w:instrText xml:space="preserve"> DOCPROPERTY</w:instrText>
    </w:r>
    <w:r w:rsidRPr="00C5392D">
      <w:rPr>
        <w:sz w:val="18"/>
      </w:rPr>
      <w:instrText xml:space="preserve"> "Partinummer" *\charformat </w:instrText>
    </w:r>
    <w:r w:rsidRPr="00C5392D">
      <w:fldChar w:fldCharType="separate"/>
    </w:r>
    <w:r w:rsidRPr="00C5392D">
      <w:t>s14012</w:t>
    </w:r>
    <w:r w:rsidRPr="00C5392D">
      <w:fldChar w:fldCharType="end"/>
    </w:r>
  </w:p>
  <w:p w:rsidR="00B274DC" w:rsidRPr="00C5392D" w:rsidRDefault="00B274DC">
    <w:pPr>
      <w:pStyle w:val="FSHRub1"/>
    </w:pPr>
    <w:r w:rsidRPr="00C5392D">
      <w:t>Motion till riksdagen</w:t>
    </w:r>
    <w:r w:rsidRPr="00C5392D">
      <w:br/>
    </w:r>
    <w:r w:rsidRPr="00C5392D">
      <w:fldChar w:fldCharType="begin" w:fldLock="1"/>
    </w:r>
    <w:r w:rsidRPr="00C5392D">
      <w:instrText xml:space="preserve"> DOCPROPERTY "YearUser" *\charformat </w:instrText>
    </w:r>
    <w:r w:rsidRPr="00C5392D">
      <w:fldChar w:fldCharType="separate"/>
    </w:r>
    <w:r w:rsidRPr="00C5392D">
      <w:t>2007/08</w:t>
    </w:r>
    <w:r w:rsidRPr="00C5392D">
      <w:fldChar w:fldCharType="end"/>
    </w:r>
    <w:r w:rsidRPr="00C5392D">
      <w:t>:</w:t>
    </w:r>
    <w:r w:rsidRPr="00C5392D">
      <w:fldChar w:fldCharType="begin" w:fldLock="1"/>
    </w:r>
    <w:r w:rsidRPr="00C5392D">
      <w:instrText xml:space="preserve"> DOCPROPERTY "Motionsnummer" *\charformat </w:instrText>
    </w:r>
    <w:r w:rsidRPr="00C5392D">
      <w:fldChar w:fldCharType="separate"/>
    </w:r>
    <w:r w:rsidRPr="00C5392D">
      <w:t>So523</w:t>
    </w:r>
    <w:r w:rsidRPr="00C5392D">
      <w:fldChar w:fldCharType="end"/>
    </w:r>
  </w:p>
  <w:p w:rsidR="00B274DC" w:rsidRPr="00C5392D" w:rsidRDefault="00B274DC">
    <w:pPr>
      <w:pStyle w:val="FSHNormalS5"/>
    </w:pPr>
    <w:r w:rsidRPr="00C5392D">
      <w:fldChar w:fldCharType="begin" w:fldLock="1"/>
    </w:r>
    <w:r w:rsidRPr="00C5392D">
      <w:instrText xml:space="preserve"> DOCPROPERTY "MotionarText" *\charformat </w:instrText>
    </w:r>
    <w:r w:rsidRPr="00C5392D">
      <w:fldChar w:fldCharType="separate"/>
    </w:r>
    <w:r w:rsidRPr="00C5392D">
      <w:t>av Börje Vestlund m.fl. (s)</w:t>
    </w:r>
    <w:r w:rsidRPr="00C5392D">
      <w:fldChar w:fldCharType="end"/>
    </w:r>
    <w:r w:rsidRPr="00C5392D">
      <w:br/>
    </w:r>
    <w:r w:rsidRPr="00C5392D">
      <w:fldChar w:fldCharType="begin" w:fldLock="1"/>
    </w:r>
    <w:r w:rsidRPr="00C5392D">
      <w:instrText xml:space="preserve"> DOCPROPERTY "SvarFrasKort" *\charformat </w:instrText>
    </w:r>
    <w:r w:rsidRPr="00C5392D">
      <w:fldChar w:fldCharType="end"/>
    </w:r>
  </w:p>
  <w:p w:rsidR="00B274DC" w:rsidRPr="00C5392D" w:rsidRDefault="00B274DC">
    <w:pPr>
      <w:pStyle w:val="FSHTitel"/>
    </w:pPr>
    <w:r w:rsidRPr="00C5392D">
      <w:fldChar w:fldCharType="begin" w:fldLock="1"/>
    </w:r>
    <w:r w:rsidRPr="00C5392D">
      <w:instrText xml:space="preserve"> DOCPROPERTY</w:instrText>
    </w:r>
    <w:r w:rsidRPr="00C5392D">
      <w:rPr>
        <w:sz w:val="18"/>
      </w:rPr>
      <w:instrText xml:space="preserve"> "RubrikSvar" *\charformat </w:instrText>
    </w:r>
    <w:r w:rsidRPr="00C5392D">
      <w:fldChar w:fldCharType="separate"/>
    </w:r>
    <w:r w:rsidRPr="00C5392D">
      <w:t>Insatser mot hemlöshet</w:t>
    </w:r>
    <w:r w:rsidRPr="00C5392D">
      <w:fldChar w:fldCharType="end"/>
    </w:r>
  </w:p>
  <w:p w:rsidR="00B274DC" w:rsidRPr="00C5392D" w:rsidRDefault="00B274DC">
    <w:pPr>
      <w:pStyle w:val="Normal00"/>
    </w:pPr>
  </w:p>
  <w:p w:rsidR="00B274DC" w:rsidRPr="00C5392D" w:rsidRDefault="00B274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6913582">
    <w:abstractNumId w:val="8"/>
  </w:num>
  <w:num w:numId="2" w16cid:durableId="855193185">
    <w:abstractNumId w:val="9"/>
  </w:num>
  <w:num w:numId="3" w16cid:durableId="1550990221">
    <w:abstractNumId w:val="8"/>
  </w:num>
  <w:num w:numId="4" w16cid:durableId="1176192794">
    <w:abstractNumId w:val="9"/>
  </w:num>
  <w:num w:numId="5" w16cid:durableId="1904022639">
    <w:abstractNumId w:val="13"/>
  </w:num>
  <w:num w:numId="6" w16cid:durableId="427891683">
    <w:abstractNumId w:val="10"/>
  </w:num>
  <w:num w:numId="7" w16cid:durableId="418526143">
    <w:abstractNumId w:val="11"/>
  </w:num>
  <w:num w:numId="8" w16cid:durableId="1938754905">
    <w:abstractNumId w:val="12"/>
  </w:num>
  <w:num w:numId="9" w16cid:durableId="779837011">
    <w:abstractNumId w:val="8"/>
  </w:num>
  <w:num w:numId="10" w16cid:durableId="1898542794">
    <w:abstractNumId w:val="3"/>
  </w:num>
  <w:num w:numId="11" w16cid:durableId="31922545">
    <w:abstractNumId w:val="2"/>
  </w:num>
  <w:num w:numId="12" w16cid:durableId="885876371">
    <w:abstractNumId w:val="1"/>
  </w:num>
  <w:num w:numId="13" w16cid:durableId="1653870014">
    <w:abstractNumId w:val="0"/>
  </w:num>
  <w:num w:numId="14" w16cid:durableId="1427966671">
    <w:abstractNumId w:val="9"/>
  </w:num>
  <w:num w:numId="15" w16cid:durableId="1320578134">
    <w:abstractNumId w:val="7"/>
  </w:num>
  <w:num w:numId="16" w16cid:durableId="1811750072">
    <w:abstractNumId w:val="6"/>
  </w:num>
  <w:num w:numId="17" w16cid:durableId="1956784709">
    <w:abstractNumId w:val="5"/>
  </w:num>
  <w:num w:numId="18" w16cid:durableId="1703633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862D198-27F7-48B9-A0E6-F542C19DBB78},{98FC261F-2437-45C2-8A6B-5C31D78287B6},{2F22196A-5214-4CB9-9BBE-F99D5CEA59EF},{A9FDCBAD-C520-44DD-BD41-38A8429276DE}"/>
  </w:docVars>
  <w:rsids>
    <w:rsidRoot w:val="00881891"/>
    <w:rsid w:val="00881891"/>
    <w:rsid w:val="00B274DC"/>
    <w:rsid w:val="00C539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01F82B-C4D7-4F60-A1D4-31B17810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ead">
    <w:name w:val="lead"/>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4465</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s14012</vt:lpstr>
    </vt:vector>
  </TitlesOfParts>
  <Company>Riksdagen</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s14012</dc:title>
  <dc:subject>s14012</dc:subject>
  <dc:creator>Riksdagen</dc:creator>
  <cp:keywords>Riksdagen</cp:keywords>
  <dc:description>TKG-ktrl, MSMQ4mb, PersReg-Distribution mm</dc:description>
  <cp:lastModifiedBy>Lars Brink</cp:lastModifiedBy>
  <cp:revision>2</cp:revision>
  <cp:lastPrinted>2007-12-06T07:22:00Z</cp:lastPrinted>
  <dcterms:created xsi:type="dcterms:W3CDTF">2025-12-17T09:13:00Z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Insatser mot 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Börje Vestlund m.fl. (s)</vt:lpwstr>
  </property>
  <property fmtid="{D5CDD505-2E9C-101B-9397-08002B2CF9AE}" pid="26" name="MotionarLista">
    <vt:lpwstr>Vestlund, Börje (s)\von Sydow, Björn (s)\Waidelich, Tommy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Björn von Sydow (s), Tommy Waidelich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20072008000000000115000140120069</vt:lpwstr>
  </property>
  <property fmtid="{D5CDD505-2E9C-101B-9397-08002B2CF9AE}" pid="47" name="datum">
    <vt:lpwstr>071003</vt:lpwstr>
  </property>
  <property fmtid="{D5CDD505-2E9C-101B-9397-08002B2CF9AE}" pid="48" name="avsändar-e-post">
    <vt:lpwstr>karin.berg@riksdagen.se</vt:lpwstr>
  </property>
  <property fmtid="{D5CDD505-2E9C-101B-9397-08002B2CF9AE}" pid="49" name="id">
    <vt:lpwstr>20072008000000000115000140120069</vt:lpwstr>
  </property>
  <property fmtid="{D5CDD505-2E9C-101B-9397-08002B2CF9AE}" pid="50" name="nummer">
    <vt:lpwstr>523</vt:lpwstr>
  </property>
  <property fmtid="{D5CDD505-2E9C-101B-9397-08002B2CF9AE}" pid="51" name="utskottsbeteckning">
    <vt:lpwstr>So</vt:lpwstr>
  </property>
  <property fmtid="{D5CDD505-2E9C-101B-9397-08002B2CF9AE}" pid="52" name="GlobalUID">
    <vt:lpwstr>{40AC0BE5-DAD6-4541-8C59-246544589E8B}</vt:lpwstr>
  </property>
  <property fmtid="{D5CDD505-2E9C-101B-9397-08002B2CF9AE}" pid="53" name="Överföringar">
    <vt:i4>0</vt:i4>
  </property>
  <property fmtid="{D5CDD505-2E9C-101B-9397-08002B2CF9AE}" pid="54" name="Checksum">
    <vt:lpwstr>*1000487863814*</vt:lpwstr>
  </property>
  <property fmtid="{D5CDD505-2E9C-101B-9397-08002B2CF9AE}" pid="55" name="skuggnummer">
    <vt:lpwstr>2522</vt:lpwstr>
  </property>
  <property fmtid="{D5CDD505-2E9C-101B-9397-08002B2CF9AE}" pid="56" name="urixVersion">
    <vt:lpwstr>3.2.0.8</vt:lpwstr>
  </property>
  <property fmtid="{D5CDD505-2E9C-101B-9397-08002B2CF9AE}" pid="57" name="urixOrigin">
    <vt:lpwstr>071206 08:22:08.148</vt:lpwstr>
  </property>
  <property fmtid="{D5CDD505-2E9C-101B-9397-08002B2CF9AE}" pid="58" name="urixGuid">
    <vt:lpwstr>{65E6817D-5AF0-45E2-B910-042EFE8EC797}</vt:lpwstr>
  </property>
</Properties>
</file>