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7915B6E54C64F2D9C322C965AC70DF0"/>
        </w:placeholder>
        <w:text/>
      </w:sdtPr>
      <w:sdtEndPr/>
      <w:sdtContent>
        <w:p w:rsidRPr="009B062B" w:rsidR="00AF30DD" w:rsidP="00A40D1E" w:rsidRDefault="00AF30DD" w14:paraId="0FE6D7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d6db4f-f780-478c-8a14-be3d3132d48c"/>
        <w:id w:val="-786974249"/>
        <w:lock w:val="sdtLocked"/>
      </w:sdtPr>
      <w:sdtEndPr/>
      <w:sdtContent>
        <w:p w:rsidR="003041E2" w:rsidRDefault="0038406F" w14:paraId="460766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återfallsförebyggande arbete för att skydda tredje person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B7C13156134085873FA063D1A3A89B"/>
        </w:placeholder>
        <w:text/>
      </w:sdtPr>
      <w:sdtEndPr/>
      <w:sdtContent>
        <w:p w:rsidRPr="009B062B" w:rsidR="006D79C9" w:rsidP="00333E95" w:rsidRDefault="006D79C9" w14:paraId="1B51FB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0D1E" w:rsidP="008E20FA" w:rsidRDefault="008A7385" w14:paraId="7635E2BE" w14:textId="77777777">
      <w:pPr>
        <w:pStyle w:val="Normalutanindragellerluft"/>
      </w:pPr>
      <w:r>
        <w:t>En förhållandevis liten grupp personer</w:t>
      </w:r>
      <w:r w:rsidR="00CB6383">
        <w:t>, under 100 personer i hela landet enligt rättspsykiatrin i Region Syd, har e</w:t>
      </w:r>
      <w:r w:rsidR="007256FA">
        <w:t>n historik av grova brott med extremt hög återfallsrisk i våldsbrottslighet. Det kan röra sig om våldsbrott mot både kända och okända eller ständiga återfall i mordbränder.</w:t>
      </w:r>
    </w:p>
    <w:p w:rsidR="00A40D1E" w:rsidP="00A40D1E" w:rsidRDefault="00CB6383" w14:paraId="545F4B2F" w14:textId="73935E54">
      <w:r>
        <w:t xml:space="preserve">För att hindra de här personerna </w:t>
      </w:r>
      <w:r w:rsidR="0038406F">
        <w:t xml:space="preserve">från </w:t>
      </w:r>
      <w:r>
        <w:t>att återfalla i grov våldsbrottslighe</w:t>
      </w:r>
      <w:r w:rsidR="00147971">
        <w:t>t</w:t>
      </w:r>
      <w:r>
        <w:t xml:space="preserve"> krävs samverkan</w:t>
      </w:r>
      <w:r w:rsidR="00147971">
        <w:t xml:space="preserve"> mellan ett flertal </w:t>
      </w:r>
      <w:r>
        <w:t>aktörer i samhället</w:t>
      </w:r>
      <w:r w:rsidR="00147971">
        <w:t xml:space="preserve">, till exempel </w:t>
      </w:r>
      <w:r>
        <w:t>kommun</w:t>
      </w:r>
      <w:r w:rsidR="0038406F">
        <w:t>en</w:t>
      </w:r>
      <w:r>
        <w:t>, region</w:t>
      </w:r>
      <w:r w:rsidR="0038406F">
        <w:t>en</w:t>
      </w:r>
      <w:r>
        <w:t>, kriminalvård</w:t>
      </w:r>
      <w:r w:rsidR="0038406F">
        <w:t>en</w:t>
      </w:r>
      <w:r>
        <w:t xml:space="preserve">, civilsamhället samt </w:t>
      </w:r>
      <w:r w:rsidR="00147971">
        <w:t>polis</w:t>
      </w:r>
      <w:r w:rsidR="0038406F">
        <w:t>en</w:t>
      </w:r>
      <w:r w:rsidR="00147971">
        <w:t xml:space="preserve">. Ett sådant samarbete kan ha inriktning </w:t>
      </w:r>
      <w:r w:rsidR="0038406F">
        <w:t xml:space="preserve">på </w:t>
      </w:r>
      <w:r w:rsidR="00147971">
        <w:t xml:space="preserve">att lösa problematik på </w:t>
      </w:r>
      <w:r w:rsidR="0038406F">
        <w:t>e</w:t>
      </w:r>
      <w:r w:rsidR="00147971">
        <w:t>tt bra sätt för en person som lämnat t</w:t>
      </w:r>
      <w:r w:rsidR="0038406F">
        <w:t> </w:t>
      </w:r>
      <w:r w:rsidR="00147971">
        <w:t>ex en anstaltsvistelse efter att ha avtjänat ett fängelsestraff.</w:t>
      </w:r>
    </w:p>
    <w:p w:rsidR="00A40D1E" w:rsidP="00A40D1E" w:rsidRDefault="00CB6383" w14:paraId="72C9014F" w14:textId="3394C80D">
      <w:r>
        <w:t xml:space="preserve">I vårt grannland Norge samverkar man och bygger upp samarbete med olika aktörer inom sjukvård och kommuner för att sekretesshindren ska bli färre, och man ser en vinst </w:t>
      </w:r>
      <w:r w:rsidR="0038406F">
        <w:t>med</w:t>
      </w:r>
      <w:r>
        <w:t xml:space="preserve"> att lättare få del av behövlig information. Samarbetet inom polis</w:t>
      </w:r>
      <w:r w:rsidR="0038406F">
        <w:t>en</w:t>
      </w:r>
      <w:r>
        <w:t>, kommun</w:t>
      </w:r>
      <w:r w:rsidR="0038406F">
        <w:t>en</w:t>
      </w:r>
      <w:r>
        <w:t>/region</w:t>
      </w:r>
      <w:r w:rsidR="0038406F">
        <w:t>en</w:t>
      </w:r>
      <w:r>
        <w:t>/sjukvård</w:t>
      </w:r>
      <w:r w:rsidR="0038406F">
        <w:t>en</w:t>
      </w:r>
      <w:r>
        <w:t xml:space="preserve"> och psykiatrin har lett till att man hittat bra lösningar för ett klientel som ofta tidigare har ”fallit mellan stolarna”.</w:t>
      </w:r>
    </w:p>
    <w:p w:rsidR="00BB6339" w:rsidP="00A40D1E" w:rsidRDefault="00147971" w14:paraId="13323860" w14:textId="67A83F1F">
      <w:r>
        <w:t xml:space="preserve">För att förhindra återfall i grov brottslighet, och därigenom </w:t>
      </w:r>
      <w:r w:rsidR="007256FA">
        <w:t>skydd</w:t>
      </w:r>
      <w:r w:rsidR="0038406F">
        <w:t>a</w:t>
      </w:r>
      <w:r w:rsidR="007256FA">
        <w:t xml:space="preserve"> tredje person</w:t>
      </w:r>
      <w:r>
        <w:t xml:space="preserve"> f</w:t>
      </w:r>
      <w:r w:rsidR="0038406F">
        <w:t>rån</w:t>
      </w:r>
      <w:r>
        <w:t xml:space="preserve"> att bli utsatt för brott</w:t>
      </w:r>
      <w:r w:rsidR="0038406F">
        <w:t>,</w:t>
      </w:r>
      <w:r>
        <w:t xml:space="preserve"> behöver samverkan bli betydligt bättre än idag. </w:t>
      </w:r>
      <w:r w:rsidR="007256FA">
        <w:t xml:space="preserve">Det finns anledning att </w:t>
      </w:r>
      <w:r>
        <w:t>se över hur det återfallsförebyggande arbetet fungerar</w:t>
      </w:r>
      <w:r w:rsidR="007256FA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93C3F77E7F49E6832FF0EEE937C95C"/>
        </w:placeholder>
      </w:sdtPr>
      <w:sdtEndPr>
        <w:rPr>
          <w:i w:val="0"/>
          <w:noProof w:val="0"/>
        </w:rPr>
      </w:sdtEndPr>
      <w:sdtContent>
        <w:p w:rsidR="00A40D1E" w:rsidP="00A40D1E" w:rsidRDefault="00A40D1E" w14:paraId="038C0763" w14:textId="77777777"/>
        <w:p w:rsidRPr="008E0FE2" w:rsidR="004801AC" w:rsidP="00A40D1E" w:rsidRDefault="008E20FA" w14:paraId="6A709C88" w14:textId="0702FA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41E2" w14:paraId="46753953" w14:textId="77777777">
        <w:trPr>
          <w:cantSplit/>
        </w:trPr>
        <w:tc>
          <w:tcPr>
            <w:tcW w:w="50" w:type="pct"/>
            <w:vAlign w:val="bottom"/>
          </w:tcPr>
          <w:p w:rsidR="003041E2" w:rsidRDefault="0038406F" w14:paraId="626085E7" w14:textId="77777777"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3041E2" w:rsidRDefault="0038406F" w14:paraId="2BFDE635" w14:textId="77777777">
            <w:pPr>
              <w:pStyle w:val="Underskrifter"/>
            </w:pPr>
            <w:r>
              <w:t>Tomas Eneroth (S)</w:t>
            </w:r>
          </w:p>
        </w:tc>
      </w:tr>
    </w:tbl>
    <w:p w:rsidR="00C841B9" w:rsidRDefault="00C841B9" w14:paraId="49D7F34F" w14:textId="77777777"/>
    <w:sectPr w:rsidR="00C841B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0D1B" w14:textId="77777777" w:rsidR="007256FA" w:rsidRDefault="007256FA" w:rsidP="000C1CAD">
      <w:pPr>
        <w:spacing w:line="240" w:lineRule="auto"/>
      </w:pPr>
      <w:r>
        <w:separator/>
      </w:r>
    </w:p>
  </w:endnote>
  <w:endnote w:type="continuationSeparator" w:id="0">
    <w:p w14:paraId="322EA90C" w14:textId="77777777" w:rsidR="007256FA" w:rsidRDefault="007256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EC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C5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79FE" w14:textId="77CEC278" w:rsidR="00262EA3" w:rsidRPr="00A40D1E" w:rsidRDefault="00262EA3" w:rsidP="00A40D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31D0" w14:textId="77777777" w:rsidR="007256FA" w:rsidRDefault="007256FA" w:rsidP="000C1CAD">
      <w:pPr>
        <w:spacing w:line="240" w:lineRule="auto"/>
      </w:pPr>
      <w:r>
        <w:separator/>
      </w:r>
    </w:p>
  </w:footnote>
  <w:footnote w:type="continuationSeparator" w:id="0">
    <w:p w14:paraId="4575B582" w14:textId="77777777" w:rsidR="007256FA" w:rsidRDefault="007256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AA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B2617B" wp14:editId="695269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93C99" w14:textId="71AAC3EC" w:rsidR="00262EA3" w:rsidRDefault="008E20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56F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256FA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B261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D93C99" w14:textId="71AAC3EC" w:rsidR="00262EA3" w:rsidRDefault="008E20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56F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256FA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AE91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5212" w14:textId="77777777" w:rsidR="00262EA3" w:rsidRDefault="00262EA3" w:rsidP="008563AC">
    <w:pPr>
      <w:jc w:val="right"/>
    </w:pPr>
  </w:p>
  <w:p w14:paraId="04DC41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DC15" w14:textId="77777777" w:rsidR="00262EA3" w:rsidRDefault="008E20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B766F2" wp14:editId="2BF519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D9E911" w14:textId="76363CF8" w:rsidR="00262EA3" w:rsidRDefault="008E20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0D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6F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56FA">
          <w:t>1040</w:t>
        </w:r>
      </w:sdtContent>
    </w:sdt>
  </w:p>
  <w:p w14:paraId="2BCF3068" w14:textId="77777777" w:rsidR="00262EA3" w:rsidRPr="008227B3" w:rsidRDefault="008E20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80C9BE" w14:textId="063A9715" w:rsidR="00262EA3" w:rsidRPr="008227B3" w:rsidRDefault="008E20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D1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D1E">
          <w:t>:1437</w:t>
        </w:r>
      </w:sdtContent>
    </w:sdt>
  </w:p>
  <w:p w14:paraId="55C84E32" w14:textId="573E27B3" w:rsidR="00262EA3" w:rsidRDefault="008E20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40D1E">
          <w:t>av Monica Haider och Tomas Eneroth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FB413731FBD44078300F69BCD7DE243"/>
      </w:placeholder>
      <w:text/>
    </w:sdtPr>
    <w:sdtEndPr/>
    <w:sdtContent>
      <w:p w14:paraId="006CBBA5" w14:textId="3F10022B" w:rsidR="00262EA3" w:rsidRDefault="00147971" w:rsidP="00283E0F">
        <w:pPr>
          <w:pStyle w:val="FSHRub2"/>
        </w:pPr>
        <w:r>
          <w:t>Återfallsförebyggande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6756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256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971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E2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D4C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06F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EB0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52B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6FA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F4A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385"/>
    <w:rsid w:val="008A7A70"/>
    <w:rsid w:val="008B038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0FA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D1E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E5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0CA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B9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A5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38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8AB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A75196"/>
  <w15:chartTrackingRefBased/>
  <w15:docId w15:val="{28520D69-3543-45F5-A09E-95489D1F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915B6E54C64F2D9C322C965AC70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B88F2-3FD5-4086-9B20-1FEB3BE89655}"/>
      </w:docPartPr>
      <w:docPartBody>
        <w:p w:rsidR="00401B7B" w:rsidRDefault="0016460C">
          <w:pPr>
            <w:pStyle w:val="E7915B6E54C64F2D9C322C965AC70D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B7C13156134085873FA063D1A3A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9040F-0D60-425B-8840-0929A0107790}"/>
      </w:docPartPr>
      <w:docPartBody>
        <w:p w:rsidR="00401B7B" w:rsidRDefault="0016460C">
          <w:pPr>
            <w:pStyle w:val="71B7C13156134085873FA063D1A3A8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504A3-FBBE-41E6-AF8E-8542C5452CF6}"/>
      </w:docPartPr>
      <w:docPartBody>
        <w:p w:rsidR="00401B7B" w:rsidRDefault="0016460C">
          <w:r w:rsidRPr="00D7763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B413731FBD44078300F69BCD7DE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BA3B7-D230-4CBB-A1ED-EBEE59830337}"/>
      </w:docPartPr>
      <w:docPartBody>
        <w:p w:rsidR="00401B7B" w:rsidRDefault="0016460C">
          <w:r w:rsidRPr="00D7763C">
            <w:rPr>
              <w:rStyle w:val="Platshllartext"/>
            </w:rPr>
            <w:t>[ange din text här]</w:t>
          </w:r>
        </w:p>
      </w:docPartBody>
    </w:docPart>
    <w:docPart>
      <w:docPartPr>
        <w:name w:val="6F93C3F77E7F49E6832FF0EEE937C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A6D99-2B45-435A-AD68-BED3F6330C76}"/>
      </w:docPartPr>
      <w:docPartBody>
        <w:p w:rsidR="00253249" w:rsidRDefault="002532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0C"/>
    <w:rsid w:val="0016460C"/>
    <w:rsid w:val="00253249"/>
    <w:rsid w:val="00401B7B"/>
    <w:rsid w:val="00B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B633B"/>
    <w:rPr>
      <w:color w:val="F4B083" w:themeColor="accent2" w:themeTint="99"/>
    </w:rPr>
  </w:style>
  <w:style w:type="paragraph" w:customStyle="1" w:styleId="E7915B6E54C64F2D9C322C965AC70DF0">
    <w:name w:val="E7915B6E54C64F2D9C322C965AC70DF0"/>
  </w:style>
  <w:style w:type="paragraph" w:customStyle="1" w:styleId="71B7C13156134085873FA063D1A3A89B">
    <w:name w:val="71B7C13156134085873FA063D1A3A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DCE3C-3687-4D7B-A787-EFF5F56ED05E}"/>
</file>

<file path=customXml/itemProps2.xml><?xml version="1.0" encoding="utf-8"?>
<ds:datastoreItem xmlns:ds="http://schemas.openxmlformats.org/officeDocument/2006/customXml" ds:itemID="{8D429081-8ABD-407B-8C19-CE6D66F0DF15}"/>
</file>

<file path=customXml/itemProps3.xml><?xml version="1.0" encoding="utf-8"?>
<ds:datastoreItem xmlns:ds="http://schemas.openxmlformats.org/officeDocument/2006/customXml" ds:itemID="{BFA9606C-8275-410D-90D9-20FE84D88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S1040 Hinder och begränsningar för brottsförebyggande arbete inom polisen</vt:lpstr>
      <vt:lpstr>
      </vt:lpstr>
    </vt:vector>
  </TitlesOfParts>
  <Company>Sveriges riksdag</Company>
  <LinksUpToDate>false</LinksUpToDate>
  <CharactersWithSpaces>1537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