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8146B" w:rsidRPr="00FF055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8146B" w:rsidRPr="00FF0551" w:rsidRDefault="00D8146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8146B" w:rsidRPr="00FF0551" w:rsidRDefault="00D8146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8146B" w:rsidRPr="00FF0551" w:rsidRDefault="00D8146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F055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8146B" w:rsidRPr="00FF0551" w:rsidRDefault="00D8146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8146B" w:rsidRPr="00FF0551" w:rsidRDefault="00D8146B">
            <w:pPr>
              <w:framePr w:w="4400" w:h="1644" w:wrap="notBeside" w:vAnchor="page" w:hAnchor="page" w:x="6573" w:y="721"/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8146B" w:rsidRPr="00FF0551" w:rsidRDefault="00BE127B">
            <w:pPr>
              <w:framePr w:w="4400" w:h="1644" w:wrap="notBeside" w:vAnchor="page" w:hAnchor="page" w:x="6573" w:y="721"/>
            </w:pPr>
            <w:r w:rsidRPr="00FF0551">
              <w:t>2007-</w:t>
            </w:r>
            <w:r w:rsidR="003A6E10" w:rsidRPr="00FF0551">
              <w:t>04-02</w:t>
            </w:r>
          </w:p>
        </w:tc>
        <w:tc>
          <w:tcPr>
            <w:tcW w:w="2347" w:type="dxa"/>
            <w:gridSpan w:val="2"/>
          </w:tcPr>
          <w:p w:rsidR="00D8146B" w:rsidRPr="00FF0551" w:rsidRDefault="00D8146B">
            <w:pPr>
              <w:framePr w:w="4400" w:h="1644" w:wrap="notBeside" w:vAnchor="page" w:hAnchor="page" w:x="6573" w:y="721"/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8146B" w:rsidRPr="00FF0551" w:rsidRDefault="00D8146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8146B" w:rsidRPr="00FF0551" w:rsidRDefault="00D8146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F0551">
              <w:rPr>
                <w:b/>
                <w:i w:val="0"/>
                <w:sz w:val="22"/>
              </w:rPr>
              <w:t>Justitiedepartementet</w:t>
            </w: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EE646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F0551">
              <w:rPr>
                <w:bCs/>
                <w:iCs/>
              </w:rPr>
              <w:t>E</w:t>
            </w:r>
            <w:r w:rsidR="00D8146B" w:rsidRPr="00FF0551">
              <w:rPr>
                <w:bCs/>
                <w:iCs/>
              </w:rPr>
              <w:t>nheten</w:t>
            </w:r>
            <w:r w:rsidRPr="00FF0551">
              <w:rPr>
                <w:bCs/>
                <w:iCs/>
              </w:rPr>
              <w:t xml:space="preserve"> för processrätt och domstolsfrågor</w:t>
            </w: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146B" w:rsidRPr="00FF05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8146B" w:rsidRPr="00FF0551" w:rsidRDefault="00D814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8146B" w:rsidRPr="00FF0551" w:rsidRDefault="00D8146B">
      <w:pPr>
        <w:framePr w:w="4400" w:h="2523" w:wrap="notBeside" w:vAnchor="page" w:hAnchor="page" w:x="6453" w:y="2445"/>
        <w:ind w:left="142"/>
        <w:rPr>
          <w:b/>
        </w:rPr>
      </w:pPr>
    </w:p>
    <w:p w:rsidR="00D8146B" w:rsidRPr="00FF0551" w:rsidRDefault="00275CCA" w:rsidP="00275CC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F0551">
        <w:t xml:space="preserve">Rådets möte </w:t>
      </w:r>
      <w:r w:rsidR="008738F2" w:rsidRPr="00FF0551">
        <w:t>(</w:t>
      </w:r>
      <w:r w:rsidRPr="00FF0551">
        <w:t>rättsliga och inrikes frågor</w:t>
      </w:r>
      <w:r w:rsidR="008738F2" w:rsidRPr="00FF0551">
        <w:t>)</w:t>
      </w:r>
      <w:r w:rsidRPr="00FF0551">
        <w:t xml:space="preserve"> den </w:t>
      </w:r>
      <w:r w:rsidR="00BE127B" w:rsidRPr="00FF0551">
        <w:t>19-20 april 2007</w:t>
      </w:r>
    </w:p>
    <w:p w:rsidR="008738F2" w:rsidRPr="00FF0551" w:rsidRDefault="008738F2">
      <w:pPr>
        <w:pStyle w:val="RKnormal"/>
        <w:rPr>
          <w:b/>
        </w:rPr>
      </w:pPr>
    </w:p>
    <w:p w:rsidR="00D8146B" w:rsidRPr="00FF0551" w:rsidRDefault="008738F2">
      <w:pPr>
        <w:pStyle w:val="RKnormal"/>
        <w:rPr>
          <w:b/>
        </w:rPr>
      </w:pPr>
      <w:r w:rsidRPr="00FF0551">
        <w:rPr>
          <w:b/>
        </w:rPr>
        <w:t>Dagordningspunkt 7</w:t>
      </w:r>
    </w:p>
    <w:p w:rsidR="00D8146B" w:rsidRPr="00FF0551" w:rsidRDefault="00D8146B">
      <w:pPr>
        <w:pStyle w:val="RKnormal"/>
        <w:rPr>
          <w:b/>
        </w:rPr>
      </w:pPr>
    </w:p>
    <w:p w:rsidR="00D8146B" w:rsidRPr="00FF0551" w:rsidRDefault="000A2F84">
      <w:pPr>
        <w:pStyle w:val="RKnormal"/>
        <w:rPr>
          <w:b/>
        </w:rPr>
      </w:pPr>
      <w:r w:rsidRPr="00FF0551">
        <w:rPr>
          <w:b/>
        </w:rPr>
        <w:t xml:space="preserve">Förslag till </w:t>
      </w:r>
      <w:r w:rsidR="005C7998" w:rsidRPr="00FF0551">
        <w:rPr>
          <w:b/>
        </w:rPr>
        <w:t xml:space="preserve">Rådets </w:t>
      </w:r>
      <w:r w:rsidRPr="00FF0551">
        <w:rPr>
          <w:b/>
        </w:rPr>
        <w:t>rambeslut om vissa processuella rättigheter i brottmål inom Europeiska unionen</w:t>
      </w:r>
    </w:p>
    <w:p w:rsidR="00D8146B" w:rsidRPr="00FF0551" w:rsidRDefault="00D8146B">
      <w:pPr>
        <w:pStyle w:val="RKnormal"/>
        <w:rPr>
          <w:b/>
        </w:rPr>
      </w:pPr>
    </w:p>
    <w:p w:rsidR="008738F2" w:rsidRPr="00FF0551" w:rsidRDefault="00D8146B">
      <w:pPr>
        <w:pStyle w:val="RKnormal"/>
      </w:pPr>
      <w:r w:rsidRPr="00FF0551">
        <w:rPr>
          <w:b/>
        </w:rPr>
        <w:t>Dokument:</w:t>
      </w:r>
      <w:r w:rsidR="0038753E" w:rsidRPr="00FF0551">
        <w:t xml:space="preserve"> </w:t>
      </w:r>
      <w:r w:rsidR="00BE127B" w:rsidRPr="00FF0551">
        <w:t>7602/07 DROIPEN 22</w:t>
      </w:r>
      <w:r w:rsidR="0038753E" w:rsidRPr="00FF0551">
        <w:t xml:space="preserve"> </w:t>
      </w:r>
      <w:r w:rsidR="008738F2" w:rsidRPr="00FF0551">
        <w:t xml:space="preserve">- underlag inför artikel 36-kommittén innehållande ORDF:s förslag till rambeslut </w:t>
      </w:r>
      <w:r w:rsidR="0038753E" w:rsidRPr="00FF0551">
        <w:t>(bifogas)</w:t>
      </w:r>
      <w:r w:rsidR="008D374E" w:rsidRPr="00FF0551">
        <w:t xml:space="preserve">. </w:t>
      </w:r>
      <w:r w:rsidR="00C35086" w:rsidRPr="00FF0551">
        <w:t>7150/07 DROIPEN 16</w:t>
      </w:r>
      <w:r w:rsidR="008738F2" w:rsidRPr="00FF0551">
        <w:t xml:space="preserve"> - ORDF:s förslag till icke bindande resolution</w:t>
      </w:r>
      <w:r w:rsidR="00C35086" w:rsidRPr="00FF0551">
        <w:t xml:space="preserve"> (bifogas). </w:t>
      </w:r>
    </w:p>
    <w:p w:rsidR="008738F2" w:rsidRPr="00FF0551" w:rsidRDefault="00C35086">
      <w:pPr>
        <w:pStyle w:val="RKnormal"/>
      </w:pPr>
      <w:r w:rsidRPr="00FF0551">
        <w:t>7349/07 DROIPEN 19</w:t>
      </w:r>
      <w:r w:rsidR="008738F2" w:rsidRPr="00FF0551">
        <w:t xml:space="preserve"> - Förslag till icke bindande resolution från </w:t>
      </w:r>
      <w:r w:rsidR="000913D9" w:rsidRPr="00FF0551">
        <w:t>några medlemsstater</w:t>
      </w:r>
      <w:r w:rsidRPr="00FF0551">
        <w:t xml:space="preserve"> (bifogas). </w:t>
      </w:r>
    </w:p>
    <w:p w:rsidR="00D8146B" w:rsidRPr="00FF0551" w:rsidRDefault="008738F2">
      <w:pPr>
        <w:pStyle w:val="RKnormal"/>
      </w:pPr>
      <w:r w:rsidRPr="00FF0551">
        <w:t>Dokument</w:t>
      </w:r>
      <w:r w:rsidR="008D374E" w:rsidRPr="00FF0551">
        <w:t xml:space="preserve"> inför RIF-rådet har ännu inte distribuerats.</w:t>
      </w:r>
    </w:p>
    <w:p w:rsidR="00D8146B" w:rsidRPr="00FF0551" w:rsidRDefault="00D8146B">
      <w:pPr>
        <w:pStyle w:val="RKnormal"/>
      </w:pPr>
    </w:p>
    <w:p w:rsidR="00D8146B" w:rsidRPr="00FF0551" w:rsidRDefault="00D8146B">
      <w:pPr>
        <w:pStyle w:val="RKnormal"/>
      </w:pPr>
      <w:r w:rsidRPr="00FF0551">
        <w:rPr>
          <w:b/>
        </w:rPr>
        <w:t>Tidigare dokument:</w:t>
      </w:r>
      <w:r w:rsidRPr="00FF0551">
        <w:t xml:space="preserve"> </w:t>
      </w:r>
      <w:r w:rsidR="0038753E" w:rsidRPr="00FF0551">
        <w:t>KOM</w:t>
      </w:r>
      <w:r w:rsidR="00725817" w:rsidRPr="00FF0551">
        <w:t xml:space="preserve"> </w:t>
      </w:r>
      <w:r w:rsidR="0038753E" w:rsidRPr="00FF0551">
        <w:t>(2004) 328 slutlig</w:t>
      </w:r>
      <w:r w:rsidRPr="00FF0551">
        <w:t xml:space="preserve">, Fakta-PM </w:t>
      </w:r>
      <w:r w:rsidR="000A2F84" w:rsidRPr="00FF0551">
        <w:t>Justitiedepartementet 2005/05:FPM24</w:t>
      </w:r>
    </w:p>
    <w:p w:rsidR="00D8146B" w:rsidRPr="00FF0551" w:rsidRDefault="00D8146B">
      <w:pPr>
        <w:pStyle w:val="RKnormal"/>
      </w:pPr>
    </w:p>
    <w:p w:rsidR="00D8146B" w:rsidRPr="00FF0551" w:rsidRDefault="00D8146B">
      <w:pPr>
        <w:pStyle w:val="RKnormal"/>
      </w:pPr>
      <w:r w:rsidRPr="00FF0551">
        <w:rPr>
          <w:b/>
        </w:rPr>
        <w:t>Tidigare behand</w:t>
      </w:r>
      <w:r w:rsidR="000A2F84" w:rsidRPr="00FF0551">
        <w:rPr>
          <w:b/>
        </w:rPr>
        <w:t>lad vid samråd med EU-nämnden:</w:t>
      </w:r>
      <w:r w:rsidR="000A2F84" w:rsidRPr="00FF0551">
        <w:t xml:space="preserve"> den 25 n</w:t>
      </w:r>
      <w:r w:rsidR="00BE127B" w:rsidRPr="00FF0551">
        <w:t xml:space="preserve">ovember 2005, den 21 april 2006, </w:t>
      </w:r>
      <w:r w:rsidR="000A2F84" w:rsidRPr="00FF0551">
        <w:t>den 31 maj 2006</w:t>
      </w:r>
      <w:r w:rsidR="008D374E" w:rsidRPr="00FF0551">
        <w:t xml:space="preserve"> och den 1</w:t>
      </w:r>
      <w:r w:rsidR="00BE127B" w:rsidRPr="00FF0551">
        <w:t xml:space="preserve"> december 2006.</w:t>
      </w:r>
    </w:p>
    <w:p w:rsidR="00F26BE5" w:rsidRPr="00FF0551" w:rsidRDefault="00D8146B" w:rsidP="00F26BE5">
      <w:pPr>
        <w:pStyle w:val="RKrubrik"/>
      </w:pPr>
      <w:r w:rsidRPr="00FF0551">
        <w:t>Bakgrund</w:t>
      </w:r>
      <w:bookmarkStart w:id="1" w:name="Text9"/>
    </w:p>
    <w:p w:rsidR="00F26BE5" w:rsidRPr="00FF0551" w:rsidRDefault="00B05EA7" w:rsidP="00F26BE5">
      <w:pPr>
        <w:pStyle w:val="RKnormal"/>
      </w:pPr>
      <w:r w:rsidRPr="00FF0551">
        <w:t>Kommissionen</w:t>
      </w:r>
      <w:r w:rsidR="00F26BE5" w:rsidRPr="00FF0551">
        <w:t xml:space="preserve">s förslag till rambeslut innehåller bestämmelser om processuella rättigheter för misstänkta och tilltalade i brottmål som handläggs i </w:t>
      </w:r>
      <w:r w:rsidRPr="00FF0551">
        <w:t>medlemsstaterna</w:t>
      </w:r>
      <w:r w:rsidR="00F26BE5" w:rsidRPr="00FF0551">
        <w:t xml:space="preserve">. Syftet med förslaget är att stärka misstänktas och tilltalades rättigheter i processen. </w:t>
      </w:r>
    </w:p>
    <w:p w:rsidR="00F26BE5" w:rsidRPr="00FF0551" w:rsidRDefault="00F26BE5" w:rsidP="00F26BE5">
      <w:pPr>
        <w:pStyle w:val="RKnormal"/>
        <w:tabs>
          <w:tab w:val="left" w:pos="720"/>
        </w:tabs>
      </w:pPr>
    </w:p>
    <w:p w:rsidR="00F26BE5" w:rsidRPr="00FF0551" w:rsidRDefault="008D374E" w:rsidP="00F26BE5">
      <w:pPr>
        <w:pStyle w:val="RKnormal"/>
      </w:pPr>
      <w:r w:rsidRPr="00FF0551">
        <w:t>Några</w:t>
      </w:r>
      <w:r w:rsidR="00F26BE5" w:rsidRPr="00FF0551">
        <w:t xml:space="preserve"> </w:t>
      </w:r>
      <w:r w:rsidR="00B05EA7" w:rsidRPr="00FF0551">
        <w:t>medlemsstater</w:t>
      </w:r>
      <w:r w:rsidR="00F26BE5" w:rsidRPr="00FF0551">
        <w:t xml:space="preserve"> </w:t>
      </w:r>
      <w:r w:rsidR="009F5452" w:rsidRPr="00FF0551">
        <w:t xml:space="preserve">är negativt inställda till rambeslutet och </w:t>
      </w:r>
      <w:r w:rsidR="00F26BE5" w:rsidRPr="00FF0551">
        <w:t>har ifrågasatt den rättsliga grunden för förslag</w:t>
      </w:r>
      <w:r w:rsidRPr="00FF0551">
        <w:t>et</w:t>
      </w:r>
      <w:r w:rsidR="00F26BE5" w:rsidRPr="00FF0551">
        <w:t xml:space="preserve">. Rådets rättstjänst har yttrat sig beträffande den rättsliga grunden och ansett att förslaget har stöd i den av </w:t>
      </w:r>
      <w:r w:rsidR="00B05EA7" w:rsidRPr="00FF0551">
        <w:t>kommissionens</w:t>
      </w:r>
      <w:r w:rsidR="00F26BE5" w:rsidRPr="00FF0551">
        <w:t xml:space="preserve"> angivna grunden. </w:t>
      </w:r>
    </w:p>
    <w:bookmarkEnd w:id="1"/>
    <w:p w:rsidR="00F26BE5" w:rsidRPr="00FF0551" w:rsidRDefault="00F26BE5" w:rsidP="00F26BE5">
      <w:pPr>
        <w:pStyle w:val="RKnormal"/>
      </w:pPr>
    </w:p>
    <w:p w:rsidR="00F26BE5" w:rsidRPr="00FF0551" w:rsidRDefault="00F26BE5" w:rsidP="00F26BE5">
      <w:pPr>
        <w:pStyle w:val="RKnormal"/>
      </w:pPr>
      <w:r w:rsidRPr="00FF0551">
        <w:t xml:space="preserve">Förhandlingarna </w:t>
      </w:r>
      <w:r w:rsidR="007C5E19" w:rsidRPr="00FF0551">
        <w:t xml:space="preserve">inleddes i september 2004. </w:t>
      </w:r>
      <w:r w:rsidRPr="00FF0551">
        <w:t>Förslaget till rambeslut</w:t>
      </w:r>
      <w:r w:rsidR="008D374E" w:rsidRPr="00FF0551">
        <w:t xml:space="preserve"> har hittills behandlats vid fyra</w:t>
      </w:r>
      <w:r w:rsidRPr="00FF0551">
        <w:t xml:space="preserve"> tillfällen i RIF-rådet, den 1–2 dece</w:t>
      </w:r>
      <w:r w:rsidR="00BE127B" w:rsidRPr="00FF0551">
        <w:t xml:space="preserve">mber 2005, den 27–28 april 2006, </w:t>
      </w:r>
      <w:r w:rsidRPr="00FF0551">
        <w:t>den 1–2 juni 2006</w:t>
      </w:r>
      <w:r w:rsidR="00BE127B" w:rsidRPr="00FF0551">
        <w:t xml:space="preserve"> och den 4-5 december 2006</w:t>
      </w:r>
      <w:r w:rsidRPr="00FF0551">
        <w:t>.</w:t>
      </w:r>
    </w:p>
    <w:p w:rsidR="00F26BE5" w:rsidRPr="00FF0551" w:rsidRDefault="00F26BE5" w:rsidP="00F26BE5">
      <w:pPr>
        <w:pStyle w:val="RKnormal"/>
      </w:pPr>
    </w:p>
    <w:p w:rsidR="00BC2205" w:rsidRPr="00FF0551" w:rsidRDefault="008D374E" w:rsidP="00BC2205">
      <w:pPr>
        <w:pStyle w:val="RKnormal"/>
      </w:pPr>
      <w:r w:rsidRPr="00FF0551">
        <w:lastRenderedPageBreak/>
        <w:t xml:space="preserve">I RIF-rådet den 4-5 december </w:t>
      </w:r>
      <w:r w:rsidR="006E13E7" w:rsidRPr="00FF0551">
        <w:t xml:space="preserve">2006 </w:t>
      </w:r>
      <w:r w:rsidRPr="00FF0551">
        <w:t xml:space="preserve">kom </w:t>
      </w:r>
      <w:r w:rsidR="006E13E7" w:rsidRPr="00FF0551">
        <w:t>medlemsstaterna</w:t>
      </w:r>
      <w:r w:rsidRPr="00FF0551">
        <w:t xml:space="preserve"> överens om att fortsätta förhandla ett bindande rambeslut</w:t>
      </w:r>
      <w:r w:rsidR="006D24BE" w:rsidRPr="00FF0551">
        <w:t xml:space="preserve"> och</w:t>
      </w:r>
      <w:r w:rsidRPr="00FF0551">
        <w:t xml:space="preserve"> en icke bindande resolution</w:t>
      </w:r>
      <w:r w:rsidR="00F02B46" w:rsidRPr="00FF0551">
        <w:t xml:space="preserve"> parallellt</w:t>
      </w:r>
      <w:r w:rsidRPr="00FF0551">
        <w:t>.</w:t>
      </w:r>
    </w:p>
    <w:p w:rsidR="008D374E" w:rsidRPr="00FF0551" w:rsidRDefault="008D374E" w:rsidP="00BC2205">
      <w:pPr>
        <w:pStyle w:val="RKnormal"/>
      </w:pPr>
    </w:p>
    <w:p w:rsidR="00BC2205" w:rsidRPr="00FF0551" w:rsidRDefault="00BC2205" w:rsidP="00BC2205">
      <w:pPr>
        <w:pStyle w:val="RKnormal"/>
      </w:pPr>
      <w:r w:rsidRPr="00FF0551">
        <w:t xml:space="preserve">Syftet med behandlingen i RIF-rådet </w:t>
      </w:r>
      <w:r w:rsidR="006E13E7" w:rsidRPr="00FF0551">
        <w:t xml:space="preserve">den 19-20 april </w:t>
      </w:r>
      <w:r w:rsidRPr="00FF0551">
        <w:t>är</w:t>
      </w:r>
      <w:r w:rsidR="00F02B46" w:rsidRPr="00FF0551">
        <w:t xml:space="preserve"> – med reservation för att något underlag inför RIF-rådet ännu inte distribuerats – att </w:t>
      </w:r>
      <w:r w:rsidR="006E13E7" w:rsidRPr="00FF0551">
        <w:t>medlemsstaterna</w:t>
      </w:r>
      <w:r w:rsidR="00F02B46" w:rsidRPr="00FF0551">
        <w:t xml:space="preserve"> skall enas om ett av två alternativ när det gäller rambeslutet</w:t>
      </w:r>
      <w:r w:rsidRPr="00FF0551">
        <w:t>:</w:t>
      </w:r>
    </w:p>
    <w:p w:rsidR="00EC6171" w:rsidRPr="00FF0551" w:rsidRDefault="00EC6171" w:rsidP="00EC6171">
      <w:pPr>
        <w:pStyle w:val="RKnormal"/>
      </w:pPr>
    </w:p>
    <w:p w:rsidR="00EC6171" w:rsidRPr="00FF0551" w:rsidRDefault="00EC6171" w:rsidP="00EC6171">
      <w:pPr>
        <w:pStyle w:val="RKnormal"/>
      </w:pPr>
      <w:r w:rsidRPr="00FF0551">
        <w:rPr>
          <w:b/>
        </w:rPr>
        <w:t>Alternativ A)</w:t>
      </w:r>
      <w:r w:rsidRPr="00FF0551">
        <w:t xml:space="preserve"> </w:t>
      </w:r>
      <w:r w:rsidR="00D346C0" w:rsidRPr="00FF0551">
        <w:t xml:space="preserve">antagande av </w:t>
      </w:r>
      <w:r w:rsidR="006E13E7" w:rsidRPr="00FF0551">
        <w:t>ordförandeskapets</w:t>
      </w:r>
      <w:r w:rsidRPr="00FF0551">
        <w:t xml:space="preserve"> förslag till bindande rambeslut (DROIPEN 22) samt </w:t>
      </w:r>
      <w:r w:rsidR="006E13E7" w:rsidRPr="00FF0551">
        <w:t>ordförandeskapets</w:t>
      </w:r>
      <w:r w:rsidRPr="00FF0551">
        <w:t xml:space="preserve"> förslag till icke bindande resolution innehållande praktiska åtgärder (DROIPEN 16).</w:t>
      </w:r>
    </w:p>
    <w:p w:rsidR="00EC6171" w:rsidRPr="00FF0551" w:rsidRDefault="00EC6171" w:rsidP="00EC6171">
      <w:pPr>
        <w:pStyle w:val="RKnormal"/>
      </w:pPr>
      <w:r w:rsidRPr="00FF0551">
        <w:t xml:space="preserve"> </w:t>
      </w:r>
    </w:p>
    <w:p w:rsidR="00EC6171" w:rsidRPr="00FF0551" w:rsidRDefault="00EC6171" w:rsidP="00EC6171">
      <w:pPr>
        <w:pStyle w:val="RKnormal"/>
      </w:pPr>
      <w:r w:rsidRPr="00FF0551">
        <w:t xml:space="preserve">Detta alternativ stöds av en stor majoritet av </w:t>
      </w:r>
      <w:r w:rsidR="006E13E7" w:rsidRPr="00FF0551">
        <w:t>medlemsstaterna</w:t>
      </w:r>
      <w:r w:rsidRPr="00FF0551">
        <w:t>.</w:t>
      </w:r>
    </w:p>
    <w:p w:rsidR="00EC6171" w:rsidRPr="00FF0551" w:rsidRDefault="00EC6171" w:rsidP="00EC6171">
      <w:pPr>
        <w:pStyle w:val="RKnormal"/>
      </w:pPr>
    </w:p>
    <w:p w:rsidR="00EC6171" w:rsidRPr="00FF0551" w:rsidRDefault="00EC6171" w:rsidP="00EC6171">
      <w:pPr>
        <w:pStyle w:val="RKnormal"/>
      </w:pPr>
      <w:r w:rsidRPr="00FF0551">
        <w:rPr>
          <w:b/>
        </w:rPr>
        <w:t>Alternativ B)</w:t>
      </w:r>
      <w:r w:rsidRPr="00FF0551">
        <w:t xml:space="preserve"> </w:t>
      </w:r>
      <w:r w:rsidR="00D346C0" w:rsidRPr="00FF0551">
        <w:t xml:space="preserve">antagande av </w:t>
      </w:r>
      <w:r w:rsidR="004E2844" w:rsidRPr="00FF0551">
        <w:t>ett bindande rambeslut, men</w:t>
      </w:r>
      <w:r w:rsidRPr="00FF0551">
        <w:t xml:space="preserve"> ett tillämp</w:t>
      </w:r>
      <w:r w:rsidR="00D346C0" w:rsidRPr="00FF0551">
        <w:softHyphen/>
      </w:r>
      <w:r w:rsidRPr="00FF0551">
        <w:t xml:space="preserve">ningsområde som begränsas till gränsöverskridande </w:t>
      </w:r>
      <w:r w:rsidR="004E2844" w:rsidRPr="00FF0551">
        <w:t>fall</w:t>
      </w:r>
      <w:r w:rsidRPr="00FF0551">
        <w:t xml:space="preserve"> (”cross-border cases”), särskilt sådana som omfattas av den Europeiska arresterings</w:t>
      </w:r>
      <w:r w:rsidR="004E2844" w:rsidRPr="00FF0551">
        <w:softHyphen/>
      </w:r>
      <w:r w:rsidRPr="00FF0551">
        <w:t xml:space="preserve">ordern, samt den icke bindande resolution som föreslagits av </w:t>
      </w:r>
      <w:r w:rsidR="00D346C0" w:rsidRPr="00FF0551">
        <w:t xml:space="preserve">några </w:t>
      </w:r>
      <w:r w:rsidR="006E13E7" w:rsidRPr="00FF0551">
        <w:t>medlemsstater</w:t>
      </w:r>
      <w:r w:rsidRPr="00FF0551">
        <w:t xml:space="preserve"> (DROIPEN 19). </w:t>
      </w:r>
    </w:p>
    <w:p w:rsidR="00F02B46" w:rsidRPr="00FF0551" w:rsidRDefault="00F02B46" w:rsidP="00F26BE5">
      <w:pPr>
        <w:pStyle w:val="RKnormal"/>
      </w:pPr>
    </w:p>
    <w:p w:rsidR="00F02B46" w:rsidRPr="00FF0551" w:rsidRDefault="00F02B46" w:rsidP="00F26BE5">
      <w:pPr>
        <w:pStyle w:val="RKnormal"/>
      </w:pPr>
      <w:r w:rsidRPr="00FF0551">
        <w:t xml:space="preserve">ORDF uppmanar </w:t>
      </w:r>
      <w:r w:rsidR="006E13E7" w:rsidRPr="00FF0551">
        <w:t>medlemsstaterna</w:t>
      </w:r>
      <w:r w:rsidRPr="00FF0551">
        <w:t xml:space="preserve"> att </w:t>
      </w:r>
      <w:r w:rsidR="00EC6171" w:rsidRPr="00FF0551">
        <w:t>stödja</w:t>
      </w:r>
      <w:r w:rsidRPr="00FF0551">
        <w:t xml:space="preserve"> alternativ A.</w:t>
      </w:r>
    </w:p>
    <w:p w:rsidR="00F96C4C" w:rsidRPr="00FF0551" w:rsidRDefault="00F96C4C" w:rsidP="00F26BE5">
      <w:pPr>
        <w:pStyle w:val="RKnormal"/>
      </w:pPr>
    </w:p>
    <w:p w:rsidR="00F96C4C" w:rsidRPr="00FF0551" w:rsidRDefault="00F96C4C" w:rsidP="00F26BE5">
      <w:pPr>
        <w:pStyle w:val="RKnormal"/>
      </w:pPr>
      <w:r w:rsidRPr="00FF0551">
        <w:rPr>
          <w:rFonts w:cs="OrigGarmnd BT"/>
          <w:color w:val="000000"/>
          <w:szCs w:val="24"/>
          <w:lang w:eastAsia="sv-SE"/>
        </w:rPr>
        <w:t>Om ministrarna inte kan komma överens vid RIF</w:t>
      </w:r>
      <w:r w:rsidR="006E13E7" w:rsidRPr="00FF0551">
        <w:rPr>
          <w:rFonts w:cs="OrigGarmnd BT"/>
          <w:color w:val="000000"/>
          <w:szCs w:val="24"/>
          <w:lang w:eastAsia="sv-SE"/>
        </w:rPr>
        <w:t>-rådet</w:t>
      </w:r>
      <w:r w:rsidRPr="00FF0551">
        <w:rPr>
          <w:rFonts w:cs="OrigGarmnd BT"/>
          <w:color w:val="000000"/>
          <w:szCs w:val="24"/>
          <w:lang w:eastAsia="sv-SE"/>
        </w:rPr>
        <w:t xml:space="preserve"> kan </w:t>
      </w:r>
      <w:r w:rsidR="006E13E7" w:rsidRPr="00FF0551">
        <w:rPr>
          <w:rFonts w:cs="OrigGarmnd BT"/>
          <w:color w:val="000000"/>
          <w:szCs w:val="24"/>
          <w:lang w:eastAsia="sv-SE"/>
        </w:rPr>
        <w:t>kommissionen</w:t>
      </w:r>
      <w:r w:rsidRPr="00FF0551">
        <w:rPr>
          <w:rFonts w:cs="OrigGarmnd BT"/>
          <w:color w:val="000000"/>
          <w:szCs w:val="24"/>
          <w:lang w:eastAsia="sv-SE"/>
        </w:rPr>
        <w:t xml:space="preserve">, enligt vad som uppgetts vid COREPER, komma att föreslå att de </w:t>
      </w:r>
      <w:r w:rsidR="006E13E7" w:rsidRPr="00FF0551">
        <w:rPr>
          <w:rFonts w:cs="OrigGarmnd BT"/>
          <w:color w:val="000000"/>
          <w:szCs w:val="24"/>
          <w:lang w:eastAsia="sv-SE"/>
        </w:rPr>
        <w:t>medlemsstater</w:t>
      </w:r>
      <w:r w:rsidRPr="00FF0551">
        <w:rPr>
          <w:rFonts w:cs="OrigGarmnd BT"/>
          <w:color w:val="000000"/>
          <w:szCs w:val="24"/>
          <w:lang w:eastAsia="sv-SE"/>
        </w:rPr>
        <w:t xml:space="preserve"> som kan acceptera alternativ A går vidare med ett fördjupat samarbete</w:t>
      </w:r>
      <w:r w:rsidR="00313BAE" w:rsidRPr="00FF0551">
        <w:rPr>
          <w:rFonts w:cs="OrigGarmnd BT"/>
          <w:color w:val="000000"/>
          <w:szCs w:val="24"/>
          <w:lang w:eastAsia="sv-SE"/>
        </w:rPr>
        <w:t xml:space="preserve"> enligt artikel 40 i EU-fördraget.</w:t>
      </w:r>
    </w:p>
    <w:p w:rsidR="00D8146B" w:rsidRPr="00FF0551" w:rsidRDefault="00D8146B">
      <w:pPr>
        <w:pStyle w:val="RKrubrik"/>
      </w:pPr>
      <w:r w:rsidRPr="00FF0551">
        <w:t>Rättslig grund och beslutsförfarande</w:t>
      </w:r>
    </w:p>
    <w:p w:rsidR="00D8146B" w:rsidRPr="00FF0551" w:rsidRDefault="007C5E19">
      <w:pPr>
        <w:pStyle w:val="RKnormal"/>
      </w:pPr>
      <w:r w:rsidRPr="00FF0551">
        <w:t xml:space="preserve">Den rättsliga grunden är enligt </w:t>
      </w:r>
      <w:r w:rsidR="006E13E7" w:rsidRPr="00FF0551">
        <w:t>kommissionen</w:t>
      </w:r>
      <w:r w:rsidRPr="00FF0551">
        <w:t xml:space="preserve"> artikel 31.1 c i EU-fördraget. Beslutsförfarandet är enligt artiklarna 34.2 b och 39.1 i EU-fördraget enhälligt beslut av rådet efter </w:t>
      </w:r>
      <w:r w:rsidR="006E13E7" w:rsidRPr="00FF0551">
        <w:t>Europaparlamentets</w:t>
      </w:r>
      <w:r w:rsidRPr="00FF0551">
        <w:t xml:space="preserve"> hörande (samrådsförfarande med EP).</w:t>
      </w:r>
    </w:p>
    <w:p w:rsidR="00D8146B" w:rsidRPr="00FF0551" w:rsidRDefault="00D8146B">
      <w:pPr>
        <w:pStyle w:val="RKrubrik"/>
        <w:rPr>
          <w:i/>
          <w:iCs/>
        </w:rPr>
      </w:pPr>
      <w:r w:rsidRPr="00FF0551">
        <w:rPr>
          <w:i/>
          <w:iCs/>
        </w:rPr>
        <w:t>Svensk ståndpunkt</w:t>
      </w:r>
    </w:p>
    <w:p w:rsidR="005520EF" w:rsidRPr="00FF0551" w:rsidRDefault="00C35086" w:rsidP="005520EF">
      <w:pPr>
        <w:pStyle w:val="RKnormal"/>
      </w:pPr>
      <w:r w:rsidRPr="00FF0551">
        <w:t xml:space="preserve">Sverige stödjer alternativ A; </w:t>
      </w:r>
      <w:r w:rsidR="006E13E7" w:rsidRPr="00FF0551">
        <w:t>ordförandeskapet</w:t>
      </w:r>
      <w:r w:rsidRPr="00FF0551">
        <w:t xml:space="preserve">s förslag till bindande rambeslut samt icke bindande resolution. </w:t>
      </w:r>
      <w:r w:rsidR="005520EF" w:rsidRPr="00FF0551">
        <w:t xml:space="preserve"> </w:t>
      </w:r>
    </w:p>
    <w:p w:rsidR="006B0857" w:rsidRPr="00FF0551" w:rsidRDefault="006B0857" w:rsidP="005520EF">
      <w:pPr>
        <w:pStyle w:val="RKnormal"/>
      </w:pPr>
    </w:p>
    <w:p w:rsidR="006B0857" w:rsidRPr="00FF0551" w:rsidRDefault="0011618B" w:rsidP="005520EF">
      <w:pPr>
        <w:pStyle w:val="RKnormal"/>
      </w:pPr>
      <w:r w:rsidRPr="00FF0551">
        <w:t>Sverige kan</w:t>
      </w:r>
      <w:r w:rsidR="006B0857" w:rsidRPr="00FF0551">
        <w:t xml:space="preserve"> stödja alternativ B </w:t>
      </w:r>
      <w:r w:rsidRPr="00FF0551">
        <w:t xml:space="preserve">endast </w:t>
      </w:r>
      <w:r w:rsidR="006B0857" w:rsidRPr="00FF0551">
        <w:t xml:space="preserve">om det är den sista utvägen och alternativet </w:t>
      </w:r>
      <w:r w:rsidR="00A41683" w:rsidRPr="00FF0551">
        <w:t>är att det inte blir något instrument.</w:t>
      </w:r>
    </w:p>
    <w:p w:rsidR="00D8146B" w:rsidRPr="00FF0551" w:rsidRDefault="00D8146B">
      <w:pPr>
        <w:pStyle w:val="RKrubrik"/>
      </w:pPr>
      <w:r w:rsidRPr="00FF0551">
        <w:t>Europaparlamentets inställning</w:t>
      </w:r>
    </w:p>
    <w:p w:rsidR="00D8146B" w:rsidRPr="00FF0551" w:rsidRDefault="006E13E7">
      <w:pPr>
        <w:pStyle w:val="RKnormal"/>
      </w:pPr>
      <w:r w:rsidRPr="00FF0551">
        <w:t>Europaparlamentet</w:t>
      </w:r>
      <w:r w:rsidR="00DA53A7" w:rsidRPr="00FF0551">
        <w:t xml:space="preserve"> har yttrat sig över </w:t>
      </w:r>
      <w:r w:rsidRPr="00FF0551">
        <w:t>kommissionen</w:t>
      </w:r>
      <w:r w:rsidR="00DA53A7" w:rsidRPr="00FF0551">
        <w:t xml:space="preserve">s förslag och därvid uppmanat </w:t>
      </w:r>
      <w:r w:rsidRPr="00FF0551">
        <w:t>kommissionen</w:t>
      </w:r>
      <w:r w:rsidR="00DA53A7" w:rsidRPr="00FF0551">
        <w:t xml:space="preserve"> att g</w:t>
      </w:r>
      <w:r w:rsidR="00770F6D" w:rsidRPr="00FF0551">
        <w:t>öra vissa ändringar i förslaget (P6 TA(2005)0091).</w:t>
      </w:r>
    </w:p>
    <w:p w:rsidR="00D8146B" w:rsidRPr="00FF0551" w:rsidRDefault="00D8146B">
      <w:pPr>
        <w:pStyle w:val="RKrubrik"/>
        <w:rPr>
          <w:i/>
          <w:iCs/>
        </w:rPr>
      </w:pPr>
      <w:r w:rsidRPr="00FF0551">
        <w:rPr>
          <w:i/>
          <w:iCs/>
        </w:rPr>
        <w:t>Förslaget</w:t>
      </w:r>
    </w:p>
    <w:p w:rsidR="0011717C" w:rsidRPr="00FF0551" w:rsidRDefault="0011717C" w:rsidP="0011717C">
      <w:pPr>
        <w:pStyle w:val="RKnormal"/>
      </w:pPr>
      <w:r w:rsidRPr="00FF0551">
        <w:t xml:space="preserve">De av </w:t>
      </w:r>
      <w:r w:rsidR="006E13E7" w:rsidRPr="00FF0551">
        <w:t>kommissionen</w:t>
      </w:r>
      <w:r w:rsidRPr="00FF0551">
        <w:t xml:space="preserve"> föreslagna bestämmelserna rör:</w:t>
      </w:r>
    </w:p>
    <w:p w:rsidR="0011717C" w:rsidRPr="00FF0551" w:rsidRDefault="0011717C" w:rsidP="0011717C">
      <w:pPr>
        <w:pStyle w:val="RKnormal"/>
        <w:numPr>
          <w:ilvl w:val="0"/>
          <w:numId w:val="1"/>
        </w:numPr>
        <w:tabs>
          <w:tab w:val="left" w:pos="720"/>
        </w:tabs>
      </w:pPr>
      <w:r w:rsidRPr="00FF0551">
        <w:t>tillgång till juridisk rådgivning,</w:t>
      </w:r>
    </w:p>
    <w:p w:rsidR="0011717C" w:rsidRPr="00FF0551" w:rsidRDefault="0011717C" w:rsidP="0011717C">
      <w:pPr>
        <w:pStyle w:val="RKnormal"/>
        <w:numPr>
          <w:ilvl w:val="0"/>
          <w:numId w:val="1"/>
        </w:numPr>
        <w:tabs>
          <w:tab w:val="left" w:pos="720"/>
        </w:tabs>
      </w:pPr>
      <w:r w:rsidRPr="00FF0551">
        <w:t xml:space="preserve">tillgång till kostnadsfri tolkning och översättning, </w:t>
      </w:r>
    </w:p>
    <w:p w:rsidR="0011717C" w:rsidRPr="00FF0551" w:rsidRDefault="0011717C" w:rsidP="0011717C">
      <w:pPr>
        <w:pStyle w:val="RKnormal"/>
        <w:numPr>
          <w:ilvl w:val="0"/>
          <w:numId w:val="1"/>
        </w:numPr>
        <w:tabs>
          <w:tab w:val="left" w:pos="720"/>
        </w:tabs>
      </w:pPr>
      <w:r w:rsidRPr="00FF0551">
        <w:t>garantier för att personer som inte är kapabla att förstå eller följa ärendets gång visas särskild hänsyn,</w:t>
      </w:r>
    </w:p>
    <w:p w:rsidR="0011717C" w:rsidRPr="00FF0551" w:rsidRDefault="0011717C" w:rsidP="0011717C">
      <w:pPr>
        <w:pStyle w:val="RKnormal"/>
        <w:numPr>
          <w:ilvl w:val="0"/>
          <w:numId w:val="1"/>
        </w:numPr>
        <w:tabs>
          <w:tab w:val="left" w:pos="720"/>
        </w:tabs>
      </w:pPr>
      <w:r w:rsidRPr="00FF0551">
        <w:t xml:space="preserve">rätt för misstänkta som är medborgare i något annat land att meddela sig med bl.a. konsulära myndigheter, och </w:t>
      </w:r>
    </w:p>
    <w:p w:rsidR="0011717C" w:rsidRPr="00FF0551" w:rsidRDefault="0011717C" w:rsidP="0011717C">
      <w:pPr>
        <w:pStyle w:val="RKnormal"/>
        <w:numPr>
          <w:ilvl w:val="0"/>
          <w:numId w:val="1"/>
        </w:numPr>
        <w:tabs>
          <w:tab w:val="left" w:pos="720"/>
        </w:tabs>
      </w:pPr>
      <w:r w:rsidRPr="00FF0551">
        <w:t>skriftlig information till misstänkta om deras rättigheter.</w:t>
      </w:r>
    </w:p>
    <w:p w:rsidR="0011717C" w:rsidRPr="00FF0551" w:rsidRDefault="0011717C" w:rsidP="0011717C">
      <w:pPr>
        <w:pStyle w:val="RKnormal"/>
        <w:tabs>
          <w:tab w:val="left" w:pos="720"/>
        </w:tabs>
      </w:pPr>
    </w:p>
    <w:p w:rsidR="00D8146B" w:rsidRPr="00FF0551" w:rsidRDefault="0011717C" w:rsidP="00AC7DE2">
      <w:pPr>
        <w:pStyle w:val="RKnormal"/>
        <w:tabs>
          <w:tab w:val="left" w:pos="720"/>
        </w:tabs>
      </w:pPr>
      <w:r w:rsidRPr="00FF0551">
        <w:t xml:space="preserve">Förslaget från </w:t>
      </w:r>
      <w:r w:rsidR="006E13E7" w:rsidRPr="00FF0551">
        <w:t>ordförandeskapet</w:t>
      </w:r>
      <w:r w:rsidRPr="00FF0551">
        <w:t xml:space="preserve"> är begränsat i förhållande till </w:t>
      </w:r>
      <w:r w:rsidR="006E13E7" w:rsidRPr="00FF0551">
        <w:t>kommissionens</w:t>
      </w:r>
      <w:r w:rsidRPr="00FF0551">
        <w:t xml:space="preserve"> ursprungliga förslag. </w:t>
      </w:r>
      <w:r w:rsidR="006E13E7" w:rsidRPr="00FF0551">
        <w:t>Ordförandeskapets</w:t>
      </w:r>
      <w:r w:rsidRPr="00FF0551">
        <w:t xml:space="preserve"> förslag omfattar områdena </w:t>
      </w:r>
      <w:r w:rsidR="00AC7DE2" w:rsidRPr="00FF0551">
        <w:t>rätt till information, rätt till rät</w:t>
      </w:r>
      <w:r w:rsidR="00F016AE" w:rsidRPr="00FF0551">
        <w:t>tsligt biträde (i vissa fall ko</w:t>
      </w:r>
      <w:r w:rsidR="00AC7DE2" w:rsidRPr="00FF0551">
        <w:t>stnadsfritt) och rätt till tolkning och översättning.</w:t>
      </w:r>
    </w:p>
    <w:p w:rsidR="00D8146B" w:rsidRPr="00FF0551" w:rsidRDefault="00D8146B">
      <w:pPr>
        <w:pStyle w:val="RKrubrik"/>
        <w:rPr>
          <w:i/>
          <w:iCs/>
        </w:rPr>
      </w:pPr>
      <w:r w:rsidRPr="00FF0551">
        <w:rPr>
          <w:i/>
          <w:iCs/>
        </w:rPr>
        <w:t>Gällande svenska regler och förslagets effekter på dessa</w:t>
      </w:r>
    </w:p>
    <w:p w:rsidR="00D8146B" w:rsidRPr="00FF0551" w:rsidRDefault="0011717C">
      <w:pPr>
        <w:pStyle w:val="RKnormal"/>
      </w:pPr>
      <w:r w:rsidRPr="00FF0551">
        <w:t xml:space="preserve">Förslaget från </w:t>
      </w:r>
      <w:r w:rsidR="006E13E7" w:rsidRPr="00FF0551">
        <w:t>ordförandeskapet</w:t>
      </w:r>
      <w:r w:rsidRPr="00FF0551">
        <w:t xml:space="preserve"> </w:t>
      </w:r>
      <w:r w:rsidR="00A2688D" w:rsidRPr="00FF0551">
        <w:t xml:space="preserve">bedöms </w:t>
      </w:r>
      <w:r w:rsidRPr="00FF0551">
        <w:t xml:space="preserve">medföra </w:t>
      </w:r>
      <w:r w:rsidR="00C35086" w:rsidRPr="00FF0551">
        <w:t xml:space="preserve">endast </w:t>
      </w:r>
      <w:r w:rsidR="00937486" w:rsidRPr="00FF0551">
        <w:t>smärre</w:t>
      </w:r>
      <w:r w:rsidR="00C35086" w:rsidRPr="00FF0551">
        <w:t xml:space="preserve"> </w:t>
      </w:r>
      <w:r w:rsidRPr="00FF0551">
        <w:t xml:space="preserve">ändringar i svenska regler. </w:t>
      </w:r>
    </w:p>
    <w:p w:rsidR="00D8146B" w:rsidRPr="00FF0551" w:rsidRDefault="00D8146B">
      <w:pPr>
        <w:pStyle w:val="RKrubrik"/>
      </w:pPr>
      <w:r w:rsidRPr="00FF0551">
        <w:t>Ekonomiska konsekvenser</w:t>
      </w:r>
    </w:p>
    <w:p w:rsidR="00A2688D" w:rsidRPr="00FF0551" w:rsidRDefault="006E13E7" w:rsidP="00A2688D">
      <w:pPr>
        <w:pStyle w:val="RKnormal"/>
      </w:pPr>
      <w:r w:rsidRPr="00FF0551">
        <w:t>Sverige</w:t>
      </w:r>
      <w:r w:rsidR="00A2688D" w:rsidRPr="00FF0551">
        <w:t xml:space="preserve"> uppfyller i allt väsentligt kraven enligt rambeslutet. Rambeslutet bedöms inte medföra några kostnader.</w:t>
      </w:r>
    </w:p>
    <w:p w:rsidR="00D8146B" w:rsidRPr="00FF0551" w:rsidRDefault="00D8146B">
      <w:pPr>
        <w:pStyle w:val="RKrubrik"/>
      </w:pPr>
      <w:r w:rsidRPr="00FF0551">
        <w:t>Övrigt</w:t>
      </w:r>
    </w:p>
    <w:p w:rsidR="00D8146B" w:rsidRPr="00FF0551" w:rsidRDefault="00804230">
      <w:pPr>
        <w:pStyle w:val="RKnormal"/>
      </w:pPr>
      <w:r w:rsidRPr="00FF0551">
        <w:t>---</w:t>
      </w:r>
    </w:p>
    <w:p w:rsidR="00D8146B" w:rsidRPr="00FF0551" w:rsidRDefault="00D8146B">
      <w:pPr>
        <w:pStyle w:val="RKnormal"/>
        <w:rPr>
          <w:i/>
          <w:iCs/>
        </w:rPr>
      </w:pPr>
    </w:p>
    <w:p w:rsidR="00D8146B" w:rsidRPr="00FF0551" w:rsidRDefault="00D8146B">
      <w:pPr>
        <w:pStyle w:val="RKnormal"/>
        <w:ind w:left="-1134"/>
      </w:pPr>
    </w:p>
    <w:p w:rsidR="00D8146B" w:rsidRPr="00FF0551" w:rsidRDefault="00D8146B">
      <w:pPr>
        <w:pStyle w:val="RKrubrik"/>
        <w:spacing w:before="0" w:after="0"/>
      </w:pPr>
    </w:p>
    <w:p w:rsidR="00D8146B" w:rsidRPr="00FF0551" w:rsidRDefault="00D8146B">
      <w:pPr>
        <w:pStyle w:val="RKnormal"/>
      </w:pPr>
    </w:p>
    <w:p w:rsidR="00D8146B" w:rsidRPr="00FF0551" w:rsidRDefault="00D8146B">
      <w:pPr>
        <w:pStyle w:val="RKnormal"/>
      </w:pPr>
    </w:p>
    <w:sectPr w:rsidR="00D8146B" w:rsidRPr="00FF055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237" w:rsidRPr="00FF0551" w:rsidRDefault="00E91237">
      <w:r w:rsidRPr="00FF0551">
        <w:separator/>
      </w:r>
    </w:p>
  </w:endnote>
  <w:endnote w:type="continuationSeparator" w:id="0">
    <w:p w:rsidR="00E91237" w:rsidRPr="00FF0551" w:rsidRDefault="00E91237">
      <w:r w:rsidRPr="00FF05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237" w:rsidRPr="00FF0551" w:rsidRDefault="00E91237">
      <w:r w:rsidRPr="00FF0551">
        <w:separator/>
      </w:r>
    </w:p>
  </w:footnote>
  <w:footnote w:type="continuationSeparator" w:id="0">
    <w:p w:rsidR="00E91237" w:rsidRPr="00FF0551" w:rsidRDefault="00E91237">
      <w:r w:rsidRPr="00FF05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8B" w:rsidRPr="00FF0551" w:rsidRDefault="0011618B">
    <w:pPr>
      <w:pStyle w:val="Sidhuvud"/>
      <w:framePr w:wrap="around" w:vAnchor="text" w:hAnchor="margin" w:xAlign="right" w:y="1"/>
      <w:rPr>
        <w:rStyle w:val="Sidnummer"/>
      </w:rPr>
    </w:pPr>
    <w:r w:rsidRPr="00FF0551">
      <w:rPr>
        <w:rStyle w:val="Sidnummer"/>
      </w:rPr>
      <w:fldChar w:fldCharType="begin" w:fldLock="1"/>
    </w:r>
    <w:r w:rsidRPr="00FF0551">
      <w:rPr>
        <w:rStyle w:val="Sidnummer"/>
      </w:rPr>
      <w:instrText xml:space="preserve">PAGE  </w:instrText>
    </w:r>
    <w:r w:rsidRPr="00FF0551">
      <w:rPr>
        <w:rStyle w:val="Sidnummer"/>
      </w:rPr>
      <w:fldChar w:fldCharType="separate"/>
    </w:r>
    <w:r w:rsidR="00685F3E" w:rsidRPr="00FF0551">
      <w:rPr>
        <w:rStyle w:val="Sidnummer"/>
      </w:rPr>
      <w:t>2</w:t>
    </w:r>
    <w:r w:rsidRPr="00FF055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1618B" w:rsidRPr="00FF055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1618B" w:rsidRPr="00FF0551" w:rsidRDefault="0011618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1618B" w:rsidRPr="00FF0551" w:rsidRDefault="0011618B">
          <w:pPr>
            <w:pStyle w:val="Sidhuvud"/>
            <w:ind w:right="360"/>
          </w:pPr>
        </w:p>
      </w:tc>
      <w:tc>
        <w:tcPr>
          <w:tcW w:w="1525" w:type="dxa"/>
        </w:tcPr>
        <w:p w:rsidR="0011618B" w:rsidRPr="00FF0551" w:rsidRDefault="0011618B">
          <w:pPr>
            <w:pStyle w:val="Sidhuvud"/>
            <w:ind w:right="360"/>
          </w:pPr>
        </w:p>
      </w:tc>
    </w:tr>
  </w:tbl>
  <w:p w:rsidR="0011618B" w:rsidRPr="00FF0551" w:rsidRDefault="0011618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8B" w:rsidRPr="00FF0551" w:rsidRDefault="0011618B">
    <w:pPr>
      <w:pStyle w:val="Sidhuvud"/>
      <w:framePr w:wrap="around" w:vAnchor="text" w:hAnchor="margin" w:xAlign="right" w:y="1"/>
      <w:rPr>
        <w:rStyle w:val="Sidnummer"/>
      </w:rPr>
    </w:pPr>
    <w:r w:rsidRPr="00FF0551">
      <w:rPr>
        <w:rStyle w:val="Sidnummer"/>
      </w:rPr>
      <w:fldChar w:fldCharType="begin" w:fldLock="1"/>
    </w:r>
    <w:r w:rsidRPr="00FF0551">
      <w:rPr>
        <w:rStyle w:val="Sidnummer"/>
      </w:rPr>
      <w:instrText xml:space="preserve">PAGE  </w:instrText>
    </w:r>
    <w:r w:rsidRPr="00FF0551">
      <w:rPr>
        <w:rStyle w:val="Sidnummer"/>
      </w:rPr>
      <w:fldChar w:fldCharType="separate"/>
    </w:r>
    <w:r w:rsidR="00685F3E" w:rsidRPr="00FF0551">
      <w:rPr>
        <w:rStyle w:val="Sidnummer"/>
      </w:rPr>
      <w:t>3</w:t>
    </w:r>
    <w:r w:rsidRPr="00FF055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1618B" w:rsidRPr="00FF055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1618B" w:rsidRPr="00FF0551" w:rsidRDefault="0011618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1618B" w:rsidRPr="00FF0551" w:rsidRDefault="0011618B">
          <w:pPr>
            <w:pStyle w:val="Sidhuvud"/>
            <w:ind w:right="360"/>
          </w:pPr>
        </w:p>
      </w:tc>
      <w:tc>
        <w:tcPr>
          <w:tcW w:w="1525" w:type="dxa"/>
        </w:tcPr>
        <w:p w:rsidR="0011618B" w:rsidRPr="00FF0551" w:rsidRDefault="0011618B">
          <w:pPr>
            <w:pStyle w:val="Sidhuvud"/>
            <w:ind w:right="360"/>
          </w:pPr>
        </w:p>
      </w:tc>
    </w:tr>
  </w:tbl>
  <w:p w:rsidR="0011618B" w:rsidRPr="00FF0551" w:rsidRDefault="0011618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8B" w:rsidRPr="00FF0551" w:rsidRDefault="00FF0551">
    <w:pPr>
      <w:framePr w:w="2948" w:h="1321" w:hRule="exact" w:wrap="notBeside" w:vAnchor="page" w:hAnchor="page" w:x="1362" w:y="653"/>
    </w:pPr>
    <w:r w:rsidRPr="00FF055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18B" w:rsidRPr="00FF0551" w:rsidRDefault="0011618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1618B" w:rsidRPr="00FF0551" w:rsidRDefault="0011618B">
    <w:pPr>
      <w:rPr>
        <w:rFonts w:ascii="TradeGothic" w:hAnsi="TradeGothic"/>
        <w:b/>
        <w:bCs/>
        <w:spacing w:val="12"/>
        <w:sz w:val="22"/>
      </w:rPr>
    </w:pPr>
  </w:p>
  <w:p w:rsidR="0011618B" w:rsidRPr="00FF0551" w:rsidRDefault="0011618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1618B" w:rsidRPr="00FF0551" w:rsidRDefault="0011618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24B2C6"/>
    <w:lvl w:ilvl="0">
      <w:numFmt w:val="decimal"/>
      <w:lvlText w:val="*"/>
      <w:lvlJc w:val="left"/>
    </w:lvl>
  </w:abstractNum>
  <w:num w:numId="1" w16cid:durableId="198851469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41D19"/>
    <w:rsid w:val="00090598"/>
    <w:rsid w:val="000913D9"/>
    <w:rsid w:val="000A2F84"/>
    <w:rsid w:val="000C331E"/>
    <w:rsid w:val="0011618B"/>
    <w:rsid w:val="0011717C"/>
    <w:rsid w:val="00123A4D"/>
    <w:rsid w:val="002377DD"/>
    <w:rsid w:val="00275CCA"/>
    <w:rsid w:val="002B6015"/>
    <w:rsid w:val="002E66FE"/>
    <w:rsid w:val="00313BAE"/>
    <w:rsid w:val="0038753E"/>
    <w:rsid w:val="00392F5B"/>
    <w:rsid w:val="003A6E10"/>
    <w:rsid w:val="003D0759"/>
    <w:rsid w:val="003D5C46"/>
    <w:rsid w:val="00441313"/>
    <w:rsid w:val="004E2844"/>
    <w:rsid w:val="005520EF"/>
    <w:rsid w:val="005A4CF2"/>
    <w:rsid w:val="005C7998"/>
    <w:rsid w:val="0060244C"/>
    <w:rsid w:val="00674EDE"/>
    <w:rsid w:val="00684F3C"/>
    <w:rsid w:val="00685F3E"/>
    <w:rsid w:val="006B0857"/>
    <w:rsid w:val="006D05C3"/>
    <w:rsid w:val="006D24BE"/>
    <w:rsid w:val="006E13E7"/>
    <w:rsid w:val="006F599E"/>
    <w:rsid w:val="00725817"/>
    <w:rsid w:val="00727252"/>
    <w:rsid w:val="00770F6D"/>
    <w:rsid w:val="007C5E19"/>
    <w:rsid w:val="007F58F7"/>
    <w:rsid w:val="00804230"/>
    <w:rsid w:val="0084743B"/>
    <w:rsid w:val="00870F4A"/>
    <w:rsid w:val="008738F2"/>
    <w:rsid w:val="008D374E"/>
    <w:rsid w:val="00937486"/>
    <w:rsid w:val="009763E2"/>
    <w:rsid w:val="009B06F3"/>
    <w:rsid w:val="009F5452"/>
    <w:rsid w:val="009F5F1A"/>
    <w:rsid w:val="00A2688D"/>
    <w:rsid w:val="00A34998"/>
    <w:rsid w:val="00A41683"/>
    <w:rsid w:val="00A46B84"/>
    <w:rsid w:val="00AC7DE2"/>
    <w:rsid w:val="00B05EA7"/>
    <w:rsid w:val="00B404E5"/>
    <w:rsid w:val="00B451C9"/>
    <w:rsid w:val="00BC2205"/>
    <w:rsid w:val="00BE127B"/>
    <w:rsid w:val="00C17919"/>
    <w:rsid w:val="00C35086"/>
    <w:rsid w:val="00C41D19"/>
    <w:rsid w:val="00D339D4"/>
    <w:rsid w:val="00D346C0"/>
    <w:rsid w:val="00D8146B"/>
    <w:rsid w:val="00DA53A7"/>
    <w:rsid w:val="00E91237"/>
    <w:rsid w:val="00EC6171"/>
    <w:rsid w:val="00EE6466"/>
    <w:rsid w:val="00F016AE"/>
    <w:rsid w:val="00F02B46"/>
    <w:rsid w:val="00F2037A"/>
    <w:rsid w:val="00F26BE5"/>
    <w:rsid w:val="00F96C4C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49EA-209C-4360-9B61-5504B7D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612</Words>
  <Characters>3948</Characters>
  <Application>Microsoft Office Word</Application>
  <DocSecurity>4</DocSecurity>
  <Lines>127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2007-04-05T15:12:00Z</cp:lastPrinted>
  <dcterms:created xsi:type="dcterms:W3CDTF">2025-12-17T04:06:00Z</dcterms:created>
  <dcterms:modified xsi:type="dcterms:W3CDTF">2025-12-17T04:06:00Z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