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3114897E4B4AEAA5471D53F4EA4584"/>
        </w:placeholder>
        <w:text/>
      </w:sdtPr>
      <w:sdtEndPr/>
      <w:sdtContent>
        <w:p w:rsidRPr="009B062B" w:rsidR="00AF30DD" w:rsidP="001A2A4E" w:rsidRDefault="00AF30DD" w14:paraId="428E3C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a93ab7-fedf-482d-925f-524e596991db"/>
        <w:id w:val="-876921039"/>
        <w:lock w:val="sdtLocked"/>
      </w:sdtPr>
      <w:sdtEndPr/>
      <w:sdtContent>
        <w:p w:rsidR="00AA5660" w:rsidRDefault="0004723F" w14:paraId="428E3C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Halland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4AA96842494559BAE06F37380DEBD1"/>
        </w:placeholder>
        <w:text/>
      </w:sdtPr>
      <w:sdtEndPr/>
      <w:sdtContent>
        <w:p w:rsidRPr="009B062B" w:rsidR="006D79C9" w:rsidP="00333E95" w:rsidRDefault="006D79C9" w14:paraId="428E3C3D" w14:textId="77777777">
          <w:pPr>
            <w:pStyle w:val="Rubrik1"/>
          </w:pPr>
          <w:r>
            <w:t>Motivering</w:t>
          </w:r>
        </w:p>
      </w:sdtContent>
    </w:sdt>
    <w:p w:rsidRPr="001A2A4E" w:rsidR="001A2A4E" w:rsidP="00016839" w:rsidRDefault="00E75D8B" w14:paraId="428E3C3E" w14:textId="0335594E">
      <w:pPr>
        <w:pStyle w:val="Normalutanindragellerluft"/>
      </w:pPr>
      <w:r w:rsidRPr="001A2A4E">
        <w:t>Det är viktigt att hela landet känner sig delaktig</w:t>
      </w:r>
      <w:r w:rsidR="0063318D">
        <w:t>t</w:t>
      </w:r>
      <w:r w:rsidRPr="001A2A4E">
        <w:t xml:space="preserve"> i myndighetsutövningen. Utan statlig närvaro i landet minskar känslan av samhörighet och det riskerar att leda till polariser</w:t>
      </w:r>
      <w:r w:rsidR="00016839">
        <w:softHyphen/>
      </w:r>
      <w:r w:rsidRPr="001A2A4E">
        <w:t>ing och fragmentering. Under den borgerliga regeringens styre fanns en tydlig centrali</w:t>
      </w:r>
      <w:r w:rsidR="00016839">
        <w:softHyphen/>
      </w:r>
      <w:r w:rsidRPr="001A2A4E">
        <w:t xml:space="preserve">seringstrend. Det har den socialdemokratiskt ledda regeringen satt stopp för. </w:t>
      </w:r>
    </w:p>
    <w:p w:rsidRPr="00016839" w:rsidR="001A2A4E" w:rsidP="00016839" w:rsidRDefault="00E75D8B" w14:paraId="428E3C3F" w14:textId="4F8CBF0E">
      <w:pPr>
        <w:rPr>
          <w:spacing w:val="-1"/>
        </w:rPr>
      </w:pPr>
      <w:r w:rsidRPr="00016839">
        <w:rPr>
          <w:spacing w:val="-2"/>
        </w:rPr>
        <w:t>Regeringen har flyttat ut eller fattat beslut om att flytta ut myndigheter från Stockholm ut i landet.</w:t>
      </w:r>
      <w:r w:rsidRPr="00016839">
        <w:rPr>
          <w:spacing w:val="-1"/>
        </w:rPr>
        <w:t xml:space="preserve"> Det handlar om E</w:t>
      </w:r>
      <w:r w:rsidRPr="00016839" w:rsidR="0063318D">
        <w:rPr>
          <w:spacing w:val="-1"/>
        </w:rPr>
        <w:noBreakHyphen/>
      </w:r>
      <w:r w:rsidRPr="00016839">
        <w:rPr>
          <w:spacing w:val="-1"/>
        </w:rPr>
        <w:t>hälsomyndigheten till Kalmar, Fastighetsmäklarinspektion</w:t>
      </w:r>
      <w:r w:rsidR="00016839">
        <w:rPr>
          <w:spacing w:val="-1"/>
        </w:rPr>
        <w:softHyphen/>
      </w:r>
      <w:r w:rsidRPr="00016839">
        <w:rPr>
          <w:spacing w:val="-1"/>
        </w:rPr>
        <w:t>en till Karlstad, Myndigheten för familjerätt och föräldraskapsstöd till Skellefteå, delar av Strålsäkerhetsmyndigheten med 120 anställda till Katrineholm, Polarforskningssekre</w:t>
      </w:r>
      <w:r w:rsidR="00016839">
        <w:rPr>
          <w:spacing w:val="-1"/>
        </w:rPr>
        <w:softHyphen/>
      </w:r>
      <w:r w:rsidRPr="00016839">
        <w:rPr>
          <w:spacing w:val="-1"/>
        </w:rPr>
        <w:t xml:space="preserve">tariatet till Luleå, </w:t>
      </w:r>
      <w:r w:rsidRPr="00016839">
        <w:rPr>
          <w:spacing w:val="-2"/>
        </w:rPr>
        <w:t>Myndigheten för kulturanalys till Göteborg, Myndigheten för ungdoms- och</w:t>
      </w:r>
      <w:r w:rsidRPr="00016839">
        <w:rPr>
          <w:spacing w:val="-1"/>
        </w:rPr>
        <w:t xml:space="preserve"> civilsamhäll</w:t>
      </w:r>
      <w:r w:rsidRPr="00016839" w:rsidR="0063318D">
        <w:rPr>
          <w:spacing w:val="-1"/>
        </w:rPr>
        <w:t>e</w:t>
      </w:r>
      <w:r w:rsidRPr="00016839">
        <w:rPr>
          <w:spacing w:val="-1"/>
        </w:rPr>
        <w:t xml:space="preserve">sfrågor till Växjö, delar av ESF-rådet till Gävle, delar av Universitets- och högskolerådet till Visby och delar av Tillväxtverket till Östersund. </w:t>
      </w:r>
      <w:bookmarkStart w:name="_GoBack" w:id="1"/>
      <w:bookmarkEnd w:id="1"/>
    </w:p>
    <w:p w:rsidRPr="001A2A4E" w:rsidR="00E75D8B" w:rsidP="00016839" w:rsidRDefault="00E75D8B" w14:paraId="428E3C40" w14:textId="58562AC9">
      <w:r w:rsidRPr="001A2A4E">
        <w:t>Den parlamentariska landsbygdskommittén presenterade ett förslag om flytt av 10</w:t>
      </w:r>
      <w:r w:rsidR="0063318D">
        <w:t> </w:t>
      </w:r>
      <w:r w:rsidRPr="001A2A4E">
        <w:t xml:space="preserve">000 statliga jobb i Stockholmsregionen till mindre orter och glesbygd. Detta under fem till sju år. </w:t>
      </w:r>
    </w:p>
    <w:p w:rsidRPr="001A2A4E" w:rsidR="00E75D8B" w:rsidP="00016839" w:rsidRDefault="00E75D8B" w14:paraId="428E3C41" w14:textId="77777777">
      <w:r w:rsidRPr="001A2A4E">
        <w:t>En utredning har också föreslagit ökad statlig närvaro i Härnösand.</w:t>
      </w:r>
    </w:p>
    <w:p w:rsidRPr="001A2A4E" w:rsidR="001A2A4E" w:rsidP="00016839" w:rsidRDefault="00E75D8B" w14:paraId="428E3C42" w14:textId="77777777">
      <w:r w:rsidRPr="001A2A4E">
        <w:t xml:space="preserve">Hittills har Halland blivit utan omlokaliserad myndighet. Det är vår förhoppning att det är Hallands tur nästa gång.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E2FC331CBC419CA6770D41CF8E7AD5"/>
        </w:placeholder>
      </w:sdtPr>
      <w:sdtEndPr>
        <w:rPr>
          <w:i w:val="0"/>
          <w:noProof w:val="0"/>
        </w:rPr>
      </w:sdtEndPr>
      <w:sdtContent>
        <w:p w:rsidR="001A2A4E" w:rsidP="001A2A4E" w:rsidRDefault="001A2A4E" w14:paraId="428E3C43" w14:textId="77777777"/>
        <w:p w:rsidRPr="008E0FE2" w:rsidR="004801AC" w:rsidP="001A2A4E" w:rsidRDefault="00016839" w14:paraId="428E3C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5B03" w:rsidRDefault="00EF5B03" w14:paraId="428E3C48" w14:textId="77777777"/>
    <w:sectPr w:rsidR="00EF5B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3C4A" w14:textId="77777777" w:rsidR="00E75D8B" w:rsidRDefault="00E75D8B" w:rsidP="000C1CAD">
      <w:pPr>
        <w:spacing w:line="240" w:lineRule="auto"/>
      </w:pPr>
      <w:r>
        <w:separator/>
      </w:r>
    </w:p>
  </w:endnote>
  <w:endnote w:type="continuationSeparator" w:id="0">
    <w:p w14:paraId="428E3C4B" w14:textId="77777777" w:rsidR="00E75D8B" w:rsidRDefault="00E75D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3C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3C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B959" w14:textId="77777777" w:rsidR="00F21F83" w:rsidRDefault="00F21F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3C48" w14:textId="77777777" w:rsidR="00E75D8B" w:rsidRDefault="00E75D8B" w:rsidP="000C1CAD">
      <w:pPr>
        <w:spacing w:line="240" w:lineRule="auto"/>
      </w:pPr>
      <w:r>
        <w:separator/>
      </w:r>
    </w:p>
  </w:footnote>
  <w:footnote w:type="continuationSeparator" w:id="0">
    <w:p w14:paraId="428E3C49" w14:textId="77777777" w:rsidR="00E75D8B" w:rsidRDefault="00E75D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8E3C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8E3C5B" wp14:anchorId="428E3C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16839" w14:paraId="428E3C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5B7A599B1A4379BC72C3442F4B92D5"/>
                              </w:placeholder>
                              <w:text/>
                            </w:sdtPr>
                            <w:sdtEndPr/>
                            <w:sdtContent>
                              <w:r w:rsidR="00E75D8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BFE0E17284BBAA4925003465C42DE"/>
                              </w:placeholder>
                              <w:text/>
                            </w:sdtPr>
                            <w:sdtEndPr/>
                            <w:sdtContent>
                              <w:r w:rsidR="00E75D8B">
                                <w:t>1287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8E3C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16839" w14:paraId="428E3C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5B7A599B1A4379BC72C3442F4B92D5"/>
                        </w:placeholder>
                        <w:text/>
                      </w:sdtPr>
                      <w:sdtEndPr/>
                      <w:sdtContent>
                        <w:r w:rsidR="00E75D8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BFE0E17284BBAA4925003465C42DE"/>
                        </w:placeholder>
                        <w:text/>
                      </w:sdtPr>
                      <w:sdtEndPr/>
                      <w:sdtContent>
                        <w:r w:rsidR="00E75D8B">
                          <w:t>1287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8E3C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8E3C4E" w14:textId="77777777">
    <w:pPr>
      <w:jc w:val="right"/>
    </w:pPr>
  </w:p>
  <w:p w:rsidR="00262EA3" w:rsidP="00776B74" w:rsidRDefault="00262EA3" w14:paraId="428E3C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16839" w14:paraId="428E3C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8E3C5D" wp14:anchorId="428E3C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16839" w14:paraId="428E3C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5D8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5D8B">
          <w:t>1287</w:t>
        </w:r>
      </w:sdtContent>
    </w:sdt>
  </w:p>
  <w:p w:rsidRPr="008227B3" w:rsidR="00262EA3" w:rsidP="008227B3" w:rsidRDefault="00016839" w14:paraId="428E3C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16839" w14:paraId="428E3C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:2090</w:t>
        </w:r>
      </w:sdtContent>
    </w:sdt>
  </w:p>
  <w:p w:rsidR="00262EA3" w:rsidP="00E03A3D" w:rsidRDefault="00016839" w14:paraId="428E3C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1F83" w14:paraId="428E3C57" w14:textId="7077AB37">
        <w:pPr>
          <w:pStyle w:val="FSHRub2"/>
        </w:pPr>
        <w:r>
          <w:t>M</w:t>
        </w:r>
        <w:r w:rsidR="00E75D8B">
          <w:t>yndigheter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8E3C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75D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3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23F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A4E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18D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660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D8B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5FC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03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94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F83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8E3C3A"/>
  <w15:chartTrackingRefBased/>
  <w15:docId w15:val="{456E4BE2-4758-47B7-806F-60EF709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3114897E4B4AEAA5471D53F4EA4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06282-EC5A-4180-8E65-AEE5AE48AB51}"/>
      </w:docPartPr>
      <w:docPartBody>
        <w:p w:rsidR="00853E8D" w:rsidRDefault="00853E8D">
          <w:pPr>
            <w:pStyle w:val="673114897E4B4AEAA5471D53F4EA45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4AA96842494559BAE06F37380DE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3EAB6-60C8-403A-924C-BEAC4BF50245}"/>
      </w:docPartPr>
      <w:docPartBody>
        <w:p w:rsidR="00853E8D" w:rsidRDefault="00853E8D">
          <w:pPr>
            <w:pStyle w:val="F64AA96842494559BAE06F37380DEB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5B7A599B1A4379BC72C3442F4B9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02FAB-6253-4F3B-9766-ECE64EB98AA1}"/>
      </w:docPartPr>
      <w:docPartBody>
        <w:p w:rsidR="00853E8D" w:rsidRDefault="00853E8D">
          <w:pPr>
            <w:pStyle w:val="F35B7A599B1A4379BC72C3442F4B92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BFE0E17284BBAA4925003465C4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0BE8E-95C9-46AA-BCAF-6A3AE7DA69A5}"/>
      </w:docPartPr>
      <w:docPartBody>
        <w:p w:rsidR="00853E8D" w:rsidRDefault="00853E8D">
          <w:pPr>
            <w:pStyle w:val="2DCBFE0E17284BBAA4925003465C42DE"/>
          </w:pPr>
          <w:r>
            <w:t xml:space="preserve"> </w:t>
          </w:r>
        </w:p>
      </w:docPartBody>
    </w:docPart>
    <w:docPart>
      <w:docPartPr>
        <w:name w:val="6CE2FC331CBC419CA6770D41CF8E7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7FADA-0130-4428-AA0F-EC3317ECD3DF}"/>
      </w:docPartPr>
      <w:docPartBody>
        <w:p w:rsidR="00404138" w:rsidRDefault="004041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8D"/>
    <w:rsid w:val="00404138"/>
    <w:rsid w:val="008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3114897E4B4AEAA5471D53F4EA4584">
    <w:name w:val="673114897E4B4AEAA5471D53F4EA4584"/>
  </w:style>
  <w:style w:type="paragraph" w:customStyle="1" w:styleId="98B3A1F775874E4AA39B2440C2DAEABC">
    <w:name w:val="98B3A1F775874E4AA39B2440C2DAEA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C3DD235589472885BEFC858298DC9E">
    <w:name w:val="C4C3DD235589472885BEFC858298DC9E"/>
  </w:style>
  <w:style w:type="paragraph" w:customStyle="1" w:styleId="F64AA96842494559BAE06F37380DEBD1">
    <w:name w:val="F64AA96842494559BAE06F37380DEBD1"/>
  </w:style>
  <w:style w:type="paragraph" w:customStyle="1" w:styleId="AD194F73ED174D9490B990CAEACA2FE8">
    <w:name w:val="AD194F73ED174D9490B990CAEACA2FE8"/>
  </w:style>
  <w:style w:type="paragraph" w:customStyle="1" w:styleId="9137708A1149421291F4D5F4413EF743">
    <w:name w:val="9137708A1149421291F4D5F4413EF743"/>
  </w:style>
  <w:style w:type="paragraph" w:customStyle="1" w:styleId="F35B7A599B1A4379BC72C3442F4B92D5">
    <w:name w:val="F35B7A599B1A4379BC72C3442F4B92D5"/>
  </w:style>
  <w:style w:type="paragraph" w:customStyle="1" w:styleId="2DCBFE0E17284BBAA4925003465C42DE">
    <w:name w:val="2DCBFE0E17284BBAA4925003465C4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51714-D2FE-4D75-A77C-BE2CC25845B2}"/>
</file>

<file path=customXml/itemProps2.xml><?xml version="1.0" encoding="utf-8"?>
<ds:datastoreItem xmlns:ds="http://schemas.openxmlformats.org/officeDocument/2006/customXml" ds:itemID="{9D98B654-CDA7-424D-8BE4-03A446DC1695}"/>
</file>

<file path=customXml/itemProps3.xml><?xml version="1.0" encoding="utf-8"?>
<ds:datastoreItem xmlns:ds="http://schemas.openxmlformats.org/officeDocument/2006/customXml" ds:itemID="{6875B5A6-CEA9-479C-8A68-8528153AF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1336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S1287 Myndigheter till Halland</vt:lpstr>
      <vt:lpstr>
      </vt:lpstr>
    </vt:vector>
  </TitlesOfParts>
  <Company>Sveriges riksdag</Company>
  <LinksUpToDate>false</LinksUpToDate>
  <CharactersWithSpaces>1532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