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5E3" w:rsidRPr="009A55E3" w:rsidRDefault="009A55E3">
      <w:pPr>
        <w:pStyle w:val="Hemstlrubrik"/>
      </w:pPr>
      <w:r w:rsidRPr="009A55E3">
        <w:t>Förslag till riksdagsbeslut</w:t>
      </w:r>
    </w:p>
    <w:p w:rsidR="009A55E3" w:rsidRPr="009A55E3" w:rsidRDefault="009A55E3">
      <w:pPr>
        <w:pStyle w:val="Hemstlatt"/>
        <w:ind w:left="0"/>
      </w:pPr>
      <w:r w:rsidRPr="009A55E3">
        <w:t>Riksdagen tillkännager för regeringen som sin mening vad som anförs i motionen om internationella idrottseven</w:t>
      </w:r>
      <w:r w:rsidRPr="009A55E3">
        <w:t>e</w:t>
      </w:r>
      <w:r w:rsidRPr="009A55E3">
        <w:t>mang.</w:t>
      </w:r>
    </w:p>
    <w:p w:rsidR="009A55E3" w:rsidRPr="009A55E3" w:rsidRDefault="009A55E3">
      <w:pPr>
        <w:pStyle w:val="Rubrik1"/>
      </w:pPr>
      <w:r w:rsidRPr="009A55E3">
        <w:t>Motivering</w:t>
      </w:r>
    </w:p>
    <w:p w:rsidR="009A55E3" w:rsidRPr="009A55E3" w:rsidRDefault="009A55E3">
      <w:r w:rsidRPr="009A55E3">
        <w:t>Regeringen har trots löften i regeringsförklaringen 2006 fortfarande inte lev</w:t>
      </w:r>
      <w:r w:rsidRPr="009A55E3">
        <w:t>e</w:t>
      </w:r>
      <w:r w:rsidRPr="009A55E3">
        <w:t xml:space="preserve">rerat några konkreta förslag för att stärka Evenemangslandet Sverige. Staten – i samarbete med kommuner, föreningar och företag – måste ta ett ökat ansvar för att locka evenemang till Sverige. Dessa kan skapa jobb och intäkter till såväl företag som staten samtidigt som de stärker en positiv bild av Sverige. Internationella evenemang är mycket större än den enskilda konferensen, konserten eller turneringen. Det är viktigt att granska förutsättningarna för diverse lämpliga internationella evenemang, kanske </w:t>
      </w:r>
      <w:r w:rsidRPr="009A55E3">
        <w:t>till och med ett OS i Sverige. Intresset i närings- och idrottsliv ska undersökas och när förutsät</w:t>
      </w:r>
      <w:r w:rsidRPr="009A55E3">
        <w:t>t</w:t>
      </w:r>
      <w:r w:rsidRPr="009A55E3">
        <w:t>ningarna finns ska ett förslag till ansökan tas fram.</w:t>
      </w:r>
    </w:p>
    <w:p w:rsidR="009A55E3" w:rsidRPr="009A55E3" w:rsidRDefault="009A55E3">
      <w:pPr>
        <w:pStyle w:val="Normaltindrag"/>
      </w:pPr>
      <w:r w:rsidRPr="009A55E3">
        <w:t>Sverige har bra förutsättningar att vara värd för större evenemang men ri</w:t>
      </w:r>
      <w:r w:rsidRPr="009A55E3">
        <w:t>s</w:t>
      </w:r>
      <w:r w:rsidRPr="009A55E3">
        <w:t>kerar samtidigt att tappa mark och bli frånsprunget av andra länder. Därför behövs en strategi för genomförandet av stora internationella evenemang inom idrott och kultur samt för större konferenser och liknande. Den bör tas fram i samarbetet med idrottsrörelsen, kulturlivet och besöksnäringens org</w:t>
      </w:r>
      <w:r w:rsidRPr="009A55E3">
        <w:t>a</w:t>
      </w:r>
      <w:r w:rsidRPr="009A55E3">
        <w:t>nisationer.</w:t>
      </w:r>
    </w:p>
    <w:p w:rsidR="009A55E3" w:rsidRPr="009A55E3" w:rsidRDefault="009A55E3">
      <w:pPr>
        <w:pStyle w:val="Normaltindrag"/>
      </w:pPr>
      <w:r w:rsidRPr="009A55E3">
        <w:t>Regeringen bör samordna och fokusera resurserna kraftigt för bästa g</w:t>
      </w:r>
      <w:r w:rsidRPr="009A55E3">
        <w:t>e</w:t>
      </w:r>
      <w:r w:rsidRPr="009A55E3">
        <w:t xml:space="preserve">nomslag, till exempel genom att utlysa 2010 till idrottsår, 2012 till mötesår, 2014 till kulturår. Syftet skulle då vara att fokusera på att arrangera ett flertal internationella evenemang inom idrott, möten och kultur under respektive år. De ökade resurserna ska användas till att i större utsträckning dra fördel av </w:t>
      </w:r>
      <w:r w:rsidRPr="009A55E3">
        <w:lastRenderedPageBreak/>
        <w:t xml:space="preserve">universitetens och högskolornas internationella nätverk och möjligheter att arrangera internationella forskarkonferenser och liknande.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55E3">
        <w:trPr>
          <w:cantSplit/>
        </w:trPr>
        <w:tc>
          <w:tcPr>
            <w:tcW w:w="3046" w:type="dxa"/>
          </w:tcPr>
          <w:p w:rsidR="009A55E3" w:rsidRPr="009A55E3" w:rsidRDefault="009A55E3">
            <w:pPr>
              <w:pStyle w:val="UnderskriftDatum"/>
              <w:spacing w:before="240"/>
            </w:pPr>
            <w:r w:rsidRPr="009A55E3">
              <w:t>Stockholm den 2 oktober 2008</w:t>
            </w:r>
          </w:p>
        </w:tc>
        <w:tc>
          <w:tcPr>
            <w:tcW w:w="3047" w:type="dxa"/>
          </w:tcPr>
          <w:p w:rsidR="009A55E3" w:rsidRPr="009A55E3" w:rsidRDefault="009A55E3">
            <w:pPr>
              <w:pStyle w:val="Underskrifter"/>
              <w:spacing w:before="240"/>
            </w:pPr>
          </w:p>
        </w:tc>
      </w:tr>
      <w:tr w:rsidR="00000000" w:rsidRPr="009A55E3">
        <w:trPr>
          <w:cantSplit/>
        </w:trPr>
        <w:tc>
          <w:tcPr>
            <w:tcW w:w="3046" w:type="dxa"/>
          </w:tcPr>
          <w:p w:rsidR="009A55E3" w:rsidRPr="009A55E3" w:rsidRDefault="009A55E3">
            <w:pPr>
              <w:pStyle w:val="Underskrifter"/>
            </w:pPr>
            <w:r w:rsidRPr="009A55E3">
              <w:t>Désirée Liljevall (s)</w:t>
            </w:r>
          </w:p>
        </w:tc>
        <w:tc>
          <w:tcPr>
            <w:tcW w:w="3046" w:type="dxa"/>
          </w:tcPr>
          <w:p w:rsidR="009A55E3" w:rsidRPr="009A55E3" w:rsidRDefault="009A55E3">
            <w:pPr>
              <w:pStyle w:val="Underskrifter"/>
            </w:pPr>
          </w:p>
        </w:tc>
      </w:tr>
    </w:tbl>
    <w:p w:rsidR="009A55E3" w:rsidRPr="009A55E3" w:rsidRDefault="009A55E3">
      <w:pPr>
        <w:pStyle w:val="Normaltindrag"/>
      </w:pPr>
    </w:p>
    <w:sectPr w:rsidR="00000000" w:rsidRPr="009A55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5E3" w:rsidRPr="009A55E3" w:rsidRDefault="009A55E3">
      <w:r w:rsidRPr="009A55E3">
        <w:separator/>
      </w:r>
    </w:p>
  </w:endnote>
  <w:endnote w:type="continuationSeparator" w:id="0">
    <w:p w:rsidR="009A55E3" w:rsidRPr="009A55E3" w:rsidRDefault="009A55E3">
      <w:r w:rsidRPr="009A55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5E3" w:rsidRPr="009A55E3" w:rsidRDefault="009A55E3">
    <w:pPr>
      <w:pStyle w:val="Sidfot"/>
    </w:pPr>
    <w:r w:rsidRPr="009A55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74429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5E3" w:rsidRDefault="009A55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55E3" w:rsidRDefault="009A55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5E3" w:rsidRPr="009A55E3" w:rsidRDefault="009A55E3">
    <w:pPr>
      <w:pStyle w:val="Sidfot"/>
    </w:pPr>
    <w:r w:rsidRPr="009A55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2566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5E3" w:rsidRDefault="009A55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55E3" w:rsidRDefault="009A55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5E3" w:rsidRPr="009A55E3" w:rsidRDefault="009A55E3">
    <w:pPr>
      <w:pStyle w:val="Sidfot"/>
    </w:pPr>
    <w:r w:rsidRPr="009A55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680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5E3" w:rsidRDefault="009A55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55E3" w:rsidRDefault="009A55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5E3" w:rsidRPr="009A55E3" w:rsidRDefault="009A55E3">
      <w:r w:rsidRPr="009A55E3">
        <w:separator/>
      </w:r>
    </w:p>
  </w:footnote>
  <w:footnote w:type="continuationSeparator" w:id="0">
    <w:p w:rsidR="009A55E3" w:rsidRPr="009A55E3" w:rsidRDefault="009A55E3">
      <w:r w:rsidRPr="009A55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5E3" w:rsidRPr="009A55E3" w:rsidRDefault="009A55E3">
    <w:pPr>
      <w:pStyle w:val="Sidhuvud"/>
    </w:pPr>
    <w:r w:rsidRPr="009A55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2602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5E3" w:rsidRDefault="009A55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55E3" w:rsidRDefault="009A55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5E3" w:rsidRPr="009A55E3" w:rsidRDefault="009A55E3">
    <w:pPr>
      <w:pStyle w:val="Sidhuvud"/>
    </w:pPr>
    <w:r w:rsidRPr="009A55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138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5E3" w:rsidRDefault="009A55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55E3" w:rsidRDefault="009A55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5E3" w:rsidRPr="009A55E3" w:rsidRDefault="009A55E3">
    <w:pPr>
      <w:pStyle w:val="FSHNormal"/>
      <w:tabs>
        <w:tab w:val="right" w:pos="5840"/>
      </w:tabs>
    </w:pPr>
    <w:r w:rsidRPr="009A55E3">
      <w:br/>
    </w:r>
    <w:r w:rsidRPr="009A55E3">
      <w:fldChar w:fldCharType="begin" w:fldLock="1"/>
    </w:r>
    <w:r w:rsidRPr="009A55E3">
      <w:instrText xml:space="preserve"> DOCPROPERTY</w:instrText>
    </w:r>
    <w:r w:rsidRPr="009A55E3">
      <w:rPr>
        <w:sz w:val="18"/>
      </w:rPr>
      <w:instrText xml:space="preserve"> "YearUser" *\charformat </w:instrText>
    </w:r>
    <w:r w:rsidRPr="009A55E3">
      <w:fldChar w:fldCharType="separate"/>
    </w:r>
    <w:r w:rsidRPr="009A55E3">
      <w:t>2008/09</w:t>
    </w:r>
    <w:r w:rsidRPr="009A55E3">
      <w:fldChar w:fldCharType="end"/>
    </w:r>
    <w:r w:rsidRPr="009A55E3">
      <w:t xml:space="preserve"> </w:t>
    </w:r>
    <w:r w:rsidRPr="009A55E3">
      <w:tab/>
      <w:t xml:space="preserve">mnr: </w:t>
    </w:r>
    <w:r w:rsidRPr="009A55E3">
      <w:fldChar w:fldCharType="begin" w:fldLock="1"/>
    </w:r>
    <w:r w:rsidRPr="009A55E3">
      <w:instrText xml:space="preserve"> DOCPROPERTY</w:instrText>
    </w:r>
    <w:r w:rsidRPr="009A55E3">
      <w:rPr>
        <w:sz w:val="18"/>
      </w:rPr>
      <w:instrText xml:space="preserve"> "Motionsnummer" *\charformat </w:instrText>
    </w:r>
    <w:r w:rsidRPr="009A55E3">
      <w:fldChar w:fldCharType="separate"/>
    </w:r>
    <w:r w:rsidRPr="009A55E3">
      <w:t>N304</w:t>
    </w:r>
    <w:r w:rsidRPr="009A55E3">
      <w:fldChar w:fldCharType="end"/>
    </w:r>
    <w:r w:rsidRPr="009A55E3">
      <w:br/>
    </w:r>
    <w:r w:rsidRPr="009A55E3">
      <w:fldChar w:fldCharType="begin" w:fldLock="1"/>
    </w:r>
    <w:r w:rsidRPr="009A55E3">
      <w:instrText xml:space="preserve"> DOCPROPERTY</w:instrText>
    </w:r>
    <w:r w:rsidRPr="009A55E3">
      <w:rPr>
        <w:sz w:val="18"/>
      </w:rPr>
      <w:instrText xml:space="preserve"> "Samling" *\charformat </w:instrText>
    </w:r>
    <w:r w:rsidRPr="009A55E3">
      <w:fldChar w:fldCharType="end"/>
    </w:r>
    <w:r w:rsidRPr="009A55E3">
      <w:tab/>
      <w:t xml:space="preserve">pnr: </w:t>
    </w:r>
    <w:r w:rsidRPr="009A55E3">
      <w:fldChar w:fldCharType="begin" w:fldLock="1"/>
    </w:r>
    <w:r w:rsidRPr="009A55E3">
      <w:instrText xml:space="preserve"> DOCPROPERTY</w:instrText>
    </w:r>
    <w:r w:rsidRPr="009A55E3">
      <w:rPr>
        <w:sz w:val="18"/>
      </w:rPr>
      <w:instrText xml:space="preserve"> "Partinummer" *\charformat </w:instrText>
    </w:r>
    <w:r w:rsidRPr="009A55E3">
      <w:fldChar w:fldCharType="separate"/>
    </w:r>
    <w:r w:rsidRPr="009A55E3">
      <w:t>s13031</w:t>
    </w:r>
    <w:r w:rsidRPr="009A55E3">
      <w:fldChar w:fldCharType="end"/>
    </w:r>
  </w:p>
  <w:p w:rsidR="009A55E3" w:rsidRPr="009A55E3" w:rsidRDefault="009A55E3">
    <w:pPr>
      <w:pStyle w:val="FSHRub1"/>
    </w:pPr>
    <w:r w:rsidRPr="009A55E3">
      <w:t>Motion till riksdagen</w:t>
    </w:r>
    <w:r w:rsidRPr="009A55E3">
      <w:br/>
    </w:r>
    <w:r w:rsidRPr="009A55E3">
      <w:fldChar w:fldCharType="begin" w:fldLock="1"/>
    </w:r>
    <w:r w:rsidRPr="009A55E3">
      <w:instrText xml:space="preserve"> DOCPROPERTY "YearUser" *\charformat </w:instrText>
    </w:r>
    <w:r w:rsidRPr="009A55E3">
      <w:fldChar w:fldCharType="separate"/>
    </w:r>
    <w:r w:rsidRPr="009A55E3">
      <w:t>2008/09</w:t>
    </w:r>
    <w:r w:rsidRPr="009A55E3">
      <w:fldChar w:fldCharType="end"/>
    </w:r>
    <w:r w:rsidRPr="009A55E3">
      <w:t>:</w:t>
    </w:r>
    <w:r w:rsidRPr="009A55E3">
      <w:fldChar w:fldCharType="begin" w:fldLock="1"/>
    </w:r>
    <w:r w:rsidRPr="009A55E3">
      <w:instrText xml:space="preserve"> DOCPROPERTY "Motionsnummer" *\charformat </w:instrText>
    </w:r>
    <w:r w:rsidRPr="009A55E3">
      <w:fldChar w:fldCharType="separate"/>
    </w:r>
    <w:r w:rsidRPr="009A55E3">
      <w:t>N304</w:t>
    </w:r>
    <w:r w:rsidRPr="009A55E3">
      <w:fldChar w:fldCharType="end"/>
    </w:r>
  </w:p>
  <w:p w:rsidR="009A55E3" w:rsidRPr="009A55E3" w:rsidRDefault="009A55E3">
    <w:pPr>
      <w:pStyle w:val="FSHNormalS5"/>
    </w:pPr>
    <w:r w:rsidRPr="009A55E3">
      <w:fldChar w:fldCharType="begin" w:fldLock="1"/>
    </w:r>
    <w:r w:rsidRPr="009A55E3">
      <w:instrText xml:space="preserve"> DOCPROPERTY "MotionarText" *\charformat </w:instrText>
    </w:r>
    <w:r w:rsidRPr="009A55E3">
      <w:fldChar w:fldCharType="separate"/>
    </w:r>
    <w:r w:rsidRPr="009A55E3">
      <w:t>av Désirée Liljevall (s)</w:t>
    </w:r>
    <w:r w:rsidRPr="009A55E3">
      <w:fldChar w:fldCharType="end"/>
    </w:r>
    <w:r w:rsidRPr="009A55E3">
      <w:br/>
    </w:r>
    <w:r w:rsidRPr="009A55E3">
      <w:fldChar w:fldCharType="begin" w:fldLock="1"/>
    </w:r>
    <w:r w:rsidRPr="009A55E3">
      <w:instrText xml:space="preserve"> DOCPROPERTY "SvarFrasKort" *\charformat </w:instrText>
    </w:r>
    <w:r w:rsidRPr="009A55E3">
      <w:fldChar w:fldCharType="end"/>
    </w:r>
  </w:p>
  <w:p w:rsidR="009A55E3" w:rsidRPr="009A55E3" w:rsidRDefault="009A55E3">
    <w:pPr>
      <w:pStyle w:val="FSHTitel"/>
    </w:pPr>
    <w:r w:rsidRPr="009A55E3">
      <w:fldChar w:fldCharType="begin" w:fldLock="1"/>
    </w:r>
    <w:r w:rsidRPr="009A55E3">
      <w:instrText xml:space="preserve"> DOCPROPERTY</w:instrText>
    </w:r>
    <w:r w:rsidRPr="009A55E3">
      <w:rPr>
        <w:sz w:val="18"/>
      </w:rPr>
      <w:instrText xml:space="preserve"> "RubrikSvar" *\charformat </w:instrText>
    </w:r>
    <w:r w:rsidRPr="009A55E3">
      <w:fldChar w:fldCharType="separate"/>
    </w:r>
    <w:r w:rsidRPr="009A55E3">
      <w:t>Satsa på internationella idrottsevenemang</w:t>
    </w:r>
    <w:r w:rsidRPr="009A55E3">
      <w:fldChar w:fldCharType="end"/>
    </w:r>
  </w:p>
  <w:p w:rsidR="009A55E3" w:rsidRPr="009A55E3" w:rsidRDefault="009A55E3">
    <w:pPr>
      <w:pStyle w:val="Normal00"/>
    </w:pPr>
  </w:p>
  <w:p w:rsidR="009A55E3" w:rsidRPr="009A55E3" w:rsidRDefault="009A55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763055">
    <w:abstractNumId w:val="8"/>
  </w:num>
  <w:num w:numId="2" w16cid:durableId="1998725811">
    <w:abstractNumId w:val="9"/>
  </w:num>
  <w:num w:numId="3" w16cid:durableId="1517425618">
    <w:abstractNumId w:val="8"/>
  </w:num>
  <w:num w:numId="4" w16cid:durableId="395594005">
    <w:abstractNumId w:val="9"/>
  </w:num>
  <w:num w:numId="5" w16cid:durableId="1562399652">
    <w:abstractNumId w:val="13"/>
  </w:num>
  <w:num w:numId="6" w16cid:durableId="2125689704">
    <w:abstractNumId w:val="10"/>
  </w:num>
  <w:num w:numId="7" w16cid:durableId="1084885388">
    <w:abstractNumId w:val="11"/>
  </w:num>
  <w:num w:numId="8" w16cid:durableId="58407091">
    <w:abstractNumId w:val="12"/>
  </w:num>
  <w:num w:numId="9" w16cid:durableId="1479611332">
    <w:abstractNumId w:val="8"/>
  </w:num>
  <w:num w:numId="10" w16cid:durableId="1764718701">
    <w:abstractNumId w:val="3"/>
  </w:num>
  <w:num w:numId="11" w16cid:durableId="1064832493">
    <w:abstractNumId w:val="2"/>
  </w:num>
  <w:num w:numId="12" w16cid:durableId="1773041649">
    <w:abstractNumId w:val="1"/>
  </w:num>
  <w:num w:numId="13" w16cid:durableId="963578457">
    <w:abstractNumId w:val="0"/>
  </w:num>
  <w:num w:numId="14" w16cid:durableId="834224256">
    <w:abstractNumId w:val="9"/>
  </w:num>
  <w:num w:numId="15" w16cid:durableId="820852890">
    <w:abstractNumId w:val="7"/>
  </w:num>
  <w:num w:numId="16" w16cid:durableId="818810643">
    <w:abstractNumId w:val="6"/>
  </w:num>
  <w:num w:numId="17" w16cid:durableId="54008533">
    <w:abstractNumId w:val="5"/>
  </w:num>
  <w:num w:numId="18" w16cid:durableId="507528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8AEF7B6-C181-439E-B668-060548FFE1DD}"/>
  </w:docVars>
  <w:rsids>
    <w:rsidRoot w:val="005A7ABA"/>
    <w:rsid w:val="005A7ABA"/>
    <w:rsid w:val="009A55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4397E7B-43A9-41C7-A336-1EFA71D8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1603</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s13031</vt:lpstr>
    </vt:vector>
  </TitlesOfParts>
  <Company>Riksdagen</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s13031</dc:title>
  <dc:subject>s13031</dc:subject>
  <dc:creator>Riksdagen</dc:creator>
  <cp:keywords>Riksdagen</cp:keywords>
  <dc:description>TKG-ktrl, MSMQ4mb, PersReg-Distribution mm b-&gt;ny fplogga c-&gt;nygamla s-rosen</dc:description>
  <cp:lastModifiedBy>Lars Brink</cp:lastModifiedBy>
  <cp:revision>2</cp:revision>
  <cp:lastPrinted>2009-01-22T12:35:00Z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Satsa på internationella idrottsevenemang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Satsa på internationella idrottsevenemang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20082009000000000115000130310069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20082009000000000115000130310069</vt:lpwstr>
  </property>
  <property fmtid="{D5CDD505-2E9C-101B-9397-08002B2CF9AE}" pid="50" name="nummer">
    <vt:lpwstr>304</vt:lpwstr>
  </property>
  <property fmtid="{D5CDD505-2E9C-101B-9397-08002B2CF9AE}" pid="51" name="utskottsbeteckning">
    <vt:lpwstr>N</vt:lpwstr>
  </property>
  <property fmtid="{D5CDD505-2E9C-101B-9397-08002B2CF9AE}" pid="52" name="GlobalUID">
    <vt:lpwstr>{A96CA5C7-ACAC-4B9F-88EA-62E141AF15CF}</vt:lpwstr>
  </property>
  <property fmtid="{D5CDD505-2E9C-101B-9397-08002B2CF9AE}" pid="53" name="Överföringar">
    <vt:i4>0</vt:i4>
  </property>
  <property fmtid="{D5CDD505-2E9C-101B-9397-08002B2CF9AE}" pid="54" name="Checksum">
    <vt:lpwstr>*0015801786114*</vt:lpwstr>
  </property>
  <property fmtid="{D5CDD505-2E9C-101B-9397-08002B2CF9AE}" pid="55" name="skuggnummer">
    <vt:lpwstr>1506</vt:lpwstr>
  </property>
  <property fmtid="{D5CDD505-2E9C-101B-9397-08002B2CF9AE}" pid="56" name="urixVersion">
    <vt:lpwstr>3.2.0.8</vt:lpwstr>
  </property>
  <property fmtid="{D5CDD505-2E9C-101B-9397-08002B2CF9AE}" pid="57" name="urixOrigin">
    <vt:lpwstr>090402 08:34:38.781</vt:lpwstr>
  </property>
  <property fmtid="{D5CDD505-2E9C-101B-9397-08002B2CF9AE}" pid="58" name="urixGuid">
    <vt:lpwstr>{ED0EE16B-F94C-4C86-9EAB-D5C1DA49D29E}</vt:lpwstr>
  </property>
</Properties>
</file>