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FA5" w:rsidRPr="00957317" w:rsidRDefault="002A2FA5">
      <w:pPr>
        <w:pStyle w:val="Frslagsrubrik"/>
      </w:pPr>
      <w:r w:rsidRPr="00957317">
        <w:t>Förslag till riksdagsbeslut</w:t>
      </w:r>
    </w:p>
    <w:p w:rsidR="002A2FA5" w:rsidRPr="00957317" w:rsidRDefault="002A2FA5">
      <w:pPr>
        <w:numPr>
          <w:ilvl w:val="0"/>
          <w:numId w:val="1"/>
        </w:numPr>
      </w:pPr>
      <w:r w:rsidRPr="00957317">
        <w:t>Riksdagen tillkännager för regeringen som sin mening vad som anförs i motionen om instegsjobben.</w:t>
      </w:r>
    </w:p>
    <w:p w:rsidR="002A2FA5" w:rsidRPr="00957317" w:rsidRDefault="002A2FA5">
      <w:pPr>
        <w:numPr>
          <w:ilvl w:val="0"/>
          <w:numId w:val="1"/>
        </w:numPr>
      </w:pPr>
      <w:r w:rsidRPr="00957317">
        <w:t>Riksdagen tillkännager för regeringen som sin mening vad som anförs i motionen om nystartsjobben.</w:t>
      </w:r>
    </w:p>
    <w:p w:rsidR="002A2FA5" w:rsidRPr="00957317" w:rsidRDefault="002A2FA5">
      <w:pPr>
        <w:pStyle w:val="Rubrik1"/>
      </w:pPr>
      <w:r w:rsidRPr="00957317">
        <w:t>Motivering</w:t>
      </w:r>
    </w:p>
    <w:p w:rsidR="002A2FA5" w:rsidRPr="00957317" w:rsidRDefault="002A2FA5">
      <w:pPr>
        <w:pStyle w:val="Normalutanindragellerluft"/>
      </w:pPr>
      <w:r w:rsidRPr="00957317">
        <w:t>Riksrevisionen har gjort en granskning av effektiviteten gällande instegsjo</w:t>
      </w:r>
      <w:r w:rsidRPr="00957317">
        <w:t>b</w:t>
      </w:r>
      <w:r w:rsidRPr="00957317">
        <w:t>ben samt nystartsjobbens påverkan på möjligheterna att finna en osubventi</w:t>
      </w:r>
      <w:r w:rsidRPr="00957317">
        <w:t>o</w:t>
      </w:r>
      <w:r w:rsidRPr="00957317">
        <w:t>nerad anställning. Riksrevisionen konstaterar något motsägelsefullt att dessa anställningsstöd å ena sidan i stort sett fungerar som avsett, men att det å andra sidan behövs förbättringar. Man påtalar även för regeringen att det finns brister i termer av användandet hos vissa arbetsgivargrupper, i Arbetsförme</w:t>
      </w:r>
      <w:r w:rsidRPr="00957317">
        <w:t>d</w:t>
      </w:r>
      <w:r w:rsidRPr="00957317">
        <w:t>lingens regler samt i instegsjobbens regler. Vidare menar Riksrevisionen att en konsekvens av instegsjobben (som även kräver s</w:t>
      </w:r>
      <w:r w:rsidRPr="00957317">
        <w:t>tudier i sfi) är att kunsk</w:t>
      </w:r>
      <w:r w:rsidRPr="00957317">
        <w:t>a</w:t>
      </w:r>
      <w:r w:rsidRPr="00957317">
        <w:t>perna i svenska riskerar att blir lidande.</w:t>
      </w:r>
    </w:p>
    <w:p w:rsidR="002A2FA5" w:rsidRPr="00957317" w:rsidRDefault="002A2FA5">
      <w:r w:rsidRPr="00957317">
        <w:t>Helt centralt i sammanhanget är att Riksrevisionen flaggar för att de pos</w:t>
      </w:r>
      <w:r w:rsidRPr="00957317">
        <w:t>i</w:t>
      </w:r>
      <w:r w:rsidRPr="00957317">
        <w:t>tiva resultat som tillskrivs reformen kan bero på att de mest resursstarka nya</w:t>
      </w:r>
      <w:r w:rsidRPr="00957317">
        <w:t>n</w:t>
      </w:r>
      <w:r w:rsidRPr="00957317">
        <w:t>lända är de som har lättast att få instegsjobb och senare ett ordinarie arbete. Med stor sannolikhet är det alltså så att många av de som erhåller ett osubve</w:t>
      </w:r>
      <w:r w:rsidRPr="00957317">
        <w:t>n</w:t>
      </w:r>
      <w:r w:rsidRPr="00957317">
        <w:t>tionerat arbete efter instegsjobben skulle ha klarat sig lika bra eller nästan lika bra även om instegsjobben inte fanns. Det finns alltså starka skäl att ifrågasä</w:t>
      </w:r>
      <w:r w:rsidRPr="00957317">
        <w:t>t</w:t>
      </w:r>
      <w:r w:rsidRPr="00957317">
        <w:t>ta värdet och samhällsnyttan med reformen.</w:t>
      </w:r>
    </w:p>
    <w:p w:rsidR="002A2FA5" w:rsidRPr="00957317" w:rsidRDefault="002A2FA5">
      <w:r w:rsidRPr="00957317">
        <w:t>Att regeringen vid instegsjobbens införande valde ett system som in</w:t>
      </w:r>
      <w:r w:rsidRPr="00957317">
        <w:t>nebär att det inte skapas några jämförelsegrupper är högst anmärkningsvärt och omöjliggör en säker utvärdering av dess utfall och samhällsnytta. Den stati</w:t>
      </w:r>
      <w:r w:rsidRPr="00957317">
        <w:t>s</w:t>
      </w:r>
      <w:r w:rsidRPr="00957317">
        <w:t>t</w:t>
      </w:r>
      <w:r w:rsidRPr="00957317">
        <w:lastRenderedPageBreak/>
        <w:t>iska analys som Riksrevisionen hänvisar till visar dock att instegsjobbare inom en treårsperiod inte hade högre sannolikhet att erhålla en osubvention</w:t>
      </w:r>
      <w:r w:rsidRPr="00957317">
        <w:t>e</w:t>
      </w:r>
      <w:r w:rsidRPr="00957317">
        <w:t>rad anställning.</w:t>
      </w:r>
    </w:p>
    <w:p w:rsidR="002A2FA5" w:rsidRPr="00957317" w:rsidRDefault="002A2FA5">
      <w:r w:rsidRPr="00957317">
        <w:t>Vid sidan av den tveksamma samhällsnyttan och brister i regelverket, så bygger instegsjobben också på en ur moraliskt hänseende mycket svårförsv</w:t>
      </w:r>
      <w:r w:rsidRPr="00957317">
        <w:t>a</w:t>
      </w:r>
      <w:r w:rsidRPr="00957317">
        <w:t>rad princip. Instegsjobben gör skillnad på människor utifrån etnisk bakgrund och är således en diskriminerande åtgärd. Vissa arbetslösa ges, enbart på basis av sin etniska bakgrund, konkurrensfördelar i form av kraftiga lönesubventi</w:t>
      </w:r>
      <w:r w:rsidRPr="00957317">
        <w:t>o</w:t>
      </w:r>
      <w:r w:rsidRPr="00957317">
        <w:t>ner, som andra arbetslösa inte har rätt till. Positiv särbehandling av en grupp i samhället innebär per automatik negativ särbehandling av en annan grupp.  Mot bakgrund av ovanstående föreslår vi att riksdagen tillkännager för rege</w:t>
      </w:r>
      <w:r w:rsidRPr="00957317">
        <w:t>r</w:t>
      </w:r>
      <w:r w:rsidRPr="00957317">
        <w:t>ingen som sin mening att instegsjobben ska slo</w:t>
      </w:r>
      <w:r w:rsidRPr="00957317">
        <w:t>pas.</w:t>
      </w:r>
    </w:p>
    <w:p w:rsidR="002A2FA5" w:rsidRPr="00957317" w:rsidRDefault="002A2FA5">
      <w:r w:rsidRPr="00957317">
        <w:t>Beträffande nystartsjobben finns även här regelverk som gynnar nyanlända invandrare i förhållande till andra grupper. Vi föreslår att riksdagen tillkänn</w:t>
      </w:r>
      <w:r w:rsidRPr="00957317">
        <w:t>a</w:t>
      </w:r>
      <w:r w:rsidRPr="00957317">
        <w:t>ger för regeringen som sin mening att regelverket kring nystartsjobb förändras så att ingen missgynnas på basis av sin etniska tillhörighet eller vistelsetid i landet.</w:t>
      </w:r>
    </w:p>
    <w:p w:rsidR="002A2FA5" w:rsidRPr="00957317" w:rsidRDefault="002A2FA5">
      <w:r w:rsidRPr="00957317">
        <w:t>Att det aldrig ska löna sig att begå brott är en viktig princip för Sverig</w:t>
      </w:r>
      <w:r w:rsidRPr="00957317">
        <w:t>e</w:t>
      </w:r>
      <w:r w:rsidRPr="00957317">
        <w:t>demokraterna. Vi anser därför även att det regelverk som ger kriminella sä</w:t>
      </w:r>
      <w:r w:rsidRPr="00957317">
        <w:t>r</w:t>
      </w:r>
      <w:r w:rsidRPr="00957317">
        <w:t>skilda privilegier i förhållande till andra grupper inom ramen för nystartsjo</w:t>
      </w:r>
      <w:r w:rsidRPr="00957317">
        <w:t>b</w:t>
      </w:r>
      <w:r w:rsidRPr="00957317">
        <w:t>ben ska avskaffas.</w:t>
      </w: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7317">
        <w:trPr>
          <w:cantSplit/>
        </w:trPr>
        <w:tc>
          <w:tcPr>
            <w:tcW w:w="3046" w:type="dxa"/>
          </w:tcPr>
          <w:p w:rsidR="002A2FA5" w:rsidRPr="00957317" w:rsidRDefault="002A2FA5">
            <w:pPr>
              <w:spacing w:before="240"/>
            </w:pPr>
            <w:r w:rsidRPr="00957317">
              <w:t>Stockholm den 9 april 2014</w:t>
            </w:r>
          </w:p>
        </w:tc>
        <w:tc>
          <w:tcPr>
            <w:tcW w:w="3047" w:type="dxa"/>
          </w:tcPr>
          <w:p w:rsidR="002A2FA5" w:rsidRPr="00957317" w:rsidRDefault="002A2FA5">
            <w:pPr>
              <w:pStyle w:val="Underskrifter"/>
              <w:spacing w:before="240"/>
              <w:rPr>
                <w:noProof w:val="0"/>
              </w:rPr>
            </w:pPr>
          </w:p>
        </w:tc>
      </w:tr>
      <w:tr w:rsidR="00000000" w:rsidRPr="00957317">
        <w:trPr>
          <w:cantSplit/>
        </w:trPr>
        <w:tc>
          <w:tcPr>
            <w:tcW w:w="3046" w:type="dxa"/>
          </w:tcPr>
          <w:p w:rsidR="002A2FA5" w:rsidRPr="00957317" w:rsidRDefault="002A2FA5">
            <w:pPr>
              <w:pStyle w:val="Underskrifter"/>
              <w:rPr>
                <w:noProof w:val="0"/>
              </w:rPr>
            </w:pPr>
            <w:r w:rsidRPr="00957317">
              <w:rPr>
                <w:noProof w:val="0"/>
              </w:rPr>
              <w:t>Mattias Karlsson (SD)</w:t>
            </w:r>
          </w:p>
        </w:tc>
        <w:tc>
          <w:tcPr>
            <w:tcW w:w="3046" w:type="dxa"/>
          </w:tcPr>
          <w:p w:rsidR="002A2FA5" w:rsidRPr="00957317" w:rsidRDefault="002A2FA5">
            <w:pPr>
              <w:pStyle w:val="Underskrifter"/>
              <w:rPr>
                <w:noProof w:val="0"/>
              </w:rPr>
            </w:pPr>
          </w:p>
        </w:tc>
      </w:tr>
    </w:tbl>
    <w:p w:rsidR="002A2FA5" w:rsidRPr="00957317" w:rsidRDefault="002A2FA5">
      <w:pPr>
        <w:pStyle w:val="Normaltindrag"/>
      </w:pPr>
    </w:p>
    <w:sectPr w:rsidR="002A2FA5" w:rsidRPr="00957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2FA5" w:rsidRPr="00957317" w:rsidRDefault="002A2FA5">
      <w:r w:rsidRPr="00957317">
        <w:separator/>
      </w:r>
    </w:p>
  </w:endnote>
  <w:endnote w:type="continuationSeparator" w:id="0">
    <w:p w:rsidR="002A2FA5" w:rsidRPr="00957317" w:rsidRDefault="002A2FA5">
      <w:r w:rsidRPr="009573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A5" w:rsidRPr="00957317" w:rsidRDefault="00957317">
    <w:pPr>
      <w:pStyle w:val="Sidfot"/>
    </w:pPr>
    <w:r w:rsidRPr="009573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81727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FA5" w:rsidRDefault="002A2F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2FA5" w:rsidRDefault="002A2F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A5" w:rsidRPr="00957317" w:rsidRDefault="00957317">
    <w:pPr>
      <w:pStyle w:val="Sidfot"/>
    </w:pPr>
    <w:r w:rsidRPr="009573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89615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FA5" w:rsidRDefault="002A2F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2FA5" w:rsidRDefault="002A2F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A5" w:rsidRPr="00957317" w:rsidRDefault="00957317">
    <w:pPr>
      <w:pStyle w:val="Sidfot"/>
    </w:pPr>
    <w:r w:rsidRPr="009573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45728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FA5" w:rsidRDefault="002A2F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2FA5" w:rsidRDefault="002A2F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2FA5" w:rsidRPr="00957317" w:rsidRDefault="002A2FA5">
      <w:r w:rsidRPr="00957317">
        <w:separator/>
      </w:r>
    </w:p>
  </w:footnote>
  <w:footnote w:type="continuationSeparator" w:id="0">
    <w:p w:rsidR="002A2FA5" w:rsidRPr="00957317" w:rsidRDefault="002A2FA5">
      <w:r w:rsidRPr="009573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A5" w:rsidRPr="00957317" w:rsidRDefault="00957317">
    <w:pPr>
      <w:pStyle w:val="Sidhuvud"/>
    </w:pPr>
    <w:r w:rsidRPr="009573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36647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FA5" w:rsidRDefault="002A2F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2FA5" w:rsidRDefault="002A2F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A5" w:rsidRPr="00957317" w:rsidRDefault="00957317">
    <w:pPr>
      <w:pStyle w:val="Sidhuvud"/>
    </w:pPr>
    <w:r w:rsidRPr="009573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86853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FA5" w:rsidRDefault="002A2F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2FA5" w:rsidRDefault="002A2F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A5" w:rsidRPr="00957317" w:rsidRDefault="002A2FA5">
    <w:pPr>
      <w:pStyle w:val="FSHNormal"/>
      <w:tabs>
        <w:tab w:val="right" w:pos="5840"/>
      </w:tabs>
      <w:rPr>
        <w:noProof w:val="0"/>
      </w:rPr>
    </w:pPr>
    <w:r w:rsidRPr="00957317">
      <w:rPr>
        <w:noProof w:val="0"/>
      </w:rPr>
      <w:br/>
    </w:r>
    <w:r w:rsidRPr="00957317">
      <w:rPr>
        <w:noProof w:val="0"/>
      </w:rPr>
      <w:fldChar w:fldCharType="begin" w:fldLock="1"/>
    </w:r>
    <w:r w:rsidRPr="00957317">
      <w:rPr>
        <w:noProof w:val="0"/>
      </w:rPr>
      <w:instrText xml:space="preserve"> DOCPROPERTY</w:instrText>
    </w:r>
    <w:r w:rsidRPr="00957317">
      <w:rPr>
        <w:noProof w:val="0"/>
        <w:sz w:val="18"/>
      </w:rPr>
      <w:instrText xml:space="preserve"> "YearUser" *\charformat </w:instrText>
    </w:r>
    <w:r w:rsidRPr="00957317">
      <w:rPr>
        <w:noProof w:val="0"/>
      </w:rPr>
      <w:fldChar w:fldCharType="separate"/>
    </w:r>
    <w:r w:rsidRPr="00957317">
      <w:rPr>
        <w:noProof w:val="0"/>
      </w:rPr>
      <w:t>2013/14</w:t>
    </w:r>
    <w:r w:rsidRPr="00957317">
      <w:rPr>
        <w:noProof w:val="0"/>
      </w:rPr>
      <w:fldChar w:fldCharType="end"/>
    </w:r>
    <w:r w:rsidRPr="00957317">
      <w:rPr>
        <w:noProof w:val="0"/>
      </w:rPr>
      <w:t xml:space="preserve"> </w:t>
    </w:r>
    <w:r w:rsidRPr="00957317">
      <w:rPr>
        <w:noProof w:val="0"/>
      </w:rPr>
      <w:tab/>
      <w:t xml:space="preserve">mnr: </w:t>
    </w:r>
    <w:r w:rsidRPr="00957317">
      <w:rPr>
        <w:noProof w:val="0"/>
      </w:rPr>
      <w:fldChar w:fldCharType="begin" w:fldLock="1"/>
    </w:r>
    <w:r w:rsidRPr="00957317">
      <w:rPr>
        <w:noProof w:val="0"/>
      </w:rPr>
      <w:instrText xml:space="preserve"> DOCPROPERTY</w:instrText>
    </w:r>
    <w:r w:rsidRPr="00957317">
      <w:rPr>
        <w:noProof w:val="0"/>
        <w:sz w:val="18"/>
      </w:rPr>
      <w:instrText xml:space="preserve"> "Motionsnummer" *\charformat </w:instrText>
    </w:r>
    <w:r w:rsidRPr="00957317">
      <w:rPr>
        <w:noProof w:val="0"/>
      </w:rPr>
      <w:fldChar w:fldCharType="separate"/>
    </w:r>
    <w:r w:rsidRPr="00957317">
      <w:rPr>
        <w:noProof w:val="0"/>
      </w:rPr>
      <w:t>A12</w:t>
    </w:r>
    <w:r w:rsidRPr="00957317">
      <w:rPr>
        <w:noProof w:val="0"/>
      </w:rPr>
      <w:fldChar w:fldCharType="end"/>
    </w:r>
    <w:r w:rsidRPr="00957317">
      <w:rPr>
        <w:noProof w:val="0"/>
      </w:rPr>
      <w:br/>
    </w:r>
    <w:r w:rsidRPr="00957317">
      <w:rPr>
        <w:noProof w:val="0"/>
      </w:rPr>
      <w:fldChar w:fldCharType="begin" w:fldLock="1"/>
    </w:r>
    <w:r w:rsidRPr="00957317">
      <w:rPr>
        <w:noProof w:val="0"/>
      </w:rPr>
      <w:instrText xml:space="preserve"> DOCPROPERTY</w:instrText>
    </w:r>
    <w:r w:rsidRPr="00957317">
      <w:rPr>
        <w:noProof w:val="0"/>
        <w:sz w:val="18"/>
      </w:rPr>
      <w:instrText xml:space="preserve"> "Samling" *\charformat </w:instrText>
    </w:r>
    <w:r w:rsidRPr="00957317">
      <w:rPr>
        <w:noProof w:val="0"/>
      </w:rPr>
      <w:fldChar w:fldCharType="separate"/>
    </w:r>
    <w:r w:rsidRPr="00957317">
      <w:rPr>
        <w:b/>
        <w:bCs/>
        <w:noProof w:val="0"/>
      </w:rPr>
      <w:t>Fel! Okänt namn på dokumentegenskap.</w:t>
    </w:r>
    <w:r w:rsidRPr="00957317">
      <w:rPr>
        <w:noProof w:val="0"/>
      </w:rPr>
      <w:fldChar w:fldCharType="end"/>
    </w:r>
    <w:r w:rsidRPr="00957317">
      <w:rPr>
        <w:noProof w:val="0"/>
      </w:rPr>
      <w:tab/>
      <w:t xml:space="preserve">pnr: </w:t>
    </w:r>
    <w:r w:rsidRPr="00957317">
      <w:rPr>
        <w:noProof w:val="0"/>
      </w:rPr>
      <w:fldChar w:fldCharType="begin" w:fldLock="1"/>
    </w:r>
    <w:r w:rsidRPr="00957317">
      <w:rPr>
        <w:noProof w:val="0"/>
      </w:rPr>
      <w:instrText xml:space="preserve"> DOCPROPERTY</w:instrText>
    </w:r>
    <w:r w:rsidRPr="00957317">
      <w:rPr>
        <w:noProof w:val="0"/>
        <w:sz w:val="18"/>
      </w:rPr>
      <w:instrText xml:space="preserve"> "Partinummer" *\charformat </w:instrText>
    </w:r>
    <w:r w:rsidRPr="00957317">
      <w:rPr>
        <w:noProof w:val="0"/>
      </w:rPr>
      <w:fldChar w:fldCharType="separate"/>
    </w:r>
    <w:r w:rsidRPr="00957317">
      <w:rPr>
        <w:noProof w:val="0"/>
      </w:rPr>
      <w:t>SD480</w:t>
    </w:r>
    <w:r w:rsidRPr="00957317">
      <w:rPr>
        <w:noProof w:val="0"/>
      </w:rPr>
      <w:fldChar w:fldCharType="end"/>
    </w:r>
  </w:p>
  <w:p w:rsidR="002A2FA5" w:rsidRPr="00957317" w:rsidRDefault="002A2FA5">
    <w:pPr>
      <w:pStyle w:val="FSHRub1"/>
      <w:rPr>
        <w:noProof w:val="0"/>
      </w:rPr>
    </w:pPr>
    <w:r w:rsidRPr="00957317">
      <w:rPr>
        <w:noProof w:val="0"/>
      </w:rPr>
      <w:t>Motion till riksdagen</w:t>
    </w:r>
    <w:r w:rsidRPr="00957317">
      <w:rPr>
        <w:noProof w:val="0"/>
      </w:rPr>
      <w:br/>
    </w:r>
    <w:r w:rsidRPr="00957317">
      <w:rPr>
        <w:noProof w:val="0"/>
      </w:rPr>
      <w:fldChar w:fldCharType="begin" w:fldLock="1"/>
    </w:r>
    <w:r w:rsidRPr="00957317">
      <w:rPr>
        <w:noProof w:val="0"/>
      </w:rPr>
      <w:instrText xml:space="preserve"> DOCPROPERTY "YearUser" *\charformat </w:instrText>
    </w:r>
    <w:r w:rsidRPr="00957317">
      <w:rPr>
        <w:noProof w:val="0"/>
      </w:rPr>
      <w:fldChar w:fldCharType="separate"/>
    </w:r>
    <w:r w:rsidRPr="00957317">
      <w:rPr>
        <w:noProof w:val="0"/>
      </w:rPr>
      <w:t>2013/14</w:t>
    </w:r>
    <w:r w:rsidRPr="00957317">
      <w:rPr>
        <w:noProof w:val="0"/>
      </w:rPr>
      <w:fldChar w:fldCharType="end"/>
    </w:r>
    <w:r w:rsidRPr="00957317">
      <w:rPr>
        <w:noProof w:val="0"/>
      </w:rPr>
      <w:t>:</w:t>
    </w:r>
    <w:r w:rsidRPr="00957317">
      <w:rPr>
        <w:noProof w:val="0"/>
      </w:rPr>
      <w:fldChar w:fldCharType="begin" w:fldLock="1"/>
    </w:r>
    <w:r w:rsidRPr="00957317">
      <w:rPr>
        <w:noProof w:val="0"/>
      </w:rPr>
      <w:instrText xml:space="preserve"> DOCPROPERTY "Motionsnummer" *\charformat </w:instrText>
    </w:r>
    <w:r w:rsidRPr="00957317">
      <w:rPr>
        <w:noProof w:val="0"/>
      </w:rPr>
      <w:fldChar w:fldCharType="separate"/>
    </w:r>
    <w:r w:rsidRPr="00957317">
      <w:rPr>
        <w:noProof w:val="0"/>
      </w:rPr>
      <w:t>A12</w:t>
    </w:r>
    <w:r w:rsidRPr="00957317">
      <w:rPr>
        <w:noProof w:val="0"/>
      </w:rPr>
      <w:fldChar w:fldCharType="end"/>
    </w:r>
  </w:p>
  <w:p w:rsidR="002A2FA5" w:rsidRPr="00957317" w:rsidRDefault="002A2FA5">
    <w:pPr>
      <w:pStyle w:val="FSHNormalS5"/>
      <w:rPr>
        <w:noProof w:val="0"/>
      </w:rPr>
    </w:pPr>
    <w:r w:rsidRPr="00957317">
      <w:rPr>
        <w:noProof w:val="0"/>
      </w:rPr>
      <w:fldChar w:fldCharType="begin" w:fldLock="1"/>
    </w:r>
    <w:r w:rsidRPr="00957317">
      <w:rPr>
        <w:noProof w:val="0"/>
      </w:rPr>
      <w:instrText xml:space="preserve"> DOCPROPERTY "MotionarText" *\charformat </w:instrText>
    </w:r>
    <w:r w:rsidRPr="00957317">
      <w:rPr>
        <w:noProof w:val="0"/>
      </w:rPr>
      <w:fldChar w:fldCharType="separate"/>
    </w:r>
    <w:r w:rsidRPr="00957317">
      <w:rPr>
        <w:noProof w:val="0"/>
      </w:rPr>
      <w:t>av Mattias Karlsson (SD)</w:t>
    </w:r>
    <w:r w:rsidRPr="00957317">
      <w:rPr>
        <w:noProof w:val="0"/>
      </w:rPr>
      <w:fldChar w:fldCharType="end"/>
    </w:r>
    <w:r w:rsidRPr="00957317">
      <w:rPr>
        <w:noProof w:val="0"/>
      </w:rPr>
      <w:br/>
    </w:r>
    <w:r w:rsidRPr="00957317">
      <w:rPr>
        <w:noProof w:val="0"/>
      </w:rPr>
      <w:fldChar w:fldCharType="begin" w:fldLock="1"/>
    </w:r>
    <w:r w:rsidRPr="00957317">
      <w:rPr>
        <w:noProof w:val="0"/>
      </w:rPr>
      <w:instrText xml:space="preserve"> DOCPROPERTY "SvarFrasKort" *\charformat </w:instrText>
    </w:r>
    <w:r w:rsidRPr="00957317">
      <w:rPr>
        <w:noProof w:val="0"/>
      </w:rPr>
      <w:fldChar w:fldCharType="separate"/>
    </w:r>
    <w:r w:rsidRPr="00957317">
      <w:rPr>
        <w:noProof w:val="0"/>
      </w:rPr>
      <w:t>med anledning av skr. 2013/14:199</w:t>
    </w:r>
    <w:r w:rsidRPr="00957317">
      <w:rPr>
        <w:noProof w:val="0"/>
      </w:rPr>
      <w:fldChar w:fldCharType="end"/>
    </w:r>
  </w:p>
  <w:p w:rsidR="002A2FA5" w:rsidRPr="00957317" w:rsidRDefault="002A2FA5">
    <w:pPr>
      <w:pStyle w:val="FSHTitel"/>
      <w:rPr>
        <w:noProof w:val="0"/>
      </w:rPr>
    </w:pPr>
    <w:r w:rsidRPr="00957317">
      <w:rPr>
        <w:noProof w:val="0"/>
      </w:rPr>
      <w:fldChar w:fldCharType="begin" w:fldLock="1"/>
    </w:r>
    <w:r w:rsidRPr="00957317">
      <w:rPr>
        <w:noProof w:val="0"/>
      </w:rPr>
      <w:instrText xml:space="preserve"> DOCPROPERTY</w:instrText>
    </w:r>
    <w:r w:rsidRPr="00957317">
      <w:rPr>
        <w:noProof w:val="0"/>
        <w:sz w:val="18"/>
      </w:rPr>
      <w:instrText xml:space="preserve"> "RubrikSvar" *\charformat </w:instrText>
    </w:r>
    <w:r w:rsidRPr="00957317">
      <w:rPr>
        <w:noProof w:val="0"/>
      </w:rPr>
      <w:fldChar w:fldCharType="separate"/>
    </w:r>
    <w:r w:rsidRPr="00957317">
      <w:rPr>
        <w:noProof w:val="0"/>
      </w:rPr>
      <w:t>Riksrevisionens rapport om subventionerade anställningar för nyanlända</w:t>
    </w:r>
    <w:r w:rsidRPr="00957317">
      <w:rPr>
        <w:noProof w:val="0"/>
      </w:rPr>
      <w:fldChar w:fldCharType="end"/>
    </w:r>
  </w:p>
  <w:p w:rsidR="002A2FA5" w:rsidRPr="00957317" w:rsidRDefault="002A2FA5">
    <w:pPr>
      <w:pStyle w:val="Normal00"/>
    </w:pPr>
  </w:p>
  <w:p w:rsidR="002A2FA5" w:rsidRPr="00957317" w:rsidRDefault="002A2F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93D2723E">
      <w:start w:val="1"/>
      <w:numFmt w:val="decimal"/>
      <w:lvlText w:val="%1."/>
      <w:lvlJc w:val="left"/>
      <w:pPr>
        <w:ind w:left="1920" w:hanging="360"/>
      </w:pPr>
    </w:lvl>
    <w:lvl w:ilvl="1" w:tplc="447C9CD6" w:tentative="1">
      <w:start w:val="1"/>
      <w:numFmt w:val="lowerLetter"/>
      <w:lvlText w:val="%2."/>
      <w:lvlJc w:val="left"/>
      <w:pPr>
        <w:ind w:left="2640" w:hanging="360"/>
      </w:pPr>
    </w:lvl>
    <w:lvl w:ilvl="2" w:tplc="60EA90BE" w:tentative="1">
      <w:start w:val="1"/>
      <w:numFmt w:val="lowerRoman"/>
      <w:lvlText w:val="%3."/>
      <w:lvlJc w:val="right"/>
      <w:pPr>
        <w:ind w:left="3360" w:hanging="180"/>
      </w:pPr>
    </w:lvl>
    <w:lvl w:ilvl="3" w:tplc="5E52F590" w:tentative="1">
      <w:start w:val="1"/>
      <w:numFmt w:val="decimal"/>
      <w:lvlText w:val="%4."/>
      <w:lvlJc w:val="left"/>
      <w:pPr>
        <w:ind w:left="4080" w:hanging="360"/>
      </w:pPr>
    </w:lvl>
    <w:lvl w:ilvl="4" w:tplc="60703020" w:tentative="1">
      <w:start w:val="1"/>
      <w:numFmt w:val="lowerLetter"/>
      <w:lvlText w:val="%5."/>
      <w:lvlJc w:val="left"/>
      <w:pPr>
        <w:ind w:left="4800" w:hanging="360"/>
      </w:pPr>
    </w:lvl>
    <w:lvl w:ilvl="5" w:tplc="9BC44A54" w:tentative="1">
      <w:start w:val="1"/>
      <w:numFmt w:val="lowerRoman"/>
      <w:lvlText w:val="%6."/>
      <w:lvlJc w:val="right"/>
      <w:pPr>
        <w:ind w:left="5520" w:hanging="180"/>
      </w:pPr>
    </w:lvl>
    <w:lvl w:ilvl="6" w:tplc="CA6291C2" w:tentative="1">
      <w:start w:val="1"/>
      <w:numFmt w:val="decimal"/>
      <w:lvlText w:val="%7."/>
      <w:lvlJc w:val="left"/>
      <w:pPr>
        <w:ind w:left="6240" w:hanging="360"/>
      </w:pPr>
    </w:lvl>
    <w:lvl w:ilvl="7" w:tplc="4C9EA1A8" w:tentative="1">
      <w:start w:val="1"/>
      <w:numFmt w:val="lowerLetter"/>
      <w:lvlText w:val="%8."/>
      <w:lvlJc w:val="left"/>
      <w:pPr>
        <w:ind w:left="6960" w:hanging="360"/>
      </w:pPr>
    </w:lvl>
    <w:lvl w:ilvl="8" w:tplc="126E7036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50D71"/>
    <w:multiLevelType w:val="multilevel"/>
    <w:tmpl w:val="91C00D9E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60C26142">
      <w:start w:val="1"/>
      <w:numFmt w:val="bullet"/>
      <w:pStyle w:val="Strecklist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EEAF2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E4A12" w:tentative="1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FFA8732C" w:tentative="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C94E3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943DBE" w:tentative="1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2144AEA0" w:tentative="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D2825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FE5692" w:tentative="1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5A9ECF56">
      <w:start w:val="1"/>
      <w:numFmt w:val="decimal"/>
      <w:lvlText w:val="%1."/>
      <w:lvlJc w:val="left"/>
      <w:pPr>
        <w:ind w:left="720" w:hanging="360"/>
      </w:pPr>
    </w:lvl>
    <w:lvl w:ilvl="1" w:tplc="BD529484" w:tentative="1">
      <w:start w:val="1"/>
      <w:numFmt w:val="lowerLetter"/>
      <w:lvlText w:val="%2."/>
      <w:lvlJc w:val="left"/>
      <w:pPr>
        <w:ind w:left="1440" w:hanging="360"/>
      </w:pPr>
    </w:lvl>
    <w:lvl w:ilvl="2" w:tplc="3AC2B77A" w:tentative="1">
      <w:start w:val="1"/>
      <w:numFmt w:val="lowerRoman"/>
      <w:lvlText w:val="%3."/>
      <w:lvlJc w:val="right"/>
      <w:pPr>
        <w:ind w:left="2160" w:hanging="180"/>
      </w:pPr>
    </w:lvl>
    <w:lvl w:ilvl="3" w:tplc="77A46B56" w:tentative="1">
      <w:start w:val="1"/>
      <w:numFmt w:val="decimal"/>
      <w:lvlText w:val="%4."/>
      <w:lvlJc w:val="left"/>
      <w:pPr>
        <w:ind w:left="2880" w:hanging="360"/>
      </w:pPr>
    </w:lvl>
    <w:lvl w:ilvl="4" w:tplc="2826C30E" w:tentative="1">
      <w:start w:val="1"/>
      <w:numFmt w:val="lowerLetter"/>
      <w:lvlText w:val="%5."/>
      <w:lvlJc w:val="left"/>
      <w:pPr>
        <w:ind w:left="3600" w:hanging="360"/>
      </w:pPr>
    </w:lvl>
    <w:lvl w:ilvl="5" w:tplc="A300B30E" w:tentative="1">
      <w:start w:val="1"/>
      <w:numFmt w:val="lowerRoman"/>
      <w:lvlText w:val="%6."/>
      <w:lvlJc w:val="right"/>
      <w:pPr>
        <w:ind w:left="4320" w:hanging="180"/>
      </w:pPr>
    </w:lvl>
    <w:lvl w:ilvl="6" w:tplc="CC2C3876" w:tentative="1">
      <w:start w:val="1"/>
      <w:numFmt w:val="decimal"/>
      <w:lvlText w:val="%7."/>
      <w:lvlJc w:val="left"/>
      <w:pPr>
        <w:ind w:left="5040" w:hanging="360"/>
      </w:pPr>
    </w:lvl>
    <w:lvl w:ilvl="7" w:tplc="6C6A8D08" w:tentative="1">
      <w:start w:val="1"/>
      <w:numFmt w:val="lowerLetter"/>
      <w:lvlText w:val="%8."/>
      <w:lvlJc w:val="left"/>
      <w:pPr>
        <w:ind w:left="5760" w:hanging="360"/>
      </w:pPr>
    </w:lvl>
    <w:lvl w:ilvl="8" w:tplc="E50ED3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38415">
    <w:abstractNumId w:val="11"/>
  </w:num>
  <w:num w:numId="2" w16cid:durableId="1603489573">
    <w:abstractNumId w:val="8"/>
  </w:num>
  <w:num w:numId="3" w16cid:durableId="1905675509">
    <w:abstractNumId w:val="7"/>
  </w:num>
  <w:num w:numId="4" w16cid:durableId="352388123">
    <w:abstractNumId w:val="6"/>
  </w:num>
  <w:num w:numId="5" w16cid:durableId="577835427">
    <w:abstractNumId w:val="5"/>
  </w:num>
  <w:num w:numId="6" w16cid:durableId="994839533">
    <w:abstractNumId w:val="4"/>
  </w:num>
  <w:num w:numId="7" w16cid:durableId="1029842513">
    <w:abstractNumId w:val="3"/>
  </w:num>
  <w:num w:numId="8" w16cid:durableId="547105776">
    <w:abstractNumId w:val="2"/>
  </w:num>
  <w:num w:numId="9" w16cid:durableId="1536186944">
    <w:abstractNumId w:val="1"/>
  </w:num>
  <w:num w:numId="10" w16cid:durableId="145975319">
    <w:abstractNumId w:val="0"/>
  </w:num>
  <w:num w:numId="11" w16cid:durableId="236596833">
    <w:abstractNumId w:val="14"/>
  </w:num>
  <w:num w:numId="12" w16cid:durableId="1960260329">
    <w:abstractNumId w:val="13"/>
  </w:num>
  <w:num w:numId="13" w16cid:durableId="1658803509">
    <w:abstractNumId w:val="10"/>
  </w:num>
  <w:num w:numId="14" w16cid:durableId="624046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ersonGUIDs" w:val="{625062BE-70EF-4D25-A882-C630CFB2773B}"/>
  </w:docVars>
  <w:rsids>
    <w:rsidRoot w:val="009E04E4"/>
    <w:rsid w:val="002A2FA5"/>
    <w:rsid w:val="00957317"/>
    <w:rsid w:val="009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E459B5-12F0-4100-9E60-6E9B0328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locked="1"/>
    <w:lsdException w:name="caption" w:locked="1" w:semiHidden="1" w:unhideWhenUsed="1" w:qFormat="1"/>
    <w:lsdException w:name="envelope address" w:locked="1"/>
    <w:lsdException w:name="envelope return" w:locked="1"/>
    <w:lsdException w:name="footnote reference" w:locked="1"/>
    <w:lsdException w:name="table of authorities" w:locked="1"/>
    <w:lsdException w:name="macro" w:locked="1"/>
    <w:lsdException w:name="toa heading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indrag,Normal med indrag eller luft"/>
    <w:qFormat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line="250" w:lineRule="atLeast"/>
      <w:ind w:firstLine="227"/>
      <w:jc w:val="both"/>
    </w:pPr>
    <w:rPr>
      <w:kern w:val="28"/>
      <w:sz w:val="19"/>
      <w:szCs w:val="24"/>
      <w:lang w:val="sv-SE" w:eastAsia="sv-SE"/>
    </w:rPr>
  </w:style>
  <w:style w:type="paragraph" w:styleId="Rubrik1">
    <w:name w:val="heading 1"/>
    <w:next w:val="Normalutanindragellerluft"/>
    <w:link w:val="Rubrik1Char"/>
    <w:qFormat/>
    <w:pPr>
      <w:keepNext/>
      <w:keepLines/>
      <w:suppressLineNumbers/>
      <w:suppressAutoHyphens/>
      <w:spacing w:before="680" w:after="125" w:line="320" w:lineRule="exact"/>
      <w:outlineLvl w:val="0"/>
    </w:pPr>
    <w:rPr>
      <w:kern w:val="28"/>
      <w:sz w:val="32"/>
      <w:szCs w:val="24"/>
      <w:lang w:val="sv-SE" w:eastAsia="sv-SE"/>
    </w:rPr>
  </w:style>
  <w:style w:type="paragraph" w:styleId="Rubrik2">
    <w:name w:val="heading 2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pPr>
      <w:spacing w:before="250" w:after="0"/>
      <w:outlineLvl w:val="2"/>
    </w:pPr>
    <w:rPr>
      <w:rFonts w:cs="Arial"/>
      <w:b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qFormat/>
    <w:pPr>
      <w:outlineLvl w:val="3"/>
    </w:pPr>
    <w:rPr>
      <w:b w:val="0"/>
      <w:bCs w:val="0"/>
      <w:i/>
      <w:sz w:val="21"/>
      <w:szCs w:val="28"/>
    </w:rPr>
  </w:style>
  <w:style w:type="paragraph" w:styleId="Rubrik5">
    <w:name w:val="heading 5"/>
    <w:basedOn w:val="Rubrik4"/>
    <w:next w:val="Normal"/>
    <w:link w:val="Rubrik5Char"/>
    <w:qFormat/>
    <w:pPr>
      <w:spacing w:before="125"/>
      <w:outlineLvl w:val="4"/>
    </w:pPr>
    <w:rPr>
      <w:rFonts w:cs="Times New Roman"/>
      <w:i w:val="0"/>
      <w:iCs/>
      <w:sz w:val="19"/>
      <w:szCs w:val="26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bCs/>
      <w:caps/>
      <w:sz w:val="14"/>
      <w:szCs w:val="22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  <w:rPr>
      <w:iCs w:val="0"/>
    </w:rPr>
  </w:style>
  <w:style w:type="paragraph" w:styleId="Rubrik8">
    <w:name w:val="heading 8"/>
    <w:basedOn w:val="Rubrik7"/>
    <w:next w:val="Normal"/>
    <w:link w:val="Rubrik8Char"/>
    <w:qFormat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qFormat/>
    <w:pPr>
      <w:outlineLvl w:val="8"/>
    </w:pPr>
    <w:rPr>
      <w:iCs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rPr>
      <w:kern w:val="28"/>
      <w:sz w:val="32"/>
      <w:szCs w:val="24"/>
      <w:lang w:val="sv-SE" w:eastAsia="sv-SE" w:bidi="ar-SA"/>
    </w:rPr>
  </w:style>
  <w:style w:type="character" w:customStyle="1" w:styleId="Rubrik2Char">
    <w:name w:val="Rubrik 2 Char"/>
    <w:basedOn w:val="Standardstycketeckensnitt"/>
    <w:link w:val="Rubrik2"/>
    <w:rPr>
      <w:kern w:val="28"/>
      <w:sz w:val="27"/>
      <w:szCs w:val="24"/>
      <w:lang w:val="sv-SE" w:eastAsia="sv-SE" w:bidi="ar-SA"/>
    </w:rPr>
  </w:style>
  <w:style w:type="character" w:customStyle="1" w:styleId="Rubrik3Char">
    <w:name w:val="Rubrik 3 Char"/>
    <w:basedOn w:val="Standardstycketeckensnitt"/>
    <w:link w:val="Rubrik3"/>
    <w:rPr>
      <w:rFonts w:cs="Arial"/>
      <w:b/>
      <w:bCs/>
      <w:kern w:val="28"/>
      <w:sz w:val="23"/>
      <w:szCs w:val="26"/>
      <w:lang w:val="sv-SE" w:eastAsia="sv-SE" w:bidi="ar-SA"/>
    </w:rPr>
  </w:style>
  <w:style w:type="character" w:customStyle="1" w:styleId="Rubrik4Char">
    <w:name w:val="Rubrik 4 Char"/>
    <w:basedOn w:val="Standardstycketeckensnitt"/>
    <w:link w:val="Rubrik4"/>
    <w:rPr>
      <w:rFonts w:cs="Arial"/>
      <w:i/>
      <w:kern w:val="28"/>
      <w:sz w:val="21"/>
      <w:szCs w:val="28"/>
      <w:lang w:val="sv-SE" w:eastAsia="sv-SE" w:bidi="ar-SA"/>
    </w:rPr>
  </w:style>
  <w:style w:type="character" w:customStyle="1" w:styleId="Rubrik5Char">
    <w:name w:val="Rubrik 5 Char"/>
    <w:basedOn w:val="Standardstycketeckensnitt"/>
    <w:link w:val="Rubrik5"/>
    <w:rPr>
      <w:iCs/>
      <w:kern w:val="28"/>
      <w:sz w:val="19"/>
      <w:szCs w:val="26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rPr>
      <w:bCs/>
      <w:iCs/>
      <w:caps/>
      <w:kern w:val="28"/>
      <w:sz w:val="14"/>
      <w:szCs w:val="22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rPr>
      <w:bCs/>
      <w:caps/>
      <w:kern w:val="28"/>
      <w:sz w:val="14"/>
      <w:szCs w:val="22"/>
      <w:lang w:val="sv-SE" w:eastAsia="sv-SE" w:bidi="ar-SA"/>
    </w:rPr>
  </w:style>
  <w:style w:type="paragraph" w:customStyle="1" w:styleId="Normalutanindragellerluft">
    <w:name w:val="Normal utan indrag eller luft"/>
    <w:next w:val="Normal"/>
    <w:link w:val="NormalutanindragellerluftChar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line="250" w:lineRule="atLeast"/>
      <w:jc w:val="both"/>
    </w:pPr>
    <w:rPr>
      <w:kern w:val="28"/>
      <w:sz w:val="19"/>
      <w:szCs w:val="24"/>
      <w:lang w:val="sv-SE" w:eastAsia="sv-SE"/>
    </w:rPr>
  </w:style>
  <w:style w:type="paragraph" w:customStyle="1" w:styleId="Quote">
    <w:name w:val="Quote"/>
    <w:basedOn w:val="Normalutanindragellerluft"/>
    <w:link w:val="CitatChar"/>
    <w:pPr>
      <w:spacing w:line="200" w:lineRule="exact"/>
      <w:ind w:left="567"/>
    </w:pPr>
    <w:rPr>
      <w:iCs/>
    </w:rPr>
  </w:style>
  <w:style w:type="character" w:customStyle="1" w:styleId="CitatChar">
    <w:name w:val="Citat Char"/>
    <w:basedOn w:val="Standardstycketeckensnitt"/>
    <w:link w:val="Quote"/>
    <w:rPr>
      <w:iCs/>
      <w:kern w:val="28"/>
      <w:sz w:val="19"/>
      <w:szCs w:val="24"/>
      <w:lang w:val="sv-SE" w:eastAsia="sv-SE" w:bidi="ar-SA"/>
    </w:rPr>
  </w:style>
  <w:style w:type="paragraph" w:customStyle="1" w:styleId="Citatmedindrag">
    <w:name w:val="Citat med indrag"/>
    <w:basedOn w:val="Quote"/>
    <w:pPr>
      <w:ind w:firstLine="227"/>
    </w:pPr>
  </w:style>
  <w:style w:type="paragraph" w:customStyle="1" w:styleId="Citaticitat">
    <w:name w:val="Citat i citat"/>
    <w:basedOn w:val="Quote"/>
    <w:next w:val="Citatmedindrag"/>
    <w:autoRedefine/>
    <w:pPr>
      <w:ind w:left="1134"/>
    </w:pPr>
  </w:style>
  <w:style w:type="paragraph" w:styleId="Fotnotstext">
    <w:name w:val="footnote text"/>
    <w:basedOn w:val="Normalutanindragellerluft"/>
    <w:link w:val="FotnotstextChar"/>
    <w:semiHidden/>
    <w:pPr>
      <w:spacing w:after="40" w:line="200" w:lineRule="exact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Pr>
      <w:kern w:val="28"/>
      <w:sz w:val="16"/>
      <w:lang w:val="sv-SE" w:eastAsia="sv-SE" w:bidi="ar-SA"/>
    </w:rPr>
  </w:style>
  <w:style w:type="paragraph" w:customStyle="1" w:styleId="TOCHeading">
    <w:name w:val="TOC Heading"/>
    <w:basedOn w:val="Rubrik1"/>
    <w:next w:val="Normal"/>
    <w:semiHidden/>
    <w:pPr>
      <w:outlineLvl w:val="9"/>
    </w:pPr>
    <w:rPr>
      <w:kern w:val="0"/>
      <w:szCs w:val="32"/>
    </w:rPr>
  </w:style>
  <w:style w:type="paragraph" w:styleId="Rubrik">
    <w:name w:val="Title"/>
    <w:basedOn w:val="Rubrik1"/>
    <w:next w:val="Normal"/>
    <w:link w:val="RubrikChar"/>
    <w:qFormat/>
    <w:locked/>
    <w:rPr>
      <w:szCs w:val="56"/>
    </w:rPr>
  </w:style>
  <w:style w:type="character" w:customStyle="1" w:styleId="RubrikChar">
    <w:name w:val="Rubrik Char"/>
    <w:basedOn w:val="Standardstycketeckensnitt"/>
    <w:link w:val="Rubrik"/>
    <w:semiHidden/>
    <w:rPr>
      <w:rFonts w:ascii="Times New Roman" w:eastAsia="Times New Roman" w:hAnsi="Times New Roman" w:cs="Times New Roman"/>
      <w:b/>
      <w:noProof/>
      <w:kern w:val="28"/>
      <w:sz w:val="32"/>
      <w:szCs w:val="56"/>
      <w:lang w:val="sv-SE"/>
    </w:rPr>
  </w:style>
  <w:style w:type="character" w:customStyle="1" w:styleId="IntenseReference">
    <w:name w:val="Intense Reference"/>
    <w:basedOn w:val="Standardstycketeckensnitt"/>
    <w:semiHidden/>
    <w:locked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</w:rPr>
  </w:style>
  <w:style w:type="paragraph" w:styleId="Indragetstycke">
    <w:name w:val="Block Text"/>
    <w:aliases w:val="Inramat stycke"/>
    <w:basedOn w:val="Normal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</w:pPr>
    <w:rPr>
      <w:i/>
      <w:iCs/>
    </w:rPr>
  </w:style>
  <w:style w:type="paragraph" w:customStyle="1" w:styleId="Frslagstext">
    <w:name w:val="Förslagstext"/>
    <w:aliases w:val="Hemstlatt,Yrkande"/>
    <w:basedOn w:val="Normalutanindragellerluft"/>
    <w:link w:val="FrslagstextChar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Innehll1">
    <w:name w:val="toc 1"/>
    <w:basedOn w:val="Normalutanindragellerluft"/>
    <w:next w:val="Normal"/>
    <w:semiHidden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jc w:val="left"/>
    </w:pPr>
  </w:style>
  <w:style w:type="paragraph" w:styleId="Innehll2">
    <w:name w:val="toc 2"/>
    <w:basedOn w:val="Innehll1"/>
    <w:next w:val="Normal"/>
    <w:semiHidden/>
    <w:pPr>
      <w:ind w:left="284"/>
    </w:pPr>
  </w:style>
  <w:style w:type="paragraph" w:styleId="Innehll3">
    <w:name w:val="toc 3"/>
    <w:basedOn w:val="Innehll2"/>
    <w:next w:val="Normal"/>
    <w:semiHidden/>
    <w:pPr>
      <w:ind w:left="567"/>
    </w:pPr>
  </w:style>
  <w:style w:type="paragraph" w:styleId="Innehll4">
    <w:name w:val="toc 4"/>
    <w:basedOn w:val="Innehll3"/>
    <w:next w:val="Normal"/>
    <w:semiHidden/>
    <w:pPr>
      <w:ind w:left="851"/>
    </w:pPr>
  </w:style>
  <w:style w:type="paragraph" w:styleId="Innehll5">
    <w:name w:val="toc 5"/>
    <w:basedOn w:val="Innehll4"/>
    <w:next w:val="Normal"/>
    <w:semiHidden/>
    <w:pPr>
      <w:ind w:left="1134"/>
    </w:pPr>
  </w:style>
  <w:style w:type="paragraph" w:styleId="Innehll6">
    <w:name w:val="toc 6"/>
    <w:basedOn w:val="Innehll5"/>
    <w:next w:val="Normal"/>
    <w:semiHidden/>
  </w:style>
  <w:style w:type="paragraph" w:styleId="Innehll7">
    <w:name w:val="toc 7"/>
    <w:basedOn w:val="Rubrik6"/>
    <w:next w:val="Normal"/>
    <w:semiHidden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semiHidden/>
  </w:style>
  <w:style w:type="paragraph" w:styleId="Innehll9">
    <w:name w:val="toc 9"/>
    <w:basedOn w:val="Innehll8"/>
    <w:next w:val="Normal"/>
    <w:semiHidden/>
  </w:style>
  <w:style w:type="paragraph" w:styleId="Inledning">
    <w:name w:val="Salutation"/>
    <w:basedOn w:val="Rubrik1"/>
    <w:next w:val="Normal"/>
    <w:link w:val="InledningChar"/>
    <w:semiHidden/>
    <w:locked/>
  </w:style>
  <w:style w:type="character" w:customStyle="1" w:styleId="InledningChar">
    <w:name w:val="Inledning Char"/>
    <w:basedOn w:val="Standardstycketeckensnitt"/>
    <w:link w:val="Inledning"/>
    <w:semiHidden/>
    <w:rPr>
      <w:rFonts w:ascii="Times New Roman" w:hAnsi="Times New Roman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semiHidden/>
    <w:pPr>
      <w:suppressLineNumbers/>
      <w:suppressAutoHyphens/>
      <w:spacing w:after="120" w:line="300" w:lineRule="exact"/>
      <w:jc w:val="left"/>
    </w:pPr>
    <w:rPr>
      <w:noProof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3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semiHidden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semiHidden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semiHidden/>
    <w:pPr>
      <w:suppressLineNumbers/>
      <w:suppressAutoHyphens/>
      <w:spacing w:before="120" w:line="160" w:lineRule="exact"/>
      <w:ind w:right="57"/>
      <w:contextualSpacing/>
      <w:jc w:val="right"/>
    </w:pPr>
    <w:rPr>
      <w:noProof/>
      <w:sz w:val="16"/>
      <w:szCs w:val="24"/>
      <w:lang w:val="sv-SE" w:eastAsia="sv-SE"/>
    </w:rPr>
  </w:style>
  <w:style w:type="paragraph" w:customStyle="1" w:styleId="KantRubrikS5Hrad2">
    <w:name w:val="KantRubrikS5Hrad2"/>
    <w:basedOn w:val="KantRubrikS5H"/>
    <w:semiHidden/>
    <w:pPr>
      <w:spacing w:before="0"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semiHidden/>
    <w:rPr>
      <w:bCs/>
      <w:caps/>
      <w:kern w:val="28"/>
      <w:sz w:val="14"/>
      <w:szCs w:val="21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rPr>
      <w:bCs/>
      <w:iCs/>
      <w:caps/>
      <w:kern w:val="28"/>
      <w:sz w:val="14"/>
      <w:szCs w:val="21"/>
      <w:lang w:val="sv-SE" w:eastAsia="sv-SE" w:bidi="ar-SA"/>
    </w:rPr>
  </w:style>
  <w:style w:type="paragraph" w:customStyle="1" w:styleId="Lagtextindrag">
    <w:name w:val="Lagtext_indrag"/>
    <w:basedOn w:val="Normalutanindragellerluft"/>
    <w:pPr>
      <w:spacing w:line="220" w:lineRule="exact"/>
      <w:ind w:firstLine="170"/>
    </w:pPr>
  </w:style>
  <w:style w:type="paragraph" w:customStyle="1" w:styleId="Lagtext">
    <w:name w:val="Lagtext"/>
    <w:basedOn w:val="Lagtextindrag"/>
    <w:next w:val="Lagtextindrag"/>
    <w:pPr>
      <w:ind w:firstLine="0"/>
    </w:pPr>
  </w:style>
  <w:style w:type="paragraph" w:customStyle="1" w:styleId="Lagtextrubrik">
    <w:name w:val="Lagtext_rubrik"/>
    <w:basedOn w:val="Lagtextindrag"/>
    <w:next w:val="Lagtext"/>
    <w:pPr>
      <w:suppressAutoHyphens/>
      <w:ind w:firstLine="0"/>
    </w:pPr>
    <w:rPr>
      <w:i/>
      <w:spacing w:val="20"/>
      <w:sz w:val="21"/>
    </w:rPr>
  </w:style>
  <w:style w:type="paragraph" w:customStyle="1" w:styleId="NormalA4fot">
    <w:name w:val="Normal_A4fot"/>
    <w:basedOn w:val="Normalutanindragellerluft"/>
    <w:semiHidden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semiHidden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semiHidden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semiHidden/>
    <w:pPr>
      <w:tabs>
        <w:tab w:val="clear" w:pos="567"/>
        <w:tab w:val="clear" w:pos="851"/>
        <w:tab w:val="clear" w:pos="1701"/>
      </w:tabs>
      <w:spacing w:line="240" w:lineRule="auto"/>
      <w:contextualSpacing/>
      <w:jc w:val="left"/>
    </w:pPr>
  </w:style>
  <w:style w:type="paragraph" w:styleId="Oformateradtext">
    <w:name w:val="Plain Text"/>
    <w:basedOn w:val="Normal"/>
    <w:link w:val="OformateradtextChar"/>
    <w:semiHidden/>
    <w:pPr>
      <w:spacing w:line="240" w:lineRule="exact"/>
      <w:ind w:firstLine="0"/>
    </w:pPr>
    <w:rPr>
      <w:rFonts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Pr>
      <w:rFonts w:ascii="Times New Roman" w:hAnsi="Times New Roman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qFormat/>
    <w:locked/>
    <w:pPr>
      <w:numPr>
        <w:ilvl w:val="1"/>
      </w:numPr>
    </w:pPr>
    <w:rPr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semiHidden/>
    <w:rPr>
      <w:rFonts w:ascii="Times New Roman" w:eastAsia="Times New Roman" w:hAnsi="Times New Roman"/>
      <w:b/>
      <w:kern w:val="28"/>
      <w:sz w:val="21"/>
      <w:szCs w:val="22"/>
      <w:lang w:val="sv-SE"/>
    </w:rPr>
  </w:style>
  <w:style w:type="paragraph" w:styleId="Numreradlista">
    <w:name w:val="List Number"/>
    <w:aliases w:val="Punktlista_Nummer"/>
    <w:basedOn w:val="Normalutanindragellerluft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pPr>
      <w:suppressLineNumbers/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semiHidden/>
  </w:style>
  <w:style w:type="paragraph" w:customStyle="1" w:styleId="RubrikSammanf">
    <w:name w:val="RubrikSammanf"/>
    <w:basedOn w:val="Rubrik1"/>
    <w:next w:val="Normal"/>
    <w:semiHidden/>
  </w:style>
  <w:style w:type="paragraph" w:styleId="Sidfot">
    <w:name w:val="footer"/>
    <w:basedOn w:val="Normalutanindragellerluft"/>
    <w:link w:val="SidfotChar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rPr>
      <w:kern w:val="28"/>
      <w:sz w:val="20"/>
      <w:lang w:val="sv-SE"/>
    </w:rPr>
  </w:style>
  <w:style w:type="paragraph" w:styleId="Sidhuvud">
    <w:name w:val="header"/>
    <w:basedOn w:val="Normalutanindragellerluft"/>
    <w:link w:val="SidhuvudChar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rPr>
      <w:kern w:val="28"/>
      <w:lang w:val="sv-SE"/>
    </w:rPr>
  </w:style>
  <w:style w:type="paragraph" w:customStyle="1" w:styleId="Underskrifter">
    <w:name w:val="Underskrifter"/>
    <w:basedOn w:val="Normalutanindragellerluft"/>
    <w:pPr>
      <w:keepNext/>
      <w:keepLines/>
      <w:suppressAutoHyphens/>
      <w:spacing w:after="40" w:line="250" w:lineRule="exact"/>
      <w:contextualSpacing/>
      <w:jc w:val="left"/>
    </w:pPr>
    <w:rPr>
      <w:i/>
      <w:noProof/>
    </w:rPr>
  </w:style>
  <w:style w:type="paragraph" w:customStyle="1" w:styleId="Underskriftdatum">
    <w:name w:val="Underskriftdatum"/>
    <w:basedOn w:val="Underskrifter"/>
    <w:pPr>
      <w:suppressLineNumbers/>
      <w:spacing w:before="250" w:after="125"/>
    </w:pPr>
    <w:rPr>
      <w:i w:val="0"/>
    </w:rPr>
  </w:style>
  <w:style w:type="paragraph" w:customStyle="1" w:styleId="Yrkandehnv">
    <w:name w:val="Yrkandehänv"/>
    <w:aliases w:val="Förslagspunkthänv"/>
    <w:pPr>
      <w:keepNext/>
      <w:keepLines/>
      <w:suppressLineNumbers/>
      <w:suppressAutoHyphens/>
    </w:pPr>
    <w:rPr>
      <w:kern w:val="28"/>
      <w:sz w:val="16"/>
      <w:szCs w:val="24"/>
      <w:lang w:val="sv-SE" w:eastAsia="sv-SE"/>
    </w:rPr>
  </w:style>
  <w:style w:type="character" w:customStyle="1" w:styleId="PlaceholderText">
    <w:name w:val="Placeholder Text"/>
    <w:basedOn w:val="Standardstycketeckensnitt"/>
    <w:semiHidden/>
    <w:rPr>
      <w:color w:val="808080"/>
    </w:rPr>
  </w:style>
  <w:style w:type="table" w:styleId="Tabellrutnt">
    <w:name w:val="Table Grid"/>
    <w:basedOn w:val="Normaltabel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Pr>
      <w:kern w:val="28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Pr>
      <w:b/>
      <w:bCs/>
      <w:kern w:val="28"/>
      <w:sz w:val="20"/>
      <w:szCs w:val="20"/>
      <w:lang w:val="sv-SE"/>
    </w:rPr>
  </w:style>
  <w:style w:type="paragraph" w:styleId="Ballongtext">
    <w:name w:val="Balloon Text"/>
    <w:basedOn w:val="Normal"/>
    <w:link w:val="BallongtextChar"/>
    <w:semiHidden/>
    <w:lock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Pr>
      <w:rFonts w:ascii="Segoe UI" w:hAnsi="Segoe UI" w:cs="Segoe UI"/>
      <w:kern w:val="28"/>
      <w:sz w:val="18"/>
      <w:szCs w:val="18"/>
      <w:lang w:val="sv-SE"/>
    </w:rPr>
  </w:style>
  <w:style w:type="paragraph" w:customStyle="1" w:styleId="Streckkod">
    <w:name w:val="Streckkod"/>
    <w:basedOn w:val="Normalutanindragellerluft"/>
    <w:next w:val="Normal"/>
    <w:semiHidden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pPr>
      <w:ind w:firstLine="284"/>
    </w:pPr>
  </w:style>
  <w:style w:type="character" w:customStyle="1" w:styleId="FrslagstextChar">
    <w:name w:val="Förslagstext Char"/>
    <w:aliases w:val="Hemstlatt Char,Yrkande Char"/>
    <w:basedOn w:val="NormalutanindragellerluftChar"/>
    <w:link w:val="Frslagstext"/>
    <w:rPr>
      <w:kern w:val="28"/>
      <w:sz w:val="19"/>
      <w:szCs w:val="24"/>
      <w:lang w:val="sv-SE" w:eastAsia="sv-SE" w:bidi="ar-SA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Pr>
      <w:kern w:val="28"/>
      <w:sz w:val="19"/>
      <w:szCs w:val="24"/>
      <w:lang w:val="sv-SE" w:eastAsia="sv-SE" w:bidi="ar-SA"/>
    </w:rPr>
  </w:style>
  <w:style w:type="paragraph" w:customStyle="1" w:styleId="R1">
    <w:name w:val="R1"/>
    <w:basedOn w:val="Rubrik1"/>
    <w:next w:val="Normalutanindragellerluft"/>
    <w:semiHidden/>
    <w:pPr>
      <w:outlineLvl w:val="9"/>
    </w:pPr>
  </w:style>
  <w:style w:type="paragraph" w:customStyle="1" w:styleId="R2">
    <w:name w:val="R2"/>
    <w:basedOn w:val="Rubrik2"/>
    <w:next w:val="Normalutanindragellerluft"/>
    <w:semiHidden/>
    <w:pPr>
      <w:outlineLvl w:val="9"/>
    </w:pPr>
  </w:style>
  <w:style w:type="paragraph" w:customStyle="1" w:styleId="R3">
    <w:name w:val="R3"/>
    <w:basedOn w:val="Rubrik3"/>
    <w:next w:val="Normalutanindragellerluft"/>
    <w:semiHidden/>
    <w:pPr>
      <w:outlineLvl w:val="9"/>
    </w:pPr>
  </w:style>
  <w:style w:type="character" w:styleId="Fotnotsreferens">
    <w:name w:val="footnote reference"/>
    <w:basedOn w:val="Standardstycketeckensnitt"/>
    <w:semiHidden/>
    <w:locked/>
    <w:rPr>
      <w:sz w:val="19"/>
      <w:vertAlign w:val="superscript"/>
    </w:rPr>
  </w:style>
  <w:style w:type="paragraph" w:styleId="Normaltindrag">
    <w:name w:val="Normal Indent"/>
    <w:basedOn w:val="Normal"/>
    <w:locked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2643</Characters>
  <Application>Microsoft Office Word</Application>
  <DocSecurity>4</DocSecurity>
  <Lines>50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/>
  <cp:lastModifiedBy>Lars Brink</cp:lastModifiedBy>
  <cp:revision>2</cp:revision>
  <cp:lastPrinted>2014-04-14T13:07:00Z</cp:lastPrinted>
  <dcterms:created xsi:type="dcterms:W3CDTF">2025-12-17T23:08:00Z</dcterms:created>
  <dcterms:modified xsi:type="dcterms:W3CDTF">2025-12-17T23:08:00Z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talLed">
    <vt:lpwstr> </vt:lpwstr>
  </property>
  <property fmtid="{D5CDD505-2E9C-101B-9397-08002B2CF9AE}" pid="3" name="AntalParti">
    <vt:lpwstr>1</vt:lpwstr>
  </property>
  <property fmtid="{D5CDD505-2E9C-101B-9397-08002B2CF9AE}" pid="4" name="avbr">
    <vt:lpwstr>0</vt:lpwstr>
  </property>
  <property fmtid="{D5CDD505-2E9C-101B-9397-08002B2CF9AE}" pid="5" name="avsändar-e-post">
    <vt:lpwstr>charlott.qvick@riksdagen.se </vt:lpwstr>
  </property>
  <property fmtid="{D5CDD505-2E9C-101B-9397-08002B2CF9AE}" pid="6" name="avsändar-e-post2">
    <vt:lpwstr>  </vt:lpwstr>
  </property>
  <property fmtid="{D5CDD505-2E9C-101B-9397-08002B2CF9AE}" pid="7" name="Checksum">
    <vt:lpwstr>*1015545223288*</vt:lpwstr>
  </property>
  <property fmtid="{D5CDD505-2E9C-101B-9397-08002B2CF9AE}" pid="8" name="dev">
    <vt:lpwstr>0</vt:lpwstr>
  </property>
  <property fmtid="{D5CDD505-2E9C-101B-9397-08002B2CF9AE}" pid="9" name="DokFormat">
    <vt:lpwstr>S5</vt:lpwstr>
  </property>
  <property fmtid="{D5CDD505-2E9C-101B-9397-08002B2CF9AE}" pid="10" name="Dokumenttyp">
    <vt:lpwstr>Motion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PartiLogo">
    <vt:lpwstr> </vt:lpwstr>
  </property>
  <property fmtid="{D5CDD505-2E9C-101B-9397-08002B2CF9AE}" pid="14" name="SignDat">
    <vt:lpwstr>Stockholm den 9 april 2014</vt:lpwstr>
  </property>
  <property fmtid="{D5CDD505-2E9C-101B-9397-08002B2CF9AE}" pid="15" name="Version">
    <vt:lpwstr>Mall:1.0.0. Panel:1.0.0.</vt:lpwstr>
  </property>
  <property fmtid="{D5CDD505-2E9C-101B-9397-08002B2CF9AE}" pid="16" name="AntalMot">
    <vt:lpwstr>Antal: 1</vt:lpwstr>
  </property>
  <property fmtid="{D5CDD505-2E9C-101B-9397-08002B2CF9AE}" pid="17" name="avs-org">
    <vt:lpwstr>SD</vt:lpwstr>
  </property>
  <property fmtid="{D5CDD505-2E9C-101B-9397-08002B2CF9AE}" pid="18" name="DeladMotion">
    <vt:lpwstr>nej</vt:lpwstr>
  </property>
  <property fmtid="{D5CDD505-2E9C-101B-9397-08002B2CF9AE}" pid="19" name="MotionarLista">
    <vt:lpwstr>Karlsson, Mattias (SD)\</vt:lpwstr>
  </property>
  <property fmtid="{D5CDD505-2E9C-101B-9397-08002B2CF9AE}" pid="20" name="MotionarLista1">
    <vt:lpwstr/>
  </property>
  <property fmtid="{D5CDD505-2E9C-101B-9397-08002B2CF9AE}" pid="21" name="MotionarLista2">
    <vt:lpwstr/>
  </property>
  <property fmtid="{D5CDD505-2E9C-101B-9397-08002B2CF9AE}" pid="22" name="MotionarLista3">
    <vt:lpwstr/>
  </property>
  <property fmtid="{D5CDD505-2E9C-101B-9397-08002B2CF9AE}" pid="23" name="MotionarText">
    <vt:lpwstr>av Mattias Karlsson (SD)</vt:lpwstr>
  </property>
  <property fmtid="{D5CDD505-2E9C-101B-9397-08002B2CF9AE}" pid="24" name="Motionsnummer">
    <vt:lpwstr>A12</vt:lpwstr>
  </property>
  <property fmtid="{D5CDD505-2E9C-101B-9397-08002B2CF9AE}" pid="25" name="MotTyp">
    <vt:lpwstr>Enskild motion</vt:lpwstr>
  </property>
  <property fmtid="{D5CDD505-2E9C-101B-9397-08002B2CF9AE}" pid="26" name="nummer">
    <vt:lpwstr>12</vt:lpwstr>
  </property>
  <property fmtid="{D5CDD505-2E9C-101B-9397-08002B2CF9AE}" pid="27" name="skuggnummer">
    <vt:lpwstr/>
  </property>
  <property fmtid="{D5CDD505-2E9C-101B-9397-08002B2CF9AE}" pid="28" name="partibeteckning">
    <vt:lpwstr>SD</vt:lpwstr>
  </property>
  <property fmtid="{D5CDD505-2E9C-101B-9397-08002B2CF9AE}" pid="29" name="Partinummer">
    <vt:lpwstr>SD480</vt:lpwstr>
  </property>
  <property fmtid="{D5CDD505-2E9C-101B-9397-08002B2CF9AE}" pid="30" name="PartiVal">
    <vt:lpwstr>SD</vt:lpwstr>
  </property>
  <property fmtid="{D5CDD505-2E9C-101B-9397-08002B2CF9AE}" pid="31" name="RubrikSvar">
    <vt:lpwstr>Riksrevisionens rapport om subventionerade anställningar för nyanlända</vt:lpwstr>
  </property>
  <property fmtid="{D5CDD505-2E9C-101B-9397-08002B2CF9AE}" pid="32" name="Svar">
    <vt:lpwstr>Regeringsskrivelse</vt:lpwstr>
  </property>
  <property fmtid="{D5CDD505-2E9C-101B-9397-08002B2CF9AE}" pid="33" name="SvarFras">
    <vt:lpwstr>med anledning av skr. 2013/14:199 Riksrevisionens rapport om subventionerade anställningar för nyanlända</vt:lpwstr>
  </property>
  <property fmtid="{D5CDD505-2E9C-101B-9397-08002B2CF9AE}" pid="34" name="SvarFrasKort">
    <vt:lpwstr>med anledning av skr. 2013/14:199</vt:lpwstr>
  </property>
  <property fmtid="{D5CDD505-2E9C-101B-9397-08002B2CF9AE}" pid="35" name="SvarNr">
    <vt:lpwstr>2013/14:199</vt:lpwstr>
  </property>
  <property fmtid="{D5CDD505-2E9C-101B-9397-08002B2CF9AE}" pid="36" name="utskottsbeteckning">
    <vt:lpwstr>A</vt:lpwstr>
  </property>
  <property fmtid="{D5CDD505-2E9C-101B-9397-08002B2CF9AE}" pid="37" name="YearUser">
    <vt:lpwstr>2013/14</vt:lpwstr>
  </property>
  <property fmtid="{D5CDD505-2E9C-101B-9397-08002B2CF9AE}" pid="38" name="urixVersion">
    <vt:lpwstr>4.6.0.0</vt:lpwstr>
  </property>
  <property fmtid="{D5CDD505-2E9C-101B-9397-08002B2CF9AE}" pid="39" name="urixOrigin">
    <vt:lpwstr>140812 12:18:57.378</vt:lpwstr>
  </property>
  <property fmtid="{D5CDD505-2E9C-101B-9397-08002B2CF9AE}" pid="40" name="urixGuid">
    <vt:lpwstr>{60AA69EE-BA0C-4E5A-8269-3369CCDDA8E4}</vt:lpwstr>
  </property>
  <property fmtid="{D5CDD505-2E9C-101B-9397-08002B2CF9AE}" pid="41" name="Status">
    <vt:lpwstr>Ank T</vt:lpwstr>
  </property>
</Properties>
</file>