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2E1EA4D" w14:textId="77777777">
        <w:tc>
          <w:tcPr>
            <w:tcW w:w="2268" w:type="dxa"/>
          </w:tcPr>
          <w:p w14:paraId="7B68217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4D9CEDD" w14:textId="77777777" w:rsidR="006E4E11" w:rsidRDefault="006E4E11" w:rsidP="007242A3">
            <w:pPr>
              <w:framePr w:w="5035" w:h="1644" w:wrap="notBeside" w:vAnchor="page" w:hAnchor="page" w:x="6573" w:y="721"/>
              <w:rPr>
                <w:rFonts w:ascii="TradeGothic" w:hAnsi="TradeGothic"/>
                <w:i/>
                <w:sz w:val="18"/>
              </w:rPr>
            </w:pPr>
          </w:p>
        </w:tc>
      </w:tr>
      <w:tr w:rsidR="006E4E11" w14:paraId="5A150E8A" w14:textId="77777777">
        <w:tc>
          <w:tcPr>
            <w:tcW w:w="2268" w:type="dxa"/>
          </w:tcPr>
          <w:p w14:paraId="7FE642A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F988AE3" w14:textId="77777777" w:rsidR="006E4E11" w:rsidRDefault="006E4E11" w:rsidP="007242A3">
            <w:pPr>
              <w:framePr w:w="5035" w:h="1644" w:wrap="notBeside" w:vAnchor="page" w:hAnchor="page" w:x="6573" w:y="721"/>
              <w:rPr>
                <w:rFonts w:ascii="TradeGothic" w:hAnsi="TradeGothic"/>
                <w:b/>
                <w:sz w:val="22"/>
              </w:rPr>
            </w:pPr>
          </w:p>
        </w:tc>
      </w:tr>
      <w:tr w:rsidR="006E4E11" w14:paraId="5BC0B3B9" w14:textId="77777777">
        <w:tc>
          <w:tcPr>
            <w:tcW w:w="3402" w:type="dxa"/>
            <w:gridSpan w:val="2"/>
          </w:tcPr>
          <w:p w14:paraId="74DBA96F" w14:textId="77777777" w:rsidR="006E4E11" w:rsidRDefault="006E4E11" w:rsidP="007242A3">
            <w:pPr>
              <w:framePr w:w="5035" w:h="1644" w:wrap="notBeside" w:vAnchor="page" w:hAnchor="page" w:x="6573" w:y="721"/>
            </w:pPr>
          </w:p>
        </w:tc>
        <w:tc>
          <w:tcPr>
            <w:tcW w:w="1865" w:type="dxa"/>
          </w:tcPr>
          <w:p w14:paraId="29FFF758" w14:textId="77777777" w:rsidR="006E4E11" w:rsidRDefault="006E4E11" w:rsidP="007242A3">
            <w:pPr>
              <w:framePr w:w="5035" w:h="1644" w:wrap="notBeside" w:vAnchor="page" w:hAnchor="page" w:x="6573" w:y="721"/>
            </w:pPr>
          </w:p>
        </w:tc>
      </w:tr>
      <w:tr w:rsidR="006E4E11" w14:paraId="35585D6A" w14:textId="77777777">
        <w:tc>
          <w:tcPr>
            <w:tcW w:w="2268" w:type="dxa"/>
          </w:tcPr>
          <w:p w14:paraId="0ABBA85C" w14:textId="77777777" w:rsidR="006E4E11" w:rsidRDefault="006E4E11" w:rsidP="007242A3">
            <w:pPr>
              <w:framePr w:w="5035" w:h="1644" w:wrap="notBeside" w:vAnchor="page" w:hAnchor="page" w:x="6573" w:y="721"/>
            </w:pPr>
          </w:p>
        </w:tc>
        <w:tc>
          <w:tcPr>
            <w:tcW w:w="2999" w:type="dxa"/>
            <w:gridSpan w:val="2"/>
          </w:tcPr>
          <w:p w14:paraId="5C369754" w14:textId="77777777" w:rsidR="006E4E11" w:rsidRPr="00ED583F" w:rsidRDefault="004D490E" w:rsidP="007242A3">
            <w:pPr>
              <w:framePr w:w="5035" w:h="1644" w:wrap="notBeside" w:vAnchor="page" w:hAnchor="page" w:x="6573" w:y="721"/>
              <w:rPr>
                <w:sz w:val="20"/>
              </w:rPr>
            </w:pPr>
            <w:r>
              <w:rPr>
                <w:sz w:val="20"/>
              </w:rPr>
              <w:t>Dnr S2014/</w:t>
            </w:r>
            <w:r w:rsidRPr="004D490E">
              <w:rPr>
                <w:sz w:val="20"/>
              </w:rPr>
              <w:t>8470</w:t>
            </w:r>
            <w:r w:rsidR="007C2466">
              <w:rPr>
                <w:sz w:val="20"/>
              </w:rPr>
              <w:t>/FST</w:t>
            </w:r>
          </w:p>
        </w:tc>
      </w:tr>
      <w:tr w:rsidR="006E4E11" w14:paraId="569E4D3E" w14:textId="77777777">
        <w:tc>
          <w:tcPr>
            <w:tcW w:w="2268" w:type="dxa"/>
          </w:tcPr>
          <w:p w14:paraId="1A047491" w14:textId="77777777" w:rsidR="006E4E11" w:rsidRDefault="006E4E11" w:rsidP="007242A3">
            <w:pPr>
              <w:framePr w:w="5035" w:h="1644" w:wrap="notBeside" w:vAnchor="page" w:hAnchor="page" w:x="6573" w:y="721"/>
            </w:pPr>
          </w:p>
        </w:tc>
        <w:tc>
          <w:tcPr>
            <w:tcW w:w="2999" w:type="dxa"/>
            <w:gridSpan w:val="2"/>
          </w:tcPr>
          <w:p w14:paraId="37F895F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28F88B5" w14:textId="77777777">
        <w:trPr>
          <w:trHeight w:val="284"/>
        </w:trPr>
        <w:tc>
          <w:tcPr>
            <w:tcW w:w="4911" w:type="dxa"/>
          </w:tcPr>
          <w:p w14:paraId="120630EC" w14:textId="77777777" w:rsidR="006E4E11" w:rsidRDefault="007C2466">
            <w:pPr>
              <w:pStyle w:val="Avsndare"/>
              <w:framePr w:h="2483" w:wrap="notBeside" w:x="1504"/>
              <w:rPr>
                <w:b/>
                <w:i w:val="0"/>
                <w:sz w:val="22"/>
              </w:rPr>
            </w:pPr>
            <w:r>
              <w:rPr>
                <w:b/>
                <w:i w:val="0"/>
                <w:sz w:val="22"/>
              </w:rPr>
              <w:t>Socialdepartementet</w:t>
            </w:r>
          </w:p>
        </w:tc>
      </w:tr>
      <w:tr w:rsidR="006E4E11" w14:paraId="63B13B56" w14:textId="77777777">
        <w:trPr>
          <w:trHeight w:val="284"/>
        </w:trPr>
        <w:tc>
          <w:tcPr>
            <w:tcW w:w="4911" w:type="dxa"/>
          </w:tcPr>
          <w:p w14:paraId="277C395C" w14:textId="77777777" w:rsidR="006E4E11" w:rsidRDefault="007C2466">
            <w:pPr>
              <w:pStyle w:val="Avsndare"/>
              <w:framePr w:h="2483" w:wrap="notBeside" w:x="1504"/>
              <w:rPr>
                <w:bCs/>
                <w:iCs/>
              </w:rPr>
            </w:pPr>
            <w:r>
              <w:rPr>
                <w:bCs/>
                <w:iCs/>
              </w:rPr>
              <w:t>Folkhälso-, sjukvårds- och idrottsministern</w:t>
            </w:r>
          </w:p>
        </w:tc>
      </w:tr>
      <w:tr w:rsidR="006E4E11" w14:paraId="6D0DA6AE" w14:textId="77777777">
        <w:trPr>
          <w:trHeight w:val="284"/>
        </w:trPr>
        <w:tc>
          <w:tcPr>
            <w:tcW w:w="4911" w:type="dxa"/>
          </w:tcPr>
          <w:p w14:paraId="213E45EF" w14:textId="77777777" w:rsidR="006E4E11" w:rsidRDefault="006E4E11">
            <w:pPr>
              <w:pStyle w:val="Avsndare"/>
              <w:framePr w:h="2483" w:wrap="notBeside" w:x="1504"/>
              <w:rPr>
                <w:bCs/>
                <w:iCs/>
              </w:rPr>
            </w:pPr>
          </w:p>
        </w:tc>
      </w:tr>
      <w:tr w:rsidR="006E4E11" w14:paraId="51FB95F7" w14:textId="77777777">
        <w:trPr>
          <w:trHeight w:val="284"/>
        </w:trPr>
        <w:tc>
          <w:tcPr>
            <w:tcW w:w="4911" w:type="dxa"/>
          </w:tcPr>
          <w:p w14:paraId="3FC05EA4" w14:textId="77777777" w:rsidR="006E4E11" w:rsidRDefault="006E4E11">
            <w:pPr>
              <w:pStyle w:val="Avsndare"/>
              <w:framePr w:h="2483" w:wrap="notBeside" w:x="1504"/>
              <w:rPr>
                <w:bCs/>
                <w:iCs/>
              </w:rPr>
            </w:pPr>
          </w:p>
        </w:tc>
      </w:tr>
      <w:tr w:rsidR="006E4E11" w14:paraId="70965B95" w14:textId="77777777">
        <w:trPr>
          <w:trHeight w:val="284"/>
        </w:trPr>
        <w:tc>
          <w:tcPr>
            <w:tcW w:w="4911" w:type="dxa"/>
          </w:tcPr>
          <w:p w14:paraId="29605B2B" w14:textId="544C47E8" w:rsidR="006E4E11" w:rsidRDefault="006E4E11">
            <w:pPr>
              <w:pStyle w:val="Avsndare"/>
              <w:framePr w:h="2483" w:wrap="notBeside" w:x="1504"/>
              <w:rPr>
                <w:bCs/>
                <w:iCs/>
              </w:rPr>
            </w:pPr>
          </w:p>
        </w:tc>
      </w:tr>
      <w:tr w:rsidR="006E4E11" w14:paraId="7ED4E5F4" w14:textId="77777777">
        <w:trPr>
          <w:trHeight w:val="284"/>
        </w:trPr>
        <w:tc>
          <w:tcPr>
            <w:tcW w:w="4911" w:type="dxa"/>
          </w:tcPr>
          <w:p w14:paraId="53445099" w14:textId="77777777" w:rsidR="006E4E11" w:rsidRDefault="006E4E11">
            <w:pPr>
              <w:pStyle w:val="Avsndare"/>
              <w:framePr w:h="2483" w:wrap="notBeside" w:x="1504"/>
              <w:rPr>
                <w:bCs/>
                <w:iCs/>
              </w:rPr>
            </w:pPr>
          </w:p>
        </w:tc>
      </w:tr>
      <w:tr w:rsidR="006E4E11" w14:paraId="74ECAB75" w14:textId="77777777">
        <w:trPr>
          <w:trHeight w:val="284"/>
        </w:trPr>
        <w:tc>
          <w:tcPr>
            <w:tcW w:w="4911" w:type="dxa"/>
          </w:tcPr>
          <w:p w14:paraId="4886C2D1" w14:textId="77777777" w:rsidR="006E4E11" w:rsidRDefault="006E4E11">
            <w:pPr>
              <w:pStyle w:val="Avsndare"/>
              <w:framePr w:h="2483" w:wrap="notBeside" w:x="1504"/>
              <w:rPr>
                <w:bCs/>
                <w:iCs/>
              </w:rPr>
            </w:pPr>
          </w:p>
        </w:tc>
      </w:tr>
      <w:tr w:rsidR="006E4E11" w14:paraId="1827D775" w14:textId="77777777">
        <w:trPr>
          <w:trHeight w:val="284"/>
        </w:trPr>
        <w:tc>
          <w:tcPr>
            <w:tcW w:w="4911" w:type="dxa"/>
          </w:tcPr>
          <w:p w14:paraId="367A980C" w14:textId="77777777" w:rsidR="006E4E11" w:rsidRDefault="006E4E11">
            <w:pPr>
              <w:pStyle w:val="Avsndare"/>
              <w:framePr w:h="2483" w:wrap="notBeside" w:x="1504"/>
              <w:rPr>
                <w:bCs/>
                <w:iCs/>
              </w:rPr>
            </w:pPr>
          </w:p>
        </w:tc>
      </w:tr>
      <w:tr w:rsidR="006E4E11" w14:paraId="3E796FC2" w14:textId="77777777">
        <w:trPr>
          <w:trHeight w:val="284"/>
        </w:trPr>
        <w:tc>
          <w:tcPr>
            <w:tcW w:w="4911" w:type="dxa"/>
          </w:tcPr>
          <w:p w14:paraId="4B8167D7" w14:textId="77777777" w:rsidR="006E4E11" w:rsidRDefault="006E4E11">
            <w:pPr>
              <w:pStyle w:val="Avsndare"/>
              <w:framePr w:h="2483" w:wrap="notBeside" w:x="1504"/>
              <w:rPr>
                <w:bCs/>
                <w:iCs/>
              </w:rPr>
            </w:pPr>
          </w:p>
        </w:tc>
      </w:tr>
    </w:tbl>
    <w:p w14:paraId="53C13859" w14:textId="77777777" w:rsidR="006E4E11" w:rsidRDefault="007C2466">
      <w:pPr>
        <w:framePr w:w="4400" w:h="2523" w:wrap="notBeside" w:vAnchor="page" w:hAnchor="page" w:x="6453" w:y="2445"/>
        <w:ind w:left="142"/>
      </w:pPr>
      <w:r>
        <w:t>Till riksdagen</w:t>
      </w:r>
    </w:p>
    <w:p w14:paraId="369B8420" w14:textId="77777777" w:rsidR="006E4E11" w:rsidRDefault="007C2466" w:rsidP="007C2466">
      <w:pPr>
        <w:pStyle w:val="RKrubrik"/>
        <w:pBdr>
          <w:bottom w:val="single" w:sz="4" w:space="1" w:color="auto"/>
        </w:pBdr>
        <w:spacing w:before="0" w:after="0"/>
      </w:pPr>
      <w:r>
        <w:t>Svar på fråga 2014/15:106 av Phia Andersson (S) Nordiskt samarbete i kampen mot alkoholsmuggling</w:t>
      </w:r>
    </w:p>
    <w:p w14:paraId="072898A5" w14:textId="77777777" w:rsidR="006E4E11" w:rsidRDefault="006E4E11">
      <w:pPr>
        <w:pStyle w:val="RKnormal"/>
      </w:pPr>
    </w:p>
    <w:p w14:paraId="3B749D53" w14:textId="031C78C6" w:rsidR="006E4E11" w:rsidRDefault="007C2466">
      <w:pPr>
        <w:pStyle w:val="RKnormal"/>
      </w:pPr>
      <w:r>
        <w:t>Phia Andersson har frågat hur statsrådet Kristina Persson ser på möjligheterna till ett nordiskt samarbete i kampen mot illegal och oregistrerad alkohol.</w:t>
      </w:r>
    </w:p>
    <w:p w14:paraId="03C45984" w14:textId="77777777" w:rsidR="007C2466" w:rsidRDefault="007C2466">
      <w:pPr>
        <w:pStyle w:val="RKnormal"/>
      </w:pPr>
    </w:p>
    <w:p w14:paraId="1EAAC0B2" w14:textId="2200F8A9" w:rsidR="007C2466" w:rsidRDefault="003B6B4C" w:rsidP="007C2466">
      <w:pPr>
        <w:pStyle w:val="RKnormal"/>
      </w:pPr>
      <w:r>
        <w:t>Frågan har överlämnats till mig.</w:t>
      </w:r>
    </w:p>
    <w:p w14:paraId="17AF38CB" w14:textId="77777777" w:rsidR="001C6078" w:rsidRDefault="001C6078">
      <w:pPr>
        <w:pStyle w:val="RKnormal"/>
      </w:pPr>
    </w:p>
    <w:p w14:paraId="2069732B" w14:textId="72364BBB" w:rsidR="00571A75" w:rsidRDefault="00C0430C">
      <w:pPr>
        <w:pStyle w:val="RKnormal"/>
      </w:pPr>
      <w:r>
        <w:t xml:space="preserve">Phia Andersson lyfter samhällsproblematiken med så kallad oregistrerad alkoholhandel och alkoholkonsumtion. I det här sammahanget är det </w:t>
      </w:r>
      <w:r w:rsidR="00ED341C">
        <w:t xml:space="preserve">emellertid </w:t>
      </w:r>
      <w:r>
        <w:t xml:space="preserve">viktigt att klargöra att </w:t>
      </w:r>
      <w:r w:rsidR="00ED341C">
        <w:t>inte all oregistrerad alkohol är illegal. O</w:t>
      </w:r>
      <w:r>
        <w:t>registrerad</w:t>
      </w:r>
      <w:r w:rsidR="00031C0D">
        <w:t xml:space="preserve"> </w:t>
      </w:r>
      <w:r>
        <w:t>alkoholkonsumtion</w:t>
      </w:r>
      <w:r w:rsidR="00031C0D">
        <w:t xml:space="preserve"> </w:t>
      </w:r>
      <w:r w:rsidR="00031C0D" w:rsidRPr="00031C0D">
        <w:t>består av alkohol som har förts in i Sverige från andra länder genom resandeinförsel eller smuggling samt av hemtillverkning av alkohol. Till den här kategorin hör även köp av alko</w:t>
      </w:r>
      <w:r w:rsidR="00C802F2">
        <w:softHyphen/>
      </w:r>
      <w:r w:rsidR="00031C0D" w:rsidRPr="00031C0D">
        <w:t>holdrycker via internet.</w:t>
      </w:r>
      <w:r w:rsidR="00031C0D">
        <w:t xml:space="preserve"> </w:t>
      </w:r>
      <w:r w:rsidR="002D2788" w:rsidRPr="002D2788">
        <w:t>Den stora andelen av oregistrerad alkoholkon</w:t>
      </w:r>
      <w:r w:rsidR="00C802F2">
        <w:softHyphen/>
      </w:r>
      <w:r w:rsidR="002D2788" w:rsidRPr="002D2788">
        <w:t>sumtion i Sverige är ti</w:t>
      </w:r>
      <w:r w:rsidR="002D2788">
        <w:t>llåten resandeinförsel, vilket å</w:t>
      </w:r>
      <w:r w:rsidR="002D2788" w:rsidRPr="002D2788">
        <w:t>r 20</w:t>
      </w:r>
      <w:r w:rsidR="002D2788">
        <w:t>13 utgjorde un</w:t>
      </w:r>
      <w:r w:rsidR="00C802F2">
        <w:softHyphen/>
      </w:r>
      <w:r w:rsidR="002D2788" w:rsidRPr="002D2788">
        <w:t>gefär 16 pro</w:t>
      </w:r>
      <w:r w:rsidR="002D2788">
        <w:t>cent av den totala konsumtionen. S</w:t>
      </w:r>
      <w:r w:rsidR="002D2788" w:rsidRPr="002D2788">
        <w:t>muggling utgjorde 6 pro</w:t>
      </w:r>
      <w:r w:rsidR="00C802F2">
        <w:softHyphen/>
      </w:r>
      <w:r w:rsidR="002D2788" w:rsidRPr="002D2788">
        <w:t>cent och hemtillverkning knappt 2 procent av den</w:t>
      </w:r>
      <w:r w:rsidR="002D2788">
        <w:t xml:space="preserve"> totala konsumtionen. Köp av al</w:t>
      </w:r>
      <w:r w:rsidR="002D2788" w:rsidRPr="002D2788">
        <w:t>kohol via Internet stod för knappt 2 procent.</w:t>
      </w:r>
    </w:p>
    <w:p w14:paraId="09081722" w14:textId="77777777" w:rsidR="002D2788" w:rsidRDefault="002D2788">
      <w:pPr>
        <w:pStyle w:val="RKnormal"/>
      </w:pPr>
    </w:p>
    <w:p w14:paraId="08740F04" w14:textId="39806C5B" w:rsidR="00087944" w:rsidRDefault="00087944">
      <w:pPr>
        <w:pStyle w:val="RKnormal"/>
      </w:pPr>
      <w:r w:rsidRPr="00087944">
        <w:t>För att nå det övergripande målet för alkohol-, narkotika-, dopnings-, och tobakspolitiken (ANDT) om bl.a. minskade medicinska och sociala skador orsakade av alkohol, krävs en balans av insatser för att minska såväl tillgänglighet som efterfrågan. Tillgänglighetsbegränsande insatser är därför en viktig del av den ANDT-strategi som löper t.o.m. 2015. En av flera tillgänglighetsbegränsande insatser är att motverka smuggling. Tullen, polisen och kustbevakningen är därför vikti</w:t>
      </w:r>
      <w:r w:rsidR="0042177F">
        <w:t>ga aktörer i ett sam</w:t>
      </w:r>
      <w:bookmarkStart w:id="0" w:name="_GoBack"/>
      <w:bookmarkEnd w:id="0"/>
      <w:r w:rsidR="0042177F">
        <w:t xml:space="preserve">ordnat </w:t>
      </w:r>
      <w:r w:rsidRPr="00087944">
        <w:t>förebyggande arbete.</w:t>
      </w:r>
      <w:r>
        <w:t xml:space="preserve"> </w:t>
      </w:r>
      <w:r w:rsidRPr="000C7B5F">
        <w:t>Varje år rapporterar myndigheterna sin verksamhe</w:t>
      </w:r>
      <w:r>
        <w:t>t</w:t>
      </w:r>
      <w:r w:rsidRPr="000C7B5F">
        <w:t xml:space="preserve"> för att uppnå målen i ANDT-strategin och i detta samman</w:t>
      </w:r>
      <w:r w:rsidR="00C802F2">
        <w:softHyphen/>
      </w:r>
      <w:r w:rsidRPr="000C7B5F">
        <w:t>hang framhåller myndigheterna det internationella samarbete som sker med fokus mot den organiserade brottsligheten i östersjöområdet. En central del i denna brottsbekämpande verksamheten är arbetet med ANDT-frågor.</w:t>
      </w:r>
    </w:p>
    <w:p w14:paraId="6770D07C" w14:textId="77777777" w:rsidR="00087944" w:rsidRDefault="00087944">
      <w:pPr>
        <w:pStyle w:val="RKnormal"/>
      </w:pPr>
    </w:p>
    <w:p w14:paraId="6DFB228D" w14:textId="57963234" w:rsidR="00087944" w:rsidRDefault="00087944">
      <w:pPr>
        <w:pStyle w:val="RKnormal"/>
      </w:pPr>
      <w:r w:rsidRPr="00162550">
        <w:lastRenderedPageBreak/>
        <w:t>Tullverket sk</w:t>
      </w:r>
      <w:r>
        <w:t xml:space="preserve">a </w:t>
      </w:r>
      <w:r w:rsidRPr="00162550">
        <w:t xml:space="preserve">ge </w:t>
      </w:r>
      <w:r w:rsidR="00194EFD">
        <w:t xml:space="preserve">fortsatt </w:t>
      </w:r>
      <w:r w:rsidRPr="00162550">
        <w:t>hög prioritet åt att förhindra storskalig och frekvent införsel av alkohol och tobak.</w:t>
      </w:r>
      <w:r>
        <w:t xml:space="preserve"> </w:t>
      </w:r>
      <w:r w:rsidRPr="00162550">
        <w:t>Under 2013 har Tullverket dess</w:t>
      </w:r>
      <w:r w:rsidR="00C802F2">
        <w:softHyphen/>
      </w:r>
      <w:r w:rsidRPr="00162550">
        <w:t>utom fått utökade kontrollbefogenheter och kan numera även utföra kontroller av de lager där punktskattepliktiga varor förvaras under av-, på- och omlastning för vidare transport till mottagaren. För</w:t>
      </w:r>
      <w:r w:rsidR="008446CC">
        <w:t>ändringen innebär att transport</w:t>
      </w:r>
      <w:r w:rsidRPr="00162550">
        <w:t>kontrollerna blir mer effektiva och ger kontroll-möjligheter i hela transportkedjan. Mängderna</w:t>
      </w:r>
      <w:r>
        <w:t xml:space="preserve"> </w:t>
      </w:r>
      <w:r w:rsidRPr="00162550">
        <w:t>omhändertagen internet</w:t>
      </w:r>
      <w:r w:rsidR="00C802F2">
        <w:softHyphen/>
      </w:r>
      <w:r w:rsidRPr="00162550">
        <w:t>beställd alkohol har exempelvis ökat som en effekt av den nya kontroll</w:t>
      </w:r>
      <w:r w:rsidR="00C802F2">
        <w:softHyphen/>
      </w:r>
      <w:r w:rsidRPr="00162550">
        <w:t>befogenheten.</w:t>
      </w:r>
    </w:p>
    <w:p w14:paraId="56695E94" w14:textId="77777777" w:rsidR="00087944" w:rsidRDefault="00087944">
      <w:pPr>
        <w:pStyle w:val="RKnormal"/>
      </w:pPr>
    </w:p>
    <w:p w14:paraId="235E2810" w14:textId="27CC58FB" w:rsidR="00C0430C" w:rsidRDefault="00B163F3">
      <w:pPr>
        <w:pStyle w:val="RKnormal"/>
      </w:pPr>
      <w:r>
        <w:t>Slutligen, v</w:t>
      </w:r>
      <w:r w:rsidR="000C7B5F">
        <w:t xml:space="preserve">ad gäller </w:t>
      </w:r>
      <w:r w:rsidR="00985C5C">
        <w:t xml:space="preserve">Phia Anderssons </w:t>
      </w:r>
      <w:r w:rsidR="000C7B5F">
        <w:t>f</w:t>
      </w:r>
      <w:r w:rsidR="00985C5C">
        <w:t>råga</w:t>
      </w:r>
      <w:r w:rsidR="00ED341C">
        <w:t xml:space="preserve"> om </w:t>
      </w:r>
      <w:r w:rsidR="00985C5C">
        <w:t>möjligheterna till ett nor</w:t>
      </w:r>
      <w:r w:rsidR="00C802F2">
        <w:softHyphen/>
      </w:r>
      <w:r w:rsidR="00985C5C">
        <w:t>diskt samarbete i kampen mot illegal och oregistrerad alkohol</w:t>
      </w:r>
      <w:r>
        <w:t>,</w:t>
      </w:r>
      <w:r w:rsidR="00985C5C">
        <w:t xml:space="preserve"> menar jag att frågan om </w:t>
      </w:r>
      <w:r w:rsidR="00ED341C">
        <w:t xml:space="preserve">illegal </w:t>
      </w:r>
      <w:r w:rsidR="00985C5C">
        <w:t xml:space="preserve">gränsöverskridande </w:t>
      </w:r>
      <w:r w:rsidR="00ED341C">
        <w:t>införsel av alkohol</w:t>
      </w:r>
      <w:r w:rsidR="006E4C76">
        <w:t xml:space="preserve"> </w:t>
      </w:r>
      <w:r w:rsidR="00985C5C">
        <w:t>kräver</w:t>
      </w:r>
      <w:r w:rsidR="00ED341C">
        <w:t xml:space="preserve"> att</w:t>
      </w:r>
      <w:r w:rsidR="006E4C76">
        <w:t xml:space="preserve"> </w:t>
      </w:r>
      <w:r w:rsidR="00985C5C">
        <w:t>berörda länder</w:t>
      </w:r>
      <w:r w:rsidR="00F048C4">
        <w:t xml:space="preserve"> arbetar </w:t>
      </w:r>
      <w:r w:rsidR="00985C5C">
        <w:t xml:space="preserve">tillsammans </w:t>
      </w:r>
      <w:r w:rsidR="00F048C4">
        <w:t xml:space="preserve">för att </w:t>
      </w:r>
      <w:r w:rsidR="00985C5C">
        <w:t>hitta lösningar</w:t>
      </w:r>
      <w:r w:rsidR="0042177F">
        <w:t>. I</w:t>
      </w:r>
      <w:r w:rsidR="006E4C76">
        <w:t xml:space="preserve"> EU</w:t>
      </w:r>
      <w:r w:rsidR="007C22D1">
        <w:t>-kom</w:t>
      </w:r>
      <w:r w:rsidR="00C802F2">
        <w:softHyphen/>
      </w:r>
      <w:r w:rsidR="007C22D1">
        <w:t xml:space="preserve">missionens arbetsgrupp för alkoholpolicyfrågor </w:t>
      </w:r>
      <w:r w:rsidR="006E4C76">
        <w:t xml:space="preserve">pågår för närvarande </w:t>
      </w:r>
      <w:r w:rsidR="007C22D1">
        <w:t xml:space="preserve">ett </w:t>
      </w:r>
      <w:r w:rsidR="006E4C76">
        <w:t xml:space="preserve">arbete </w:t>
      </w:r>
      <w:r w:rsidR="007C22D1">
        <w:t>bland medlemsländerna för att kommissionen ska</w:t>
      </w:r>
      <w:r w:rsidR="00923A57">
        <w:t xml:space="preserve"> </w:t>
      </w:r>
      <w:r w:rsidR="006E4C76">
        <w:t>ta fram en ny övergripande alkoholstrategi</w:t>
      </w:r>
      <w:r w:rsidR="00DE693E">
        <w:t xml:space="preserve"> som ska ersätta den tidigare strategin från år 2006. Inom ramen för detta arbete finns sedan länge ett starkt nor</w:t>
      </w:r>
      <w:r w:rsidR="00C802F2">
        <w:softHyphen/>
      </w:r>
      <w:r w:rsidR="00DE693E">
        <w:t>diskt samarbete</w:t>
      </w:r>
      <w:r w:rsidR="00087944">
        <w:t xml:space="preserve"> som är fortsatt viktigt</w:t>
      </w:r>
      <w:r w:rsidR="00DE693E">
        <w:t>. Jämfört med den tidigare strate</w:t>
      </w:r>
      <w:r w:rsidR="00C802F2">
        <w:softHyphen/>
      </w:r>
      <w:r w:rsidR="00DE693E">
        <w:t xml:space="preserve">gin </w:t>
      </w:r>
      <w:r w:rsidR="007C22D1">
        <w:t xml:space="preserve">vill medlemsländerna se </w:t>
      </w:r>
      <w:r w:rsidR="00DE693E">
        <w:t xml:space="preserve">ett betydligt större fokus på </w:t>
      </w:r>
      <w:r w:rsidR="007C22D1">
        <w:t xml:space="preserve">frågor av </w:t>
      </w:r>
      <w:r w:rsidR="00DE693E">
        <w:t>grän</w:t>
      </w:r>
      <w:r w:rsidR="00C802F2">
        <w:softHyphen/>
      </w:r>
      <w:r w:rsidR="00DE693E">
        <w:t>sövers</w:t>
      </w:r>
      <w:r w:rsidR="00131DE2">
        <w:t xml:space="preserve">kridande </w:t>
      </w:r>
      <w:r w:rsidR="007C22D1">
        <w:t xml:space="preserve">natur t.ex. </w:t>
      </w:r>
      <w:r w:rsidR="00DE693E">
        <w:t xml:space="preserve">gränshandel och försäljning över internet. </w:t>
      </w:r>
    </w:p>
    <w:p w14:paraId="6E33AE8C" w14:textId="77777777" w:rsidR="001C6078" w:rsidRDefault="001C6078">
      <w:pPr>
        <w:pStyle w:val="RKnormal"/>
      </w:pPr>
    </w:p>
    <w:p w14:paraId="4FBC2EAA" w14:textId="77777777" w:rsidR="00162550" w:rsidRDefault="00162550">
      <w:pPr>
        <w:pStyle w:val="RKnormal"/>
      </w:pPr>
    </w:p>
    <w:p w14:paraId="015708B4" w14:textId="77777777" w:rsidR="007C2466" w:rsidRDefault="007C2466">
      <w:pPr>
        <w:pStyle w:val="RKnormal"/>
      </w:pPr>
      <w:r>
        <w:t>Stockholm den 3 december 2014</w:t>
      </w:r>
    </w:p>
    <w:p w14:paraId="02F585CF" w14:textId="77777777" w:rsidR="007C2466" w:rsidRDefault="007C2466">
      <w:pPr>
        <w:pStyle w:val="RKnormal"/>
      </w:pPr>
    </w:p>
    <w:p w14:paraId="201B1451" w14:textId="77777777" w:rsidR="007C2466" w:rsidRDefault="007C2466">
      <w:pPr>
        <w:pStyle w:val="RKnormal"/>
      </w:pPr>
    </w:p>
    <w:p w14:paraId="49E73CA7" w14:textId="77777777" w:rsidR="007C2466" w:rsidRDefault="007C2466">
      <w:pPr>
        <w:pStyle w:val="RKnormal"/>
      </w:pPr>
      <w:r>
        <w:t>Gabriel Wikström</w:t>
      </w:r>
    </w:p>
    <w:sectPr w:rsidR="007C246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C2009" w14:textId="77777777" w:rsidR="007C2466" w:rsidRDefault="007C2466">
      <w:r>
        <w:separator/>
      </w:r>
    </w:p>
  </w:endnote>
  <w:endnote w:type="continuationSeparator" w:id="0">
    <w:p w14:paraId="0F192B40" w14:textId="77777777" w:rsidR="007C2466" w:rsidRDefault="007C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EC053" w14:textId="77777777" w:rsidR="007C2466" w:rsidRDefault="007C2466">
      <w:r>
        <w:separator/>
      </w:r>
    </w:p>
  </w:footnote>
  <w:footnote w:type="continuationSeparator" w:id="0">
    <w:p w14:paraId="2475D0F6" w14:textId="77777777" w:rsidR="007C2466" w:rsidRDefault="007C2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8362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802F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AC1BEFF" w14:textId="77777777">
      <w:trPr>
        <w:cantSplit/>
      </w:trPr>
      <w:tc>
        <w:tcPr>
          <w:tcW w:w="3119" w:type="dxa"/>
        </w:tcPr>
        <w:p w14:paraId="2C92F6C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D12CE85" w14:textId="77777777" w:rsidR="00E80146" w:rsidRDefault="00E80146">
          <w:pPr>
            <w:pStyle w:val="Sidhuvud"/>
            <w:ind w:right="360"/>
          </w:pPr>
        </w:p>
      </w:tc>
      <w:tc>
        <w:tcPr>
          <w:tcW w:w="1525" w:type="dxa"/>
        </w:tcPr>
        <w:p w14:paraId="7589990F" w14:textId="77777777" w:rsidR="00E80146" w:rsidRDefault="00E80146">
          <w:pPr>
            <w:pStyle w:val="Sidhuvud"/>
            <w:ind w:right="360"/>
          </w:pPr>
        </w:p>
      </w:tc>
    </w:tr>
  </w:tbl>
  <w:p w14:paraId="35C921B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7504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7135C57" w14:textId="77777777">
      <w:trPr>
        <w:cantSplit/>
      </w:trPr>
      <w:tc>
        <w:tcPr>
          <w:tcW w:w="3119" w:type="dxa"/>
        </w:tcPr>
        <w:p w14:paraId="29EEFA6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008FE09" w14:textId="77777777" w:rsidR="00E80146" w:rsidRDefault="00E80146">
          <w:pPr>
            <w:pStyle w:val="Sidhuvud"/>
            <w:ind w:right="360"/>
          </w:pPr>
        </w:p>
      </w:tc>
      <w:tc>
        <w:tcPr>
          <w:tcW w:w="1525" w:type="dxa"/>
        </w:tcPr>
        <w:p w14:paraId="04067717" w14:textId="77777777" w:rsidR="00E80146" w:rsidRDefault="00E80146">
          <w:pPr>
            <w:pStyle w:val="Sidhuvud"/>
            <w:ind w:right="360"/>
          </w:pPr>
        </w:p>
      </w:tc>
    </w:tr>
  </w:tbl>
  <w:p w14:paraId="0CCA24D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0BB99" w14:textId="77777777" w:rsidR="007C2466" w:rsidRDefault="00131DE2">
    <w:pPr>
      <w:framePr w:w="2948" w:h="1321" w:hRule="exact" w:wrap="notBeside" w:vAnchor="page" w:hAnchor="page" w:x="1362" w:y="653"/>
    </w:pPr>
    <w:r>
      <w:rPr>
        <w:noProof/>
        <w:lang w:eastAsia="sv-SE"/>
      </w:rPr>
      <w:drawing>
        <wp:inline distT="0" distB="0" distL="0" distR="0" wp14:anchorId="39EF54D5" wp14:editId="2D96422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2899574" w14:textId="77777777" w:rsidR="00E80146" w:rsidRDefault="00E80146">
    <w:pPr>
      <w:pStyle w:val="RKrubrik"/>
      <w:keepNext w:val="0"/>
      <w:tabs>
        <w:tab w:val="clear" w:pos="1134"/>
        <w:tab w:val="clear" w:pos="2835"/>
      </w:tabs>
      <w:spacing w:before="0" w:after="0" w:line="320" w:lineRule="atLeast"/>
      <w:rPr>
        <w:bCs/>
      </w:rPr>
    </w:pPr>
  </w:p>
  <w:p w14:paraId="133757D0" w14:textId="77777777" w:rsidR="00E80146" w:rsidRDefault="00E80146">
    <w:pPr>
      <w:rPr>
        <w:rFonts w:ascii="TradeGothic" w:hAnsi="TradeGothic"/>
        <w:b/>
        <w:bCs/>
        <w:spacing w:val="12"/>
        <w:sz w:val="22"/>
      </w:rPr>
    </w:pPr>
  </w:p>
  <w:p w14:paraId="4D3083C7" w14:textId="77777777" w:rsidR="00E80146" w:rsidRDefault="00E80146">
    <w:pPr>
      <w:pStyle w:val="RKrubrik"/>
      <w:keepNext w:val="0"/>
      <w:tabs>
        <w:tab w:val="clear" w:pos="1134"/>
        <w:tab w:val="clear" w:pos="2835"/>
      </w:tabs>
      <w:spacing w:before="0" w:after="0" w:line="320" w:lineRule="atLeast"/>
      <w:rPr>
        <w:bCs/>
      </w:rPr>
    </w:pPr>
  </w:p>
  <w:p w14:paraId="593C527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466"/>
    <w:rsid w:val="00031C0D"/>
    <w:rsid w:val="00087944"/>
    <w:rsid w:val="000C7B5F"/>
    <w:rsid w:val="00131DE2"/>
    <w:rsid w:val="00150384"/>
    <w:rsid w:val="00160901"/>
    <w:rsid w:val="001611E2"/>
    <w:rsid w:val="00162550"/>
    <w:rsid w:val="001805B7"/>
    <w:rsid w:val="00194EFD"/>
    <w:rsid w:val="001C6078"/>
    <w:rsid w:val="002D2788"/>
    <w:rsid w:val="00367B1C"/>
    <w:rsid w:val="003B6B4C"/>
    <w:rsid w:val="0042177F"/>
    <w:rsid w:val="004A328D"/>
    <w:rsid w:val="004D490E"/>
    <w:rsid w:val="00571A75"/>
    <w:rsid w:val="0058762B"/>
    <w:rsid w:val="005D6EBC"/>
    <w:rsid w:val="005E38D4"/>
    <w:rsid w:val="006E4C76"/>
    <w:rsid w:val="006E4E11"/>
    <w:rsid w:val="007242A3"/>
    <w:rsid w:val="007A6855"/>
    <w:rsid w:val="007C22D1"/>
    <w:rsid w:val="007C2466"/>
    <w:rsid w:val="008446CC"/>
    <w:rsid w:val="00883712"/>
    <w:rsid w:val="0092027A"/>
    <w:rsid w:val="00923A57"/>
    <w:rsid w:val="00946781"/>
    <w:rsid w:val="00955E31"/>
    <w:rsid w:val="00985C5C"/>
    <w:rsid w:val="00992E72"/>
    <w:rsid w:val="00AF26D1"/>
    <w:rsid w:val="00B163F3"/>
    <w:rsid w:val="00C0430C"/>
    <w:rsid w:val="00C802F2"/>
    <w:rsid w:val="00D133D7"/>
    <w:rsid w:val="00DE693E"/>
    <w:rsid w:val="00E80146"/>
    <w:rsid w:val="00E904D0"/>
    <w:rsid w:val="00EC25F9"/>
    <w:rsid w:val="00ED341C"/>
    <w:rsid w:val="00ED583F"/>
    <w:rsid w:val="00F048C4"/>
    <w:rsid w:val="00F21C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F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C7B5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C7B5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C7B5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C7B5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7898ea41-2781-4c12-adb1-1570eac9353e</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3b94f4d3-d06f-4ff5-abc4-8f1951ab5992">
      <Terms xmlns="http://schemas.microsoft.com/office/infopath/2007/PartnerControls"/>
    </c9cd366cc722410295b9eacffbd73909>
    <RKOrdnaCheckInComment xmlns="0daf4a37-414d-4054-8e3b-443c9c0927ca" xsi:nil="true"/>
    <Sekretess_x0020_m.m. xmlns="3b94f4d3-d06f-4ff5-abc4-8f1951ab5992" xsi:nil="true"/>
    <TaxCatchAll xmlns="3b94f4d3-d06f-4ff5-abc4-8f1951ab5992"/>
    <Nyckelord xmlns="3b94f4d3-d06f-4ff5-abc4-8f1951ab5992" xsi:nil="true"/>
    <k46d94c0acf84ab9a79866a9d8b1905f xmlns="3b94f4d3-d06f-4ff5-abc4-8f1951ab5992">
      <Terms xmlns="http://schemas.microsoft.com/office/infopath/2007/PartnerControls"/>
    </k46d94c0acf84ab9a79866a9d8b1905f>
    <Diarienummer xmlns="3b94f4d3-d06f-4ff5-abc4-8f1951ab5992" xsi:nil="true"/>
    <RKOrdnaClass xmlns="0daf4a37-414d-4054-8e3b-443c9c0927ca" xsi:nil="true"/>
    <_dlc_DocId xmlns="3b94f4d3-d06f-4ff5-abc4-8f1951ab5992">733ZMRXPH4YP-1-793</_dlc_DocId>
    <_dlc_DocIdUrl xmlns="3b94f4d3-d06f-4ff5-abc4-8f1951ab5992">
      <Url>http://rkdhs-s/enhet/fst/_layouts/DocIdRedir.aspx?ID=733ZMRXPH4YP-1-793</Url>
      <Description>733ZMRXPH4YP-1-793</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2499E-6F88-4F8B-BBD7-6AC54D9BBCA9}"/>
</file>

<file path=customXml/itemProps2.xml><?xml version="1.0" encoding="utf-8"?>
<ds:datastoreItem xmlns:ds="http://schemas.openxmlformats.org/officeDocument/2006/customXml" ds:itemID="{328F706A-DEBF-4E7D-9670-E33126CF1C9B}"/>
</file>

<file path=customXml/itemProps3.xml><?xml version="1.0" encoding="utf-8"?>
<ds:datastoreItem xmlns:ds="http://schemas.openxmlformats.org/officeDocument/2006/customXml" ds:itemID="{33E8E799-9846-4C23-BE9C-85AA0E4A110B}"/>
</file>

<file path=customXml/itemProps4.xml><?xml version="1.0" encoding="utf-8"?>
<ds:datastoreItem xmlns:ds="http://schemas.openxmlformats.org/officeDocument/2006/customXml" ds:itemID="{328F706A-DEBF-4E7D-9670-E33126CF1C9B}"/>
</file>

<file path=customXml/itemProps5.xml><?xml version="1.0" encoding="utf-8"?>
<ds:datastoreItem xmlns:ds="http://schemas.openxmlformats.org/officeDocument/2006/customXml" ds:itemID="{898EBEDA-8C28-45A8-BBE8-837803E0F4AA}"/>
</file>

<file path=customXml/itemProps6.xml><?xml version="1.0" encoding="utf-8"?>
<ds:datastoreItem xmlns:ds="http://schemas.openxmlformats.org/officeDocument/2006/customXml" ds:itemID="{259217E6-D901-4484-B494-56763AAD7E17}"/>
</file>

<file path=customXml/itemProps7.xml><?xml version="1.0" encoding="utf-8"?>
<ds:datastoreItem xmlns:ds="http://schemas.openxmlformats.org/officeDocument/2006/customXml" ds:itemID="{259217E6-D901-4484-B494-56763AAD7E17}"/>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2900</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Johansson</dc:creator>
  <cp:lastModifiedBy>Andreas Johansson</cp:lastModifiedBy>
  <cp:revision>7</cp:revision>
  <cp:lastPrinted>2014-12-02T09:29:00Z</cp:lastPrinted>
  <dcterms:created xsi:type="dcterms:W3CDTF">2014-12-02T09:00:00Z</dcterms:created>
  <dcterms:modified xsi:type="dcterms:W3CDTF">2014-12-02T09:33:00Z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0460a672-4c47-4c46-9682-7515784b1203</vt:lpwstr>
  </property>
</Properties>
</file>