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22E65" w14:paraId="0B12C797" w14:textId="77777777" w:rsidTr="00E22E65">
        <w:tc>
          <w:tcPr>
            <w:tcW w:w="5471" w:type="dxa"/>
          </w:tcPr>
          <w:p w14:paraId="30DA2F0F" w14:textId="77AB7ABA" w:rsidR="00E22E65" w:rsidRDefault="00A60517" w:rsidP="00E22E65">
            <w:pPr>
              <w:pStyle w:val="RSKRbeteckning"/>
              <w:spacing w:before="240"/>
            </w:pPr>
            <w:r>
              <w:t>Riksdagsskrivelse</w:t>
            </w:r>
          </w:p>
          <w:p w14:paraId="3D4C2E9D" w14:textId="447DB4EA" w:rsidR="00E22E65" w:rsidRDefault="00A60517" w:rsidP="00E22E65">
            <w:pPr>
              <w:pStyle w:val="RSKRbeteckning"/>
            </w:pPr>
            <w:r>
              <w:t>2022/23</w:t>
            </w:r>
            <w:r w:rsidR="00E22E65">
              <w:t>:</w:t>
            </w:r>
            <w:r>
              <w:t>42</w:t>
            </w:r>
          </w:p>
        </w:tc>
        <w:tc>
          <w:tcPr>
            <w:tcW w:w="2551" w:type="dxa"/>
          </w:tcPr>
          <w:p w14:paraId="2EA5008C" w14:textId="77777777" w:rsidR="00E22E65" w:rsidRDefault="00E22E65" w:rsidP="00E22E65">
            <w:pPr>
              <w:jc w:val="right"/>
            </w:pPr>
          </w:p>
        </w:tc>
      </w:tr>
      <w:tr w:rsidR="00E22E65" w:rsidRPr="00E22E65" w14:paraId="3D10518D" w14:textId="77777777" w:rsidTr="00E22E6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A7F9F54" w14:textId="77777777" w:rsidR="00E22E65" w:rsidRPr="00E22E65" w:rsidRDefault="00E22E65" w:rsidP="00E22E65">
            <w:pPr>
              <w:rPr>
                <w:sz w:val="10"/>
              </w:rPr>
            </w:pPr>
          </w:p>
        </w:tc>
      </w:tr>
    </w:tbl>
    <w:p w14:paraId="3615679D" w14:textId="77777777" w:rsidR="005E6CE0" w:rsidRDefault="005E6CE0" w:rsidP="00E22E65"/>
    <w:p w14:paraId="6E34C042" w14:textId="388EF3EC" w:rsidR="00E22E65" w:rsidRDefault="00A60517" w:rsidP="00E22E65">
      <w:pPr>
        <w:pStyle w:val="Mottagare1"/>
      </w:pPr>
      <w:r>
        <w:t>Regeringen</w:t>
      </w:r>
    </w:p>
    <w:p w14:paraId="78C09617" w14:textId="5DA7753F" w:rsidR="00E22E65" w:rsidRDefault="00A60517" w:rsidP="00E22E65">
      <w:pPr>
        <w:pStyle w:val="Mottagare2"/>
      </w:pPr>
      <w:r>
        <w:rPr>
          <w:noProof/>
        </w:rPr>
        <w:t>Justitiedepartementet</w:t>
      </w:r>
    </w:p>
    <w:p w14:paraId="0F4AE2C6" w14:textId="5B151362" w:rsidR="00E22E65" w:rsidRDefault="00E22E65" w:rsidP="00E22E65">
      <w:r>
        <w:t xml:space="preserve">Med överlämnande av </w:t>
      </w:r>
      <w:r w:rsidR="00A60517">
        <w:t>socialförsäkringsutskottet</w:t>
      </w:r>
      <w:r>
        <w:t xml:space="preserve">s betänkande </w:t>
      </w:r>
      <w:r w:rsidR="00A60517">
        <w:t>2022/23</w:t>
      </w:r>
      <w:r>
        <w:t>:</w:t>
      </w:r>
      <w:r w:rsidR="00A60517">
        <w:t>SfU9</w:t>
      </w:r>
      <w:r>
        <w:t xml:space="preserve"> </w:t>
      </w:r>
      <w:r w:rsidR="00A60517">
        <w:t>Ett höjt försörjningskrav för arbetskraftsinvandrare</w:t>
      </w:r>
      <w:r>
        <w:t xml:space="preserve"> får jag anmäla att riksdagen denna dag bifallit utskottets förslag till riksdagsbeslut.</w:t>
      </w:r>
    </w:p>
    <w:p w14:paraId="46EA877E" w14:textId="6B66039A" w:rsidR="00E22E65" w:rsidRDefault="00E22E65" w:rsidP="00E22E65">
      <w:pPr>
        <w:pStyle w:val="Stockholm"/>
      </w:pPr>
      <w:r>
        <w:t xml:space="preserve">Stockholm </w:t>
      </w:r>
      <w:r w:rsidR="00A60517">
        <w:t>den 30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22E65" w14:paraId="445DC0C0" w14:textId="77777777" w:rsidTr="00E22E65">
        <w:tc>
          <w:tcPr>
            <w:tcW w:w="3628" w:type="dxa"/>
          </w:tcPr>
          <w:p w14:paraId="2E5CC424" w14:textId="046D2714" w:rsidR="00E22E65" w:rsidRDefault="00A60517" w:rsidP="00E22E65">
            <w:pPr>
              <w:pStyle w:val="AvsTalman"/>
            </w:pPr>
            <w:r>
              <w:t>Kenneth G Forslund</w:t>
            </w:r>
          </w:p>
        </w:tc>
        <w:tc>
          <w:tcPr>
            <w:tcW w:w="3628" w:type="dxa"/>
          </w:tcPr>
          <w:p w14:paraId="37DD6AFA" w14:textId="0EE794E3" w:rsidR="00E22E65" w:rsidRDefault="00A60517" w:rsidP="00E22E65">
            <w:pPr>
              <w:pStyle w:val="AvsTjnsteman"/>
            </w:pPr>
            <w:r>
              <w:t>Annalena Hanell</w:t>
            </w:r>
          </w:p>
        </w:tc>
      </w:tr>
    </w:tbl>
    <w:p w14:paraId="5BB86DF9" w14:textId="77777777" w:rsidR="00E22E65" w:rsidRPr="00E22E65" w:rsidRDefault="00E22E65" w:rsidP="00E22E65"/>
    <w:sectPr w:rsidR="00E22E65" w:rsidRPr="00E22E6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0EF68" w14:textId="77777777" w:rsidR="00E22E65" w:rsidRDefault="00E22E65" w:rsidP="002C3923">
      <w:r>
        <w:separator/>
      </w:r>
    </w:p>
  </w:endnote>
  <w:endnote w:type="continuationSeparator" w:id="0">
    <w:p w14:paraId="617ADAB5" w14:textId="77777777" w:rsidR="00E22E65" w:rsidRDefault="00E22E6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E2CD9" w14:textId="77777777" w:rsidR="00E22E65" w:rsidRDefault="00E22E65" w:rsidP="002C3923">
      <w:r>
        <w:separator/>
      </w:r>
    </w:p>
  </w:footnote>
  <w:footnote w:type="continuationSeparator" w:id="0">
    <w:p w14:paraId="65289294" w14:textId="77777777" w:rsidR="00E22E65" w:rsidRDefault="00E22E6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D678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204EDB" wp14:editId="4E7DD0B2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65"/>
    <w:rsid w:val="000171F4"/>
    <w:rsid w:val="00036805"/>
    <w:rsid w:val="00040DEC"/>
    <w:rsid w:val="00062659"/>
    <w:rsid w:val="00076DF4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7375A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3576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0BAA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0517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2E65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1D1708"/>
  <w15:docId w15:val="{435C2E3A-24A5-43D2-9928-E81C744A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311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2022-11-30T15:41:00Z</dcterms:created>
  <dcterms:modified xsi:type="dcterms:W3CDTF">2022-11-30T15:41:00Z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2022-11-30</vt:lpwstr>
  </property>
  <property fmtid="{D5CDD505-2E9C-101B-9397-08002B2CF9AE}" pid="6" name="DatumIText">
    <vt:lpwstr>den 30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42</vt:lpwstr>
  </property>
  <property fmtid="{D5CDD505-2E9C-101B-9397-08002B2CF9AE}" pid="10" name="Talman">
    <vt:lpwstr>Kenneth G Forslund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9</vt:lpwstr>
  </property>
  <property fmtid="{D5CDD505-2E9C-101B-9397-08002B2CF9AE}" pid="18" name="RefRubrik">
    <vt:lpwstr>Ett höjt försörjningskrav för arbetskraftsinvandrare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