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6C07" w:rsidRPr="00517CDC" w:rsidRDefault="00896C07">
      <w:pPr>
        <w:pStyle w:val="Hemstlrubrik"/>
      </w:pPr>
      <w:r w:rsidRPr="00517CDC">
        <w:t>Förslag till riksdagsbeslut</w:t>
      </w:r>
    </w:p>
    <w:p w:rsidR="00896C07" w:rsidRPr="00517CDC" w:rsidRDefault="00896C07">
      <w:pPr>
        <w:pStyle w:val="Hemstlatt"/>
        <w:ind w:left="0"/>
      </w:pPr>
      <w:r w:rsidRPr="00517CDC">
        <w:t xml:space="preserve">Riksdagen tillkännager för regeringen som sin mening vad som anförs i motionen om </w:t>
      </w:r>
      <w:r w:rsidRPr="00517CDC">
        <w:rPr>
          <w:rFonts w:ascii="Tms Rmn" w:hAnsi="Tms Rmn" w:cs="Tms Rmn"/>
          <w:color w:val="000000"/>
        </w:rPr>
        <w:t>att uppmärksamma föreningslivet i Sver</w:t>
      </w:r>
      <w:r w:rsidRPr="00517CDC">
        <w:rPr>
          <w:rFonts w:ascii="Tms Rmn" w:hAnsi="Tms Rmn" w:cs="Tms Rmn"/>
          <w:color w:val="000000"/>
        </w:rPr>
        <w:t>i</w:t>
      </w:r>
      <w:r w:rsidRPr="00517CDC">
        <w:rPr>
          <w:rFonts w:ascii="Tms Rmn" w:hAnsi="Tms Rmn" w:cs="Tms Rmn"/>
          <w:color w:val="000000"/>
        </w:rPr>
        <w:t>ge.</w:t>
      </w:r>
    </w:p>
    <w:p w:rsidR="00896C07" w:rsidRPr="00517CDC" w:rsidRDefault="00896C07">
      <w:pPr>
        <w:pStyle w:val="Rubrik1"/>
      </w:pPr>
      <w:r w:rsidRPr="00517CDC">
        <w:t>Motivering</w:t>
      </w:r>
    </w:p>
    <w:p w:rsidR="00896C07" w:rsidRPr="00517CDC" w:rsidRDefault="00896C07">
      <w:r w:rsidRPr="00517CDC">
        <w:t>Det svenska föreningslivet är en mötesplats för människor med olika erfare</w:t>
      </w:r>
      <w:r w:rsidRPr="00517CDC">
        <w:t>n</w:t>
      </w:r>
      <w:r w:rsidRPr="00517CDC">
        <w:t xml:space="preserve">heter och bakgrund. Föreningslivet är ofta en dörröppnare ut i samhället och en skola för att lära sig hur det demokratiska samhället fungerar. Både unga och gamla deltar aktivt i föreningslivet, vilket bidrar till att många känner delaktighet och får möjlighet att ingå i en gemenskap. Många ungdomar får en positiv upplevelse av föreningslivet samtidigt som de får möjlighet att delta i en aktivitet som ger både glädje och nya kunskaper. </w:t>
      </w:r>
    </w:p>
    <w:p w:rsidR="00896C07" w:rsidRPr="00517CDC" w:rsidRDefault="00896C07">
      <w:pPr>
        <w:pStyle w:val="Normaltindrag"/>
      </w:pPr>
      <w:r w:rsidRPr="00517CDC">
        <w:t>En</w:t>
      </w:r>
      <w:r w:rsidRPr="00517CDC">
        <w:rPr>
          <w:spacing w:val="-2"/>
        </w:rPr>
        <w:t xml:space="preserve"> del av intäkterna från Svenska Spel AB finansierar stora delar av id</w:t>
      </w:r>
      <w:r w:rsidRPr="00517CDC">
        <w:t>rott</w:t>
      </w:r>
      <w:r w:rsidRPr="00517CDC">
        <w:t>s</w:t>
      </w:r>
      <w:r w:rsidRPr="00517CDC">
        <w:t xml:space="preserve">rörelsen.  För Svenska Spel, som har en stark koppling till idrotten, är det </w:t>
      </w:r>
      <w:r w:rsidRPr="00517CDC">
        <w:rPr>
          <w:spacing w:val="-2"/>
        </w:rPr>
        <w:t>naturligt att verksamhetens största förmånstagare är barn- och ungdomsidro</w:t>
      </w:r>
      <w:r w:rsidRPr="00517CDC">
        <w:rPr>
          <w:spacing w:val="-2"/>
        </w:rPr>
        <w:t>t</w:t>
      </w:r>
      <w:r w:rsidRPr="00517CDC">
        <w:t>ten. Genom överskottet ges förutsättningar för fortsatta svenska idrottsfra</w:t>
      </w:r>
      <w:r w:rsidRPr="00517CDC">
        <w:t>m</w:t>
      </w:r>
      <w:r w:rsidRPr="00517CDC">
        <w:t>gångar i framtiden. Av vinsten 2006 på 4,8 miljarder kronor betalades drygt 1,3 mi</w:t>
      </w:r>
      <w:r w:rsidRPr="00517CDC">
        <w:t>l</w:t>
      </w:r>
      <w:r w:rsidRPr="00517CDC">
        <w:t>jarder ut till barn- och ungdomsverksamhet. Det är en väsentlig ek</w:t>
      </w:r>
      <w:r w:rsidRPr="00517CDC">
        <w:t>o</w:t>
      </w:r>
      <w:r w:rsidRPr="00517CDC">
        <w:t xml:space="preserve">nomisk resurs som investeras i våra ungdomar i hela landet. </w:t>
      </w:r>
      <w:r w:rsidRPr="00517CDC">
        <w:t>Riksdagen har beslutat att endast vissa aktörer ska finnas på den svenska spel- och lotter</w:t>
      </w:r>
      <w:r w:rsidRPr="00517CDC">
        <w:t>i</w:t>
      </w:r>
      <w:r w:rsidRPr="00517CDC">
        <w:t>marknaden. Dessa är folkrörelserna, hästsporten och staten. Överskottet från lotterier och spel ska i princip endast tillfalla allmänna och allmännyttiga ändamål som t.ex. idrotten. Men det finns en fara att den borgerliga regerin</w:t>
      </w:r>
      <w:r w:rsidRPr="00517CDC">
        <w:t>g</w:t>
      </w:r>
      <w:r w:rsidRPr="00517CDC">
        <w:t>en säljer ut Svenska Spel AB, vilket skulle få negativa konsekvenser för det svenska föreningslivet.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7CDC">
        <w:trPr>
          <w:cantSplit/>
        </w:trPr>
        <w:tc>
          <w:tcPr>
            <w:tcW w:w="3046" w:type="dxa"/>
          </w:tcPr>
          <w:p w:rsidR="00896C07" w:rsidRPr="00517CDC" w:rsidRDefault="00896C07">
            <w:pPr>
              <w:pStyle w:val="UnderskriftDatum"/>
              <w:spacing w:before="240"/>
            </w:pPr>
            <w:r w:rsidRPr="00517CDC">
              <w:lastRenderedPageBreak/>
              <w:t>Stockholm den 29 september 2008</w:t>
            </w:r>
          </w:p>
        </w:tc>
        <w:tc>
          <w:tcPr>
            <w:tcW w:w="3047" w:type="dxa"/>
          </w:tcPr>
          <w:p w:rsidR="00896C07" w:rsidRPr="00517CDC" w:rsidRDefault="00896C07">
            <w:pPr>
              <w:pStyle w:val="Underskrifter"/>
              <w:spacing w:before="240"/>
            </w:pPr>
          </w:p>
        </w:tc>
      </w:tr>
      <w:tr w:rsidR="00000000" w:rsidRPr="00517CDC">
        <w:trPr>
          <w:cantSplit/>
        </w:trPr>
        <w:tc>
          <w:tcPr>
            <w:tcW w:w="3046" w:type="dxa"/>
          </w:tcPr>
          <w:p w:rsidR="00896C07" w:rsidRPr="00517CDC" w:rsidRDefault="00896C07">
            <w:pPr>
              <w:pStyle w:val="Underskrifter"/>
            </w:pPr>
            <w:r w:rsidRPr="00517CDC">
              <w:t>Krister Örnfjäder (s)</w:t>
            </w:r>
          </w:p>
        </w:tc>
        <w:tc>
          <w:tcPr>
            <w:tcW w:w="3046" w:type="dxa"/>
          </w:tcPr>
          <w:p w:rsidR="00896C07" w:rsidRPr="00517CDC" w:rsidRDefault="00896C07">
            <w:pPr>
              <w:pStyle w:val="Underskrifter"/>
            </w:pPr>
          </w:p>
        </w:tc>
      </w:tr>
    </w:tbl>
    <w:p w:rsidR="00896C07" w:rsidRPr="00517CDC" w:rsidRDefault="00896C07">
      <w:pPr>
        <w:pStyle w:val="Normaltindrag"/>
      </w:pPr>
    </w:p>
    <w:sectPr w:rsidR="00896C07" w:rsidRPr="00517C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6C07" w:rsidRPr="00517CDC" w:rsidRDefault="00896C07">
      <w:r w:rsidRPr="00517CDC">
        <w:separator/>
      </w:r>
    </w:p>
  </w:endnote>
  <w:endnote w:type="continuationSeparator" w:id="0">
    <w:p w:rsidR="00896C07" w:rsidRPr="00517CDC" w:rsidRDefault="00896C07">
      <w:r w:rsidRPr="00517C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C07" w:rsidRPr="00517CDC" w:rsidRDefault="00517CDC">
    <w:pPr>
      <w:pStyle w:val="Sidfot"/>
    </w:pPr>
    <w:r w:rsidRPr="00517C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85375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C07" w:rsidRDefault="00896C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6C07" w:rsidRDefault="00896C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C07" w:rsidRPr="00517CDC" w:rsidRDefault="00517CDC">
    <w:pPr>
      <w:pStyle w:val="Sidfot"/>
    </w:pPr>
    <w:r w:rsidRPr="00517C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94341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C07" w:rsidRDefault="00896C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6C07" w:rsidRDefault="00896C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C07" w:rsidRPr="00517CDC" w:rsidRDefault="00517CDC">
    <w:pPr>
      <w:pStyle w:val="Sidfot"/>
    </w:pPr>
    <w:r w:rsidRPr="00517C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07112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C07" w:rsidRDefault="00896C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6C07" w:rsidRDefault="00896C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6C07" w:rsidRPr="00517CDC" w:rsidRDefault="00896C07">
      <w:r w:rsidRPr="00517CDC">
        <w:separator/>
      </w:r>
    </w:p>
  </w:footnote>
  <w:footnote w:type="continuationSeparator" w:id="0">
    <w:p w:rsidR="00896C07" w:rsidRPr="00517CDC" w:rsidRDefault="00896C07">
      <w:r w:rsidRPr="00517C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C07" w:rsidRPr="00517CDC" w:rsidRDefault="00517CDC">
    <w:pPr>
      <w:pStyle w:val="Sidhuvud"/>
    </w:pPr>
    <w:r w:rsidRPr="00517C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47886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C07" w:rsidRDefault="00896C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6C07" w:rsidRDefault="00896C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C07" w:rsidRPr="00517CDC" w:rsidRDefault="00517CDC">
    <w:pPr>
      <w:pStyle w:val="Sidhuvud"/>
    </w:pPr>
    <w:r w:rsidRPr="00517C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18299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C07" w:rsidRDefault="00896C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6C07" w:rsidRDefault="00896C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C07" w:rsidRPr="00517CDC" w:rsidRDefault="00896C07">
    <w:pPr>
      <w:pStyle w:val="FSHNormal"/>
      <w:tabs>
        <w:tab w:val="right" w:pos="5840"/>
      </w:tabs>
    </w:pPr>
    <w:r w:rsidRPr="00517CDC">
      <w:br/>
    </w:r>
    <w:r w:rsidRPr="00517CDC">
      <w:fldChar w:fldCharType="begin" w:fldLock="1"/>
    </w:r>
    <w:r w:rsidRPr="00517CDC">
      <w:instrText xml:space="preserve"> DOCPROPERTY</w:instrText>
    </w:r>
    <w:r w:rsidRPr="00517CDC">
      <w:rPr>
        <w:sz w:val="18"/>
      </w:rPr>
      <w:instrText xml:space="preserve"> "YearUser" *\charformat </w:instrText>
    </w:r>
    <w:r w:rsidRPr="00517CDC">
      <w:fldChar w:fldCharType="separate"/>
    </w:r>
    <w:r w:rsidRPr="00517CDC">
      <w:t>2008/09</w:t>
    </w:r>
    <w:r w:rsidRPr="00517CDC">
      <w:fldChar w:fldCharType="end"/>
    </w:r>
    <w:r w:rsidRPr="00517CDC">
      <w:t xml:space="preserve"> </w:t>
    </w:r>
    <w:r w:rsidRPr="00517CDC">
      <w:tab/>
      <w:t xml:space="preserve">mnr: </w:t>
    </w:r>
    <w:r w:rsidRPr="00517CDC">
      <w:fldChar w:fldCharType="begin" w:fldLock="1"/>
    </w:r>
    <w:r w:rsidRPr="00517CDC">
      <w:instrText xml:space="preserve"> DOCPROPERTY</w:instrText>
    </w:r>
    <w:r w:rsidRPr="00517CDC">
      <w:rPr>
        <w:sz w:val="18"/>
      </w:rPr>
      <w:instrText xml:space="preserve"> "Motionsnummer" *\charformat </w:instrText>
    </w:r>
    <w:r w:rsidRPr="00517CDC">
      <w:fldChar w:fldCharType="separate"/>
    </w:r>
    <w:r w:rsidRPr="00517CDC">
      <w:t>Kr241</w:t>
    </w:r>
    <w:r w:rsidRPr="00517CDC">
      <w:fldChar w:fldCharType="end"/>
    </w:r>
    <w:r w:rsidRPr="00517CDC">
      <w:br/>
    </w:r>
    <w:r w:rsidRPr="00517CDC">
      <w:fldChar w:fldCharType="begin" w:fldLock="1"/>
    </w:r>
    <w:r w:rsidRPr="00517CDC">
      <w:instrText xml:space="preserve"> DOCPROPERTY</w:instrText>
    </w:r>
    <w:r w:rsidRPr="00517CDC">
      <w:rPr>
        <w:sz w:val="18"/>
      </w:rPr>
      <w:instrText xml:space="preserve"> "Samling" *\charformat </w:instrText>
    </w:r>
    <w:r w:rsidRPr="00517CDC">
      <w:fldChar w:fldCharType="end"/>
    </w:r>
    <w:r w:rsidRPr="00517CDC">
      <w:tab/>
      <w:t xml:space="preserve">pnr: </w:t>
    </w:r>
    <w:r w:rsidRPr="00517CDC">
      <w:fldChar w:fldCharType="begin" w:fldLock="1"/>
    </w:r>
    <w:r w:rsidRPr="00517CDC">
      <w:instrText xml:space="preserve"> DOCPROPERTY</w:instrText>
    </w:r>
    <w:r w:rsidRPr="00517CDC">
      <w:rPr>
        <w:sz w:val="18"/>
      </w:rPr>
      <w:instrText xml:space="preserve"> "Partinummer" *\charformat </w:instrText>
    </w:r>
    <w:r w:rsidRPr="00517CDC">
      <w:fldChar w:fldCharType="separate"/>
    </w:r>
    <w:r w:rsidRPr="00517CDC">
      <w:t>s13035</w:t>
    </w:r>
    <w:r w:rsidRPr="00517CDC">
      <w:fldChar w:fldCharType="end"/>
    </w:r>
  </w:p>
  <w:p w:rsidR="00896C07" w:rsidRPr="00517CDC" w:rsidRDefault="00896C07">
    <w:pPr>
      <w:pStyle w:val="FSHRub1"/>
    </w:pPr>
    <w:r w:rsidRPr="00517CDC">
      <w:t>Motion till riksdagen</w:t>
    </w:r>
    <w:r w:rsidRPr="00517CDC">
      <w:br/>
    </w:r>
    <w:r w:rsidRPr="00517CDC">
      <w:fldChar w:fldCharType="begin" w:fldLock="1"/>
    </w:r>
    <w:r w:rsidRPr="00517CDC">
      <w:instrText xml:space="preserve"> DOCPROPERTY "YearUser" *\charformat </w:instrText>
    </w:r>
    <w:r w:rsidRPr="00517CDC">
      <w:fldChar w:fldCharType="separate"/>
    </w:r>
    <w:r w:rsidRPr="00517CDC">
      <w:t>2008/09</w:t>
    </w:r>
    <w:r w:rsidRPr="00517CDC">
      <w:fldChar w:fldCharType="end"/>
    </w:r>
    <w:r w:rsidRPr="00517CDC">
      <w:t>:</w:t>
    </w:r>
    <w:r w:rsidRPr="00517CDC">
      <w:fldChar w:fldCharType="begin" w:fldLock="1"/>
    </w:r>
    <w:r w:rsidRPr="00517CDC">
      <w:instrText xml:space="preserve"> DOCPROPERTY "Motionsnummer" *\charformat </w:instrText>
    </w:r>
    <w:r w:rsidRPr="00517CDC">
      <w:fldChar w:fldCharType="separate"/>
    </w:r>
    <w:r w:rsidRPr="00517CDC">
      <w:t>Kr241</w:t>
    </w:r>
    <w:r w:rsidRPr="00517CDC">
      <w:fldChar w:fldCharType="end"/>
    </w:r>
  </w:p>
  <w:p w:rsidR="00896C07" w:rsidRPr="00517CDC" w:rsidRDefault="00896C07">
    <w:pPr>
      <w:pStyle w:val="FSHNormalS5"/>
    </w:pPr>
    <w:r w:rsidRPr="00517CDC">
      <w:fldChar w:fldCharType="begin" w:fldLock="1"/>
    </w:r>
    <w:r w:rsidRPr="00517CDC">
      <w:instrText xml:space="preserve"> DOCPROPERTY "MotionarText" *\charformat </w:instrText>
    </w:r>
    <w:r w:rsidRPr="00517CDC">
      <w:fldChar w:fldCharType="separate"/>
    </w:r>
    <w:r w:rsidRPr="00517CDC">
      <w:t>av Krister Örnfjäder (s)</w:t>
    </w:r>
    <w:r w:rsidRPr="00517CDC">
      <w:fldChar w:fldCharType="end"/>
    </w:r>
    <w:r w:rsidRPr="00517CDC">
      <w:br/>
    </w:r>
    <w:r w:rsidRPr="00517CDC">
      <w:fldChar w:fldCharType="begin" w:fldLock="1"/>
    </w:r>
    <w:r w:rsidRPr="00517CDC">
      <w:instrText xml:space="preserve"> DOCPROPERTY "SvarFrasKort" *\charformat </w:instrText>
    </w:r>
    <w:r w:rsidRPr="00517CDC">
      <w:fldChar w:fldCharType="end"/>
    </w:r>
  </w:p>
  <w:p w:rsidR="00896C07" w:rsidRPr="00517CDC" w:rsidRDefault="00896C07">
    <w:pPr>
      <w:pStyle w:val="FSHTitel"/>
    </w:pPr>
    <w:r w:rsidRPr="00517CDC">
      <w:fldChar w:fldCharType="begin" w:fldLock="1"/>
    </w:r>
    <w:r w:rsidRPr="00517CDC">
      <w:instrText xml:space="preserve"> DOCPROPERTY</w:instrText>
    </w:r>
    <w:r w:rsidRPr="00517CDC">
      <w:rPr>
        <w:sz w:val="18"/>
      </w:rPr>
      <w:instrText xml:space="preserve"> "RubrikSvar" *\charformat </w:instrText>
    </w:r>
    <w:r w:rsidRPr="00517CDC">
      <w:fldChar w:fldCharType="separate"/>
    </w:r>
    <w:r w:rsidRPr="00517CDC">
      <w:t>Aktivt föreningsliv</w:t>
    </w:r>
    <w:r w:rsidRPr="00517CDC">
      <w:fldChar w:fldCharType="end"/>
    </w:r>
  </w:p>
  <w:p w:rsidR="00896C07" w:rsidRPr="00517CDC" w:rsidRDefault="00896C07">
    <w:pPr>
      <w:pStyle w:val="Normal00"/>
    </w:pPr>
  </w:p>
  <w:p w:rsidR="00896C07" w:rsidRPr="00517CDC" w:rsidRDefault="00896C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2737528">
    <w:abstractNumId w:val="8"/>
  </w:num>
  <w:num w:numId="2" w16cid:durableId="1562522005">
    <w:abstractNumId w:val="9"/>
  </w:num>
  <w:num w:numId="3" w16cid:durableId="1321496563">
    <w:abstractNumId w:val="8"/>
  </w:num>
  <w:num w:numId="4" w16cid:durableId="155650796">
    <w:abstractNumId w:val="9"/>
  </w:num>
  <w:num w:numId="5" w16cid:durableId="1075250251">
    <w:abstractNumId w:val="13"/>
  </w:num>
  <w:num w:numId="6" w16cid:durableId="1610239761">
    <w:abstractNumId w:val="10"/>
  </w:num>
  <w:num w:numId="7" w16cid:durableId="2031837859">
    <w:abstractNumId w:val="11"/>
  </w:num>
  <w:num w:numId="8" w16cid:durableId="1579091799">
    <w:abstractNumId w:val="12"/>
  </w:num>
  <w:num w:numId="9" w16cid:durableId="1089543137">
    <w:abstractNumId w:val="8"/>
  </w:num>
  <w:num w:numId="10" w16cid:durableId="1208034573">
    <w:abstractNumId w:val="3"/>
  </w:num>
  <w:num w:numId="11" w16cid:durableId="473371672">
    <w:abstractNumId w:val="2"/>
  </w:num>
  <w:num w:numId="12" w16cid:durableId="575211417">
    <w:abstractNumId w:val="1"/>
  </w:num>
  <w:num w:numId="13" w16cid:durableId="393045356">
    <w:abstractNumId w:val="0"/>
  </w:num>
  <w:num w:numId="14" w16cid:durableId="572010322">
    <w:abstractNumId w:val="9"/>
  </w:num>
  <w:num w:numId="15" w16cid:durableId="242690215">
    <w:abstractNumId w:val="7"/>
  </w:num>
  <w:num w:numId="16" w16cid:durableId="1408769579">
    <w:abstractNumId w:val="6"/>
  </w:num>
  <w:num w:numId="17" w16cid:durableId="257060598">
    <w:abstractNumId w:val="5"/>
  </w:num>
  <w:num w:numId="18" w16cid:durableId="749425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D13B8A42-4E53-4123-8AC8-76C1986C47BF}"/>
  </w:docVars>
  <w:rsids>
    <w:rsidRoot w:val="00D04A11"/>
    <w:rsid w:val="00517CDC"/>
    <w:rsid w:val="00896C07"/>
    <w:rsid w:val="00D0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7F04DD-BAAF-4181-B194-E57A6286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1430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s13035</vt:lpstr>
    </vt:vector>
  </TitlesOfParts>
  <Company>Riksdagen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s13035</dc:title>
  <dc:subject>s13035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2008-12-19T10:02:00Z</cp:lastPrinted>
  <dcterms:created xsi:type="dcterms:W3CDTF">2025-12-17T17:14:00Z</dcterms:created>
  <dcterms:modified xsi:type="dcterms:W3CDTF">2025-12-17T17:14:00Z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Aktivt föreningsliv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Aktivt föreningsliv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20082009000000000115000130350069</vt:lpwstr>
  </property>
  <property fmtid="{D5CDD505-2E9C-101B-9397-08002B2CF9AE}" pid="47" name="datum">
    <vt:lpwstr>080929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20082009000000000115000130350069</vt:lpwstr>
  </property>
  <property fmtid="{D5CDD505-2E9C-101B-9397-08002B2CF9AE}" pid="50" name="nummer">
    <vt:lpwstr>241</vt:lpwstr>
  </property>
  <property fmtid="{D5CDD505-2E9C-101B-9397-08002B2CF9AE}" pid="51" name="utskottsbeteckning">
    <vt:lpwstr>Kr</vt:lpwstr>
  </property>
  <property fmtid="{D5CDD505-2E9C-101B-9397-08002B2CF9AE}" pid="52" name="GlobalUID">
    <vt:lpwstr>{CA04B8CF-1A60-4861-96FD-32E4ABCDA89E}</vt:lpwstr>
  </property>
  <property fmtid="{D5CDD505-2E9C-101B-9397-08002B2CF9AE}" pid="53" name="Överföringar">
    <vt:i4>0</vt:i4>
  </property>
  <property fmtid="{D5CDD505-2E9C-101B-9397-08002B2CF9AE}" pid="54" name="Checksum">
    <vt:lpwstr>*0004449416064*</vt:lpwstr>
  </property>
  <property fmtid="{D5CDD505-2E9C-101B-9397-08002B2CF9AE}" pid="55" name="skuggnummer">
    <vt:lpwstr>804</vt:lpwstr>
  </property>
  <property fmtid="{D5CDD505-2E9C-101B-9397-08002B2CF9AE}" pid="56" name="urixVersion">
    <vt:lpwstr>3.2.0.8</vt:lpwstr>
  </property>
  <property fmtid="{D5CDD505-2E9C-101B-9397-08002B2CF9AE}" pid="57" name="urixOrigin">
    <vt:lpwstr>090401 17:53:42.003</vt:lpwstr>
  </property>
  <property fmtid="{D5CDD505-2E9C-101B-9397-08002B2CF9AE}" pid="58" name="urixGuid">
    <vt:lpwstr>{93FE0066-4D4C-4D2C-8F97-5CCF1557FB89}</vt:lpwstr>
  </property>
</Properties>
</file>