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D1D" w:rsidRPr="00473D1D" w:rsidRDefault="00473D1D">
      <w:pPr>
        <w:pStyle w:val="Frslagsrubrik"/>
      </w:pPr>
      <w:r w:rsidRPr="00473D1D">
        <w:t>Förslag till riksdagsbeslut</w:t>
      </w:r>
    </w:p>
    <w:p w:rsidR="00473D1D" w:rsidRPr="00473D1D" w:rsidRDefault="00473D1D">
      <w:pPr>
        <w:pStyle w:val="Hemstlatt"/>
      </w:pPr>
      <w:r w:rsidRPr="00473D1D">
        <w:t>Riksdagen tillkännager för regeringen som sin mening vad som anförs i motionen om att inte förbjuda användandet av dub</w:t>
      </w:r>
      <w:r w:rsidRPr="00473D1D">
        <w:t>b</w:t>
      </w:r>
      <w:r w:rsidRPr="00473D1D">
        <w:t>däck.</w:t>
      </w:r>
    </w:p>
    <w:p w:rsidR="00473D1D" w:rsidRPr="00473D1D" w:rsidRDefault="00473D1D">
      <w:pPr>
        <w:pStyle w:val="Rubrik1"/>
      </w:pPr>
      <w:r w:rsidRPr="00473D1D">
        <w:t>Motivering</w:t>
      </w:r>
    </w:p>
    <w:p w:rsidR="00473D1D" w:rsidRPr="00473D1D" w:rsidRDefault="00473D1D">
      <w:r w:rsidRPr="00473D1D">
        <w:t>För oss som bor och verkar norr om Dalälven är det av mycket stor vikt att trafiksäkerheten är hög, eftersom det är många som kör bil i Norrland – ofta och långt. Trafiksäkerhet är självfallet en viktig fråga även för dem som bor söder om Dalälven.</w:t>
      </w:r>
    </w:p>
    <w:p w:rsidR="00473D1D" w:rsidRPr="00473D1D" w:rsidRDefault="00473D1D">
      <w:pPr>
        <w:pStyle w:val="Normaltindrag"/>
      </w:pPr>
      <w:r w:rsidRPr="00473D1D">
        <w:t>Idag pågår en opinionsbildningskampanj som vill förbjuda användning av dubbdäck. Ett eventuellt förbud vore ett mycket allvarligt hot mot den sven</w:t>
      </w:r>
      <w:r w:rsidRPr="00473D1D">
        <w:t>s</w:t>
      </w:r>
      <w:r w:rsidRPr="00473D1D">
        <w:t>ka traditionen att värna en hög trafiksäkerhet. Enligt Trafikverkets analyser är dubbdäck 42 procent säkrare än så kallade dubbfria vinterdäck.</w:t>
      </w:r>
    </w:p>
    <w:p w:rsidR="00473D1D" w:rsidRPr="00473D1D" w:rsidRDefault="00473D1D">
      <w:pPr>
        <w:pStyle w:val="Normaltindrag"/>
      </w:pPr>
      <w:r w:rsidRPr="00473D1D">
        <w:t>Vid klara och torra vägbanor kan dubbfria vinterdäck vara ett alternativ. Men vid mycket halt väglag, som ofta inträffar mornar och kvällar i hela Sverige, är vinterdäck med dubb det bästa alternativet för bilister.</w:t>
      </w:r>
    </w:p>
    <w:p w:rsidR="00473D1D" w:rsidRPr="00473D1D" w:rsidRDefault="00473D1D">
      <w:pPr>
        <w:pStyle w:val="Normaltindrag"/>
      </w:pPr>
      <w:r w:rsidRPr="00473D1D">
        <w:t>I enlighet med den svenska traditionen om att ha en hög trafiksäkerhet bör regeringen avstå från att förbjuda vinterdäck med dubb. Detta bör ges rege</w:t>
      </w:r>
      <w:r w:rsidRPr="00473D1D">
        <w:t>r</w:t>
      </w:r>
      <w:r w:rsidRPr="00473D1D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3D1D">
        <w:trPr>
          <w:cantSplit/>
        </w:trPr>
        <w:tc>
          <w:tcPr>
            <w:tcW w:w="3046" w:type="dxa"/>
          </w:tcPr>
          <w:p w:rsidR="00473D1D" w:rsidRPr="00473D1D" w:rsidRDefault="00473D1D">
            <w:pPr>
              <w:pStyle w:val="UnderskriftDatum"/>
              <w:spacing w:before="240"/>
            </w:pPr>
            <w:r w:rsidRPr="00473D1D">
              <w:t>Stockholm den 22 oktober 2010</w:t>
            </w:r>
          </w:p>
        </w:tc>
        <w:tc>
          <w:tcPr>
            <w:tcW w:w="3047" w:type="dxa"/>
          </w:tcPr>
          <w:p w:rsidR="00473D1D" w:rsidRPr="00473D1D" w:rsidRDefault="00473D1D">
            <w:pPr>
              <w:pStyle w:val="Underskrifter"/>
              <w:spacing w:before="240"/>
            </w:pPr>
          </w:p>
        </w:tc>
      </w:tr>
      <w:tr w:rsidR="00000000" w:rsidRPr="00473D1D">
        <w:trPr>
          <w:cantSplit/>
        </w:trPr>
        <w:tc>
          <w:tcPr>
            <w:tcW w:w="3046" w:type="dxa"/>
          </w:tcPr>
          <w:p w:rsidR="00473D1D" w:rsidRPr="00473D1D" w:rsidRDefault="00473D1D">
            <w:pPr>
              <w:pStyle w:val="Underskrifter"/>
            </w:pPr>
            <w:r w:rsidRPr="00473D1D">
              <w:t>Lars Beckman (M)</w:t>
            </w:r>
          </w:p>
        </w:tc>
        <w:tc>
          <w:tcPr>
            <w:tcW w:w="3046" w:type="dxa"/>
          </w:tcPr>
          <w:p w:rsidR="00473D1D" w:rsidRPr="00473D1D" w:rsidRDefault="00473D1D">
            <w:pPr>
              <w:pStyle w:val="Underskrifter"/>
            </w:pPr>
          </w:p>
        </w:tc>
      </w:tr>
    </w:tbl>
    <w:p w:rsidR="00473D1D" w:rsidRPr="00473D1D" w:rsidRDefault="00473D1D">
      <w:pPr>
        <w:pStyle w:val="Normaltindrag"/>
      </w:pPr>
    </w:p>
    <w:sectPr w:rsidR="00000000" w:rsidRPr="00473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3D1D" w:rsidRPr="00473D1D" w:rsidRDefault="00473D1D">
      <w:r w:rsidRPr="00473D1D">
        <w:separator/>
      </w:r>
    </w:p>
  </w:endnote>
  <w:endnote w:type="continuationSeparator" w:id="0">
    <w:p w:rsidR="00473D1D" w:rsidRPr="00473D1D" w:rsidRDefault="00473D1D">
      <w:r w:rsidRPr="00473D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D1D" w:rsidRPr="00473D1D" w:rsidRDefault="00473D1D">
    <w:pPr>
      <w:pStyle w:val="Sidfot"/>
    </w:pPr>
    <w:r w:rsidRPr="00473D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84614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D1D" w:rsidRDefault="00473D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3D1D" w:rsidRDefault="00473D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D1D" w:rsidRPr="00473D1D" w:rsidRDefault="00473D1D">
    <w:pPr>
      <w:pStyle w:val="Sidfot"/>
    </w:pPr>
    <w:r w:rsidRPr="00473D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59064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D1D" w:rsidRDefault="00473D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3D1D" w:rsidRDefault="00473D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D1D" w:rsidRPr="00473D1D" w:rsidRDefault="00473D1D">
    <w:pPr>
      <w:pStyle w:val="Sidfot"/>
    </w:pPr>
    <w:r w:rsidRPr="00473D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96907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D1D" w:rsidRDefault="00473D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3D1D" w:rsidRDefault="00473D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3D1D" w:rsidRPr="00473D1D" w:rsidRDefault="00473D1D">
      <w:r w:rsidRPr="00473D1D">
        <w:separator/>
      </w:r>
    </w:p>
  </w:footnote>
  <w:footnote w:type="continuationSeparator" w:id="0">
    <w:p w:rsidR="00473D1D" w:rsidRPr="00473D1D" w:rsidRDefault="00473D1D">
      <w:r w:rsidRPr="00473D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D1D" w:rsidRPr="00473D1D" w:rsidRDefault="00473D1D">
    <w:pPr>
      <w:pStyle w:val="Sidhuvud"/>
    </w:pPr>
    <w:r w:rsidRPr="00473D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03063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D1D" w:rsidRDefault="00473D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3D1D" w:rsidRDefault="00473D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D1D" w:rsidRPr="00473D1D" w:rsidRDefault="00473D1D">
    <w:pPr>
      <w:pStyle w:val="Sidhuvud"/>
    </w:pPr>
    <w:r w:rsidRPr="00473D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65489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D1D" w:rsidRDefault="00473D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3D1D" w:rsidRDefault="00473D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D1D" w:rsidRPr="00473D1D" w:rsidRDefault="00473D1D">
    <w:pPr>
      <w:pStyle w:val="FSHNormal"/>
      <w:tabs>
        <w:tab w:val="right" w:pos="5840"/>
      </w:tabs>
    </w:pPr>
    <w:r w:rsidRPr="00473D1D">
      <w:br/>
    </w:r>
    <w:r w:rsidRPr="00473D1D">
      <w:fldChar w:fldCharType="begin" w:fldLock="1"/>
    </w:r>
    <w:r w:rsidRPr="00473D1D">
      <w:instrText xml:space="preserve"> DOCPROPERTY</w:instrText>
    </w:r>
    <w:r w:rsidRPr="00473D1D">
      <w:rPr>
        <w:sz w:val="18"/>
      </w:rPr>
      <w:instrText xml:space="preserve"> "YearUser" *\charformat </w:instrText>
    </w:r>
    <w:r w:rsidRPr="00473D1D">
      <w:fldChar w:fldCharType="separate"/>
    </w:r>
    <w:r w:rsidRPr="00473D1D">
      <w:t>2010/11</w:t>
    </w:r>
    <w:r w:rsidRPr="00473D1D">
      <w:fldChar w:fldCharType="end"/>
    </w:r>
    <w:r w:rsidRPr="00473D1D">
      <w:t xml:space="preserve"> </w:t>
    </w:r>
    <w:r w:rsidRPr="00473D1D">
      <w:tab/>
      <w:t xml:space="preserve">mnr: </w:t>
    </w:r>
    <w:r w:rsidRPr="00473D1D">
      <w:fldChar w:fldCharType="begin" w:fldLock="1"/>
    </w:r>
    <w:r w:rsidRPr="00473D1D">
      <w:instrText xml:space="preserve"> DOCPROPERTY</w:instrText>
    </w:r>
    <w:r w:rsidRPr="00473D1D">
      <w:rPr>
        <w:sz w:val="18"/>
      </w:rPr>
      <w:instrText xml:space="preserve"> "Motionsnummer" *\charformat </w:instrText>
    </w:r>
    <w:r w:rsidRPr="00473D1D">
      <w:fldChar w:fldCharType="separate"/>
    </w:r>
    <w:r w:rsidRPr="00473D1D">
      <w:t>T224</w:t>
    </w:r>
    <w:r w:rsidRPr="00473D1D">
      <w:fldChar w:fldCharType="end"/>
    </w:r>
    <w:r w:rsidRPr="00473D1D">
      <w:br/>
    </w:r>
    <w:r w:rsidRPr="00473D1D">
      <w:fldChar w:fldCharType="begin" w:fldLock="1"/>
    </w:r>
    <w:r w:rsidRPr="00473D1D">
      <w:instrText xml:space="preserve"> DOCPROPERTY</w:instrText>
    </w:r>
    <w:r w:rsidRPr="00473D1D">
      <w:rPr>
        <w:sz w:val="18"/>
      </w:rPr>
      <w:instrText xml:space="preserve"> "Samling" *\charformat </w:instrText>
    </w:r>
    <w:r w:rsidRPr="00473D1D">
      <w:fldChar w:fldCharType="end"/>
    </w:r>
    <w:r w:rsidRPr="00473D1D">
      <w:tab/>
      <w:t xml:space="preserve">pnr: </w:t>
    </w:r>
    <w:r w:rsidRPr="00473D1D">
      <w:fldChar w:fldCharType="begin" w:fldLock="1"/>
    </w:r>
    <w:r w:rsidRPr="00473D1D">
      <w:instrText xml:space="preserve"> DOCPROPERTY</w:instrText>
    </w:r>
    <w:r w:rsidRPr="00473D1D">
      <w:rPr>
        <w:sz w:val="18"/>
      </w:rPr>
      <w:instrText xml:space="preserve"> "Partinummer" *\charformat </w:instrText>
    </w:r>
    <w:r w:rsidRPr="00473D1D">
      <w:fldChar w:fldCharType="separate"/>
    </w:r>
    <w:r w:rsidRPr="00473D1D">
      <w:t>M1303</w:t>
    </w:r>
    <w:r w:rsidRPr="00473D1D">
      <w:fldChar w:fldCharType="end"/>
    </w:r>
  </w:p>
  <w:p w:rsidR="00473D1D" w:rsidRPr="00473D1D" w:rsidRDefault="00473D1D">
    <w:pPr>
      <w:pStyle w:val="FSHRub1"/>
    </w:pPr>
    <w:r w:rsidRPr="00473D1D">
      <w:t>Motion till riksdagen</w:t>
    </w:r>
    <w:r w:rsidRPr="00473D1D">
      <w:br/>
    </w:r>
    <w:r w:rsidRPr="00473D1D">
      <w:fldChar w:fldCharType="begin" w:fldLock="1"/>
    </w:r>
    <w:r w:rsidRPr="00473D1D">
      <w:instrText xml:space="preserve"> DOCPROPERTY "YearUser" *\charformat </w:instrText>
    </w:r>
    <w:r w:rsidRPr="00473D1D">
      <w:fldChar w:fldCharType="separate"/>
    </w:r>
    <w:r w:rsidRPr="00473D1D">
      <w:t>2010/11</w:t>
    </w:r>
    <w:r w:rsidRPr="00473D1D">
      <w:fldChar w:fldCharType="end"/>
    </w:r>
    <w:r w:rsidRPr="00473D1D">
      <w:t>:</w:t>
    </w:r>
    <w:r w:rsidRPr="00473D1D">
      <w:fldChar w:fldCharType="begin" w:fldLock="1"/>
    </w:r>
    <w:r w:rsidRPr="00473D1D">
      <w:instrText xml:space="preserve"> DOCPROPERTY "Motionsnummer" *\charformat </w:instrText>
    </w:r>
    <w:r w:rsidRPr="00473D1D">
      <w:fldChar w:fldCharType="separate"/>
    </w:r>
    <w:r w:rsidRPr="00473D1D">
      <w:t>T224</w:t>
    </w:r>
    <w:r w:rsidRPr="00473D1D">
      <w:fldChar w:fldCharType="end"/>
    </w:r>
  </w:p>
  <w:p w:rsidR="00473D1D" w:rsidRPr="00473D1D" w:rsidRDefault="00473D1D">
    <w:pPr>
      <w:pStyle w:val="FSHNormalS5"/>
    </w:pPr>
    <w:r w:rsidRPr="00473D1D">
      <w:fldChar w:fldCharType="begin" w:fldLock="1"/>
    </w:r>
    <w:r w:rsidRPr="00473D1D">
      <w:instrText xml:space="preserve"> DOCPROPERTY "MotionarText" *\charformat </w:instrText>
    </w:r>
    <w:r w:rsidRPr="00473D1D">
      <w:fldChar w:fldCharType="separate"/>
    </w:r>
    <w:r w:rsidRPr="00473D1D">
      <w:t>av Lars Beckman (M)</w:t>
    </w:r>
    <w:r w:rsidRPr="00473D1D">
      <w:fldChar w:fldCharType="end"/>
    </w:r>
    <w:r w:rsidRPr="00473D1D">
      <w:br/>
    </w:r>
    <w:r w:rsidRPr="00473D1D">
      <w:fldChar w:fldCharType="begin" w:fldLock="1"/>
    </w:r>
    <w:r w:rsidRPr="00473D1D">
      <w:instrText xml:space="preserve"> DOCPROPERTY "SvarFrasKort" *\charformat </w:instrText>
    </w:r>
    <w:r w:rsidRPr="00473D1D">
      <w:fldChar w:fldCharType="end"/>
    </w:r>
  </w:p>
  <w:p w:rsidR="00473D1D" w:rsidRPr="00473D1D" w:rsidRDefault="00473D1D">
    <w:pPr>
      <w:pStyle w:val="FSHTitel"/>
    </w:pPr>
    <w:r w:rsidRPr="00473D1D">
      <w:fldChar w:fldCharType="begin" w:fldLock="1"/>
    </w:r>
    <w:r w:rsidRPr="00473D1D">
      <w:instrText xml:space="preserve"> DOCPROPERTY</w:instrText>
    </w:r>
    <w:r w:rsidRPr="00473D1D">
      <w:rPr>
        <w:sz w:val="18"/>
      </w:rPr>
      <w:instrText xml:space="preserve"> "RubrikSvar" *\charformat </w:instrText>
    </w:r>
    <w:r w:rsidRPr="00473D1D">
      <w:fldChar w:fldCharType="separate"/>
    </w:r>
    <w:r w:rsidRPr="00473D1D">
      <w:t>Dubbdäck</w:t>
    </w:r>
    <w:r w:rsidRPr="00473D1D">
      <w:fldChar w:fldCharType="end"/>
    </w:r>
  </w:p>
  <w:p w:rsidR="00473D1D" w:rsidRPr="00473D1D" w:rsidRDefault="00473D1D">
    <w:pPr>
      <w:pStyle w:val="Normal00"/>
    </w:pPr>
  </w:p>
  <w:p w:rsidR="00473D1D" w:rsidRPr="00473D1D" w:rsidRDefault="00473D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65282873">
    <w:abstractNumId w:val="3"/>
  </w:num>
  <w:num w:numId="2" w16cid:durableId="1577590098">
    <w:abstractNumId w:val="2"/>
  </w:num>
  <w:num w:numId="3" w16cid:durableId="2033874750">
    <w:abstractNumId w:val="1"/>
  </w:num>
  <w:num w:numId="4" w16cid:durableId="1770155220">
    <w:abstractNumId w:val="0"/>
  </w:num>
  <w:num w:numId="5" w16cid:durableId="1645427830">
    <w:abstractNumId w:val="7"/>
  </w:num>
  <w:num w:numId="6" w16cid:durableId="919829364">
    <w:abstractNumId w:val="6"/>
  </w:num>
  <w:num w:numId="7" w16cid:durableId="1606842693">
    <w:abstractNumId w:val="5"/>
  </w:num>
  <w:num w:numId="8" w16cid:durableId="607084334">
    <w:abstractNumId w:val="4"/>
  </w:num>
  <w:num w:numId="9" w16cid:durableId="745566426">
    <w:abstractNumId w:val="8"/>
  </w:num>
  <w:num w:numId="10" w16cid:durableId="688262224">
    <w:abstractNumId w:val="9"/>
  </w:num>
  <w:num w:numId="11" w16cid:durableId="161824030">
    <w:abstractNumId w:val="10"/>
  </w:num>
  <w:num w:numId="12" w16cid:durableId="1748265187">
    <w:abstractNumId w:val="13"/>
  </w:num>
  <w:num w:numId="13" w16cid:durableId="566385009">
    <w:abstractNumId w:val="15"/>
  </w:num>
  <w:num w:numId="14" w16cid:durableId="115375047">
    <w:abstractNumId w:val="16"/>
  </w:num>
  <w:num w:numId="15" w16cid:durableId="1700089150">
    <w:abstractNumId w:val="11"/>
  </w:num>
  <w:num w:numId="16" w16cid:durableId="45760350">
    <w:abstractNumId w:val="18"/>
  </w:num>
  <w:num w:numId="17" w16cid:durableId="1090346317">
    <w:abstractNumId w:val="17"/>
  </w:num>
  <w:num w:numId="18" w16cid:durableId="483738594">
    <w:abstractNumId w:val="14"/>
  </w:num>
  <w:num w:numId="19" w16cid:durableId="19725924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D29F74C6-6CA9-4647-B62C-07433DFF67DF}"/>
  </w:docVars>
  <w:rsids>
    <w:rsidRoot w:val="00BE57EF"/>
    <w:rsid w:val="00473D1D"/>
    <w:rsid w:val="00B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A4457B6-69BF-4497-9C57-95E11F4A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m1303</vt:lpstr>
    </vt:vector>
  </TitlesOfParts>
  <Company>Riksdagen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m1303</dc:title>
  <dc:subject>m1303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2010-11-24T06:09:00Z</cp:lastPrinted>
  <dcterms:created xsi:type="dcterms:W3CDTF">2025-12-18T02:53:00Z</dcterms:created>
  <dcterms:modified xsi:type="dcterms:W3CDTF">2025-12-18T02:53:00Z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Dubbdäck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Dubbdäck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20102011000000000109000013030069</vt:lpwstr>
  </property>
  <property fmtid="{D5CDD505-2E9C-101B-9397-08002B2CF9AE}" pid="47" name="datum">
    <vt:lpwstr>101022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20102011000000000109000013030069</vt:lpwstr>
  </property>
  <property fmtid="{D5CDD505-2E9C-101B-9397-08002B2CF9AE}" pid="50" name="nummer">
    <vt:lpwstr>224</vt:lpwstr>
  </property>
  <property fmtid="{D5CDD505-2E9C-101B-9397-08002B2CF9AE}" pid="51" name="utskottsbeteckning">
    <vt:lpwstr>T</vt:lpwstr>
  </property>
  <property fmtid="{D5CDD505-2E9C-101B-9397-08002B2CF9AE}" pid="52" name="GlobalUID">
    <vt:lpwstr>{26FD837F-5196-4522-B89B-8B4FB84C69FB}</vt:lpwstr>
  </property>
  <property fmtid="{D5CDD505-2E9C-101B-9397-08002B2CF9AE}" pid="53" name="Överföringar">
    <vt:i4>0</vt:i4>
  </property>
  <property fmtid="{D5CDD505-2E9C-101B-9397-08002B2CF9AE}" pid="54" name="Checksum">
    <vt:lpwstr>*0008984576573*</vt:lpwstr>
  </property>
  <property fmtid="{D5CDD505-2E9C-101B-9397-08002B2CF9AE}" pid="55" name="skuggnummer">
    <vt:lpwstr>486</vt:lpwstr>
  </property>
  <property fmtid="{D5CDD505-2E9C-101B-9397-08002B2CF9AE}" pid="56" name="urixVersion">
    <vt:lpwstr>4.3.0.0</vt:lpwstr>
  </property>
  <property fmtid="{D5CDD505-2E9C-101B-9397-08002B2CF9AE}" pid="57" name="urixOrigin">
    <vt:lpwstr>101124 07:09:51.050</vt:lpwstr>
  </property>
  <property fmtid="{D5CDD505-2E9C-101B-9397-08002B2CF9AE}" pid="58" name="urixGuid">
    <vt:lpwstr>{0D242F19-058A-4701-9424-F30AEA072780}</vt:lpwstr>
  </property>
</Properties>
</file>