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9DD" w:rsidRPr="00626D14" w:rsidRDefault="005259DD" w:rsidP="00F20C14">
      <w:pPr>
        <w:pStyle w:val="Hemstlrubrik"/>
      </w:pPr>
      <w:r w:rsidRPr="00626D14">
        <w:t>Förslag till riksdagsbeslut</w:t>
      </w:r>
    </w:p>
    <w:p w:rsidR="005259DD" w:rsidRPr="00626D14" w:rsidRDefault="005259DD" w:rsidP="005259DD">
      <w:pPr>
        <w:pStyle w:val="Hemstlatt"/>
      </w:pPr>
      <w:r w:rsidRPr="00626D14">
        <w:t>Riksdagen tillkännager för regeringen som sin mening vad i motionen anförs om äldre homo-, bisexuella</w:t>
      </w:r>
      <w:r w:rsidR="00F20C14" w:rsidRPr="00626D14">
        <w:t>s</w:t>
      </w:r>
      <w:r w:rsidRPr="00626D14">
        <w:t xml:space="preserve"> och transpersoners villkor.</w:t>
      </w:r>
    </w:p>
    <w:p w:rsidR="00221556" w:rsidRPr="00626D14" w:rsidRDefault="00221556" w:rsidP="00F20C14">
      <w:pPr>
        <w:pStyle w:val="Rubrik1"/>
      </w:pPr>
      <w:r w:rsidRPr="00626D14">
        <w:t>Bakgrund</w:t>
      </w:r>
    </w:p>
    <w:p w:rsidR="00221556" w:rsidRPr="00626D14" w:rsidRDefault="00221556" w:rsidP="00F20C14">
      <w:r w:rsidRPr="00626D14">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F20C14" w:rsidRPr="00626D14">
        <w:t>–</w:t>
      </w:r>
      <w:r w:rsidRPr="00626D14">
        <w:t> där alla har samma rätt och samma värde.</w:t>
      </w:r>
    </w:p>
    <w:p w:rsidR="00221556" w:rsidRPr="00626D14" w:rsidRDefault="00221556" w:rsidP="00221556">
      <w:pPr>
        <w:pStyle w:val="Normaltindrag"/>
      </w:pPr>
      <w:r w:rsidRPr="00626D14">
        <w:t>Bi-, homosexuella och transpersoner har länge utsatts för ett strukturellt förtryck som tagit sig uttryck i diskriminerande lagstiftning, osynliggörande samt ytterst psykiskt och fysiskt våld. Vi socialdemokrater vill på samhälls</w:t>
      </w:r>
      <w:r w:rsidR="00F20C14" w:rsidRPr="00626D14">
        <w:softHyphen/>
      </w:r>
      <w:r w:rsidRPr="00626D14">
        <w:t>livets alla områden bekämpa kvarvarande orättvisor som drabbar dessa gru</w:t>
      </w:r>
      <w:r w:rsidRPr="00626D14">
        <w:t>p</w:t>
      </w:r>
      <w:r w:rsidRPr="00626D14">
        <w:t xml:space="preserve">per. </w:t>
      </w:r>
    </w:p>
    <w:p w:rsidR="00221556" w:rsidRPr="00626D14" w:rsidRDefault="00221556" w:rsidP="00221556">
      <w:pPr>
        <w:pStyle w:val="Normaltindrag"/>
      </w:pPr>
      <w:r w:rsidRPr="00626D14">
        <w:t>Vi anser att lagstiftningen fungerar som attitydsmarkering av var vi gemensamt har för grundläggande syn. Parallellt måste vi dock alla arbeta tillsammans för att förändra de attityder som finns runt omkring oss, på a</w:t>
      </w:r>
      <w:r w:rsidRPr="00626D14">
        <w:t>r</w:t>
      </w:r>
      <w:r w:rsidRPr="00626D14">
        <w:t>betsplatsen eller fritiden, i skolan och i hemmet. Mycket har gjorts på lagstif</w:t>
      </w:r>
      <w:r w:rsidRPr="00626D14">
        <w:t>t</w:t>
      </w:r>
      <w:r w:rsidRPr="00626D14">
        <w:t>ningsområdet men vi slutar inte förrän vi nått hela vägen.</w:t>
      </w:r>
    </w:p>
    <w:p w:rsidR="006065C4" w:rsidRPr="00626D14" w:rsidRDefault="006065C4" w:rsidP="00F20C14">
      <w:pPr>
        <w:pStyle w:val="Rubrik1"/>
      </w:pPr>
      <w:r w:rsidRPr="00626D14">
        <w:t>Äldres villkor – mer kunskap är ett måste!</w:t>
      </w:r>
    </w:p>
    <w:p w:rsidR="005259DD" w:rsidRPr="00626D14" w:rsidRDefault="005259DD" w:rsidP="00F20C14">
      <w:r w:rsidRPr="00626D14">
        <w:t>I samhällets äldre</w:t>
      </w:r>
      <w:r w:rsidR="00637704" w:rsidRPr="00626D14">
        <w:t>omsorg</w:t>
      </w:r>
      <w:r w:rsidRPr="00626D14">
        <w:t xml:space="preserve"> måste man också tänka mer på hur man uppmär</w:t>
      </w:r>
      <w:r w:rsidRPr="00626D14">
        <w:t>k</w:t>
      </w:r>
      <w:r w:rsidRPr="00626D14">
        <w:t xml:space="preserve">sammar homosexuellas behov. För en äldre </w:t>
      </w:r>
      <w:r w:rsidR="00637704" w:rsidRPr="00626D14">
        <w:t xml:space="preserve">HBT-person </w:t>
      </w:r>
      <w:r w:rsidRPr="00626D14">
        <w:t xml:space="preserve">kan det vara mycket givande att exempelvis få hjälp att få tag på tidningar </w:t>
      </w:r>
      <w:r w:rsidR="00637704" w:rsidRPr="00626D14">
        <w:t>av</w:t>
      </w:r>
      <w:r w:rsidRPr="00626D14">
        <w:t xml:space="preserve"> och för homosexu</w:t>
      </w:r>
      <w:r w:rsidRPr="00626D14">
        <w:lastRenderedPageBreak/>
        <w:t>e</w:t>
      </w:r>
      <w:r w:rsidRPr="00626D14">
        <w:t>l</w:t>
      </w:r>
      <w:r w:rsidRPr="00626D14">
        <w:t>la eller att få stöd att besöka andra homosexuella. Detta är inte självklart för samhällets serviceor</w:t>
      </w:r>
      <w:r w:rsidR="00637704" w:rsidRPr="00626D14">
        <w:t>gan idag där dels heterosexualiteten förutsätts i allmä</w:t>
      </w:r>
      <w:r w:rsidR="00637704" w:rsidRPr="00626D14">
        <w:t>n</w:t>
      </w:r>
      <w:r w:rsidR="00637704" w:rsidRPr="00626D14">
        <w:t>het</w:t>
      </w:r>
      <w:r w:rsidR="00F20C14" w:rsidRPr="00626D14">
        <w:t>, dels</w:t>
      </w:r>
      <w:r w:rsidR="00637704" w:rsidRPr="00626D14">
        <w:t xml:space="preserve"> sexualiteten osynliggörs i synnerhet. </w:t>
      </w:r>
    </w:p>
    <w:p w:rsidR="005259DD" w:rsidRPr="00626D14" w:rsidRDefault="005259DD" w:rsidP="005259DD">
      <w:pPr>
        <w:pStyle w:val="Normaltindrag"/>
      </w:pPr>
      <w:r w:rsidRPr="00626D14">
        <w:t xml:space="preserve">Utskottet anför följande på en tidigare motion som vi lagt </w:t>
      </w:r>
      <w:r w:rsidR="00F20C14" w:rsidRPr="00626D14">
        <w:t xml:space="preserve">fram </w:t>
      </w:r>
      <w:r w:rsidRPr="00626D14">
        <w:t xml:space="preserve">i frågan: </w:t>
      </w:r>
    </w:p>
    <w:p w:rsidR="005259DD" w:rsidRPr="00626D14" w:rsidRDefault="005259DD" w:rsidP="005259DD">
      <w:pPr>
        <w:pStyle w:val="Citat"/>
      </w:pPr>
      <w:r w:rsidRPr="00626D14">
        <w:t>Inte minst Sveriges mångkulturella karaktär reser nya krav på att utforma äldreomsorgen med hänsyn till olika språk och kultur: Den enskildas i</w:t>
      </w:r>
      <w:r w:rsidRPr="00626D14">
        <w:t>n</w:t>
      </w:r>
      <w:r w:rsidRPr="00626D14">
        <w:t>dividuella behov och önskemål ska tillgodoses så långt som möjligt. Den enskildas integritet, självbestämmande och värdighet ska respekteras. Däri ligger också den enskildas rätt till respekt för sin sexuella läggning.</w:t>
      </w:r>
    </w:p>
    <w:p w:rsidR="005259DD" w:rsidRPr="00626D14" w:rsidRDefault="005259DD" w:rsidP="00F20C14">
      <w:r w:rsidRPr="00626D14">
        <w:t>Detta är fortfarande ett viktigt och bra ställningstagande utskottet gör. Men utskottet berör inte att det nu också gäller att även de äldre homo- och bisex</w:t>
      </w:r>
      <w:r w:rsidRPr="00626D14">
        <w:t>u</w:t>
      </w:r>
      <w:r w:rsidRPr="00626D14">
        <w:t xml:space="preserve">ellas behov lyfts fram jämsides med genderperspektivet och behoven för pensionärer med utländsk bakgrund. Det behövs alltså ett bredare perspektiv där man lyfter in sexuell läggning jämte etnicitet och genus. </w:t>
      </w:r>
    </w:p>
    <w:p w:rsidR="006065C4" w:rsidRPr="00626D14" w:rsidRDefault="005259DD" w:rsidP="005259DD">
      <w:pPr>
        <w:pStyle w:val="Normaltindrag"/>
      </w:pPr>
      <w:r w:rsidRPr="00626D14">
        <w:t>Vi behöver på riksnivå ta det samlade greppet för att ge alla äldre homo- och bisexuella i Sverige ett bra och respektfullt bemötande. Detta viktiga arbete bör därför tydligt belysas i handlingsplanen för äldrepolitiken.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0C14" w:rsidRPr="00626D14">
        <w:tblPrEx>
          <w:tblCellMar>
            <w:top w:w="0" w:type="dxa"/>
            <w:bottom w:w="0" w:type="dxa"/>
          </w:tblCellMar>
        </w:tblPrEx>
        <w:trPr>
          <w:cantSplit/>
        </w:trPr>
        <w:tc>
          <w:tcPr>
            <w:tcW w:w="3046" w:type="dxa"/>
          </w:tcPr>
          <w:p w:rsidR="00F20C14" w:rsidRPr="00626D14" w:rsidRDefault="00F20C14" w:rsidP="00F20C14">
            <w:pPr>
              <w:pStyle w:val="UnderskriftDatum"/>
              <w:spacing w:before="240"/>
            </w:pPr>
            <w:r w:rsidRPr="00626D14">
              <w:t>Stockholm den 4 oktober 2005</w:t>
            </w:r>
          </w:p>
        </w:tc>
        <w:tc>
          <w:tcPr>
            <w:tcW w:w="3047" w:type="dxa"/>
          </w:tcPr>
          <w:p w:rsidR="00F20C14" w:rsidRPr="00626D14" w:rsidRDefault="00F20C14" w:rsidP="00F20C14">
            <w:pPr>
              <w:pStyle w:val="Underskrifter"/>
              <w:spacing w:before="240"/>
            </w:pPr>
          </w:p>
        </w:tc>
      </w:tr>
      <w:tr w:rsidR="00F20C14" w:rsidRPr="00626D14">
        <w:tblPrEx>
          <w:tblCellMar>
            <w:top w:w="0" w:type="dxa"/>
            <w:bottom w:w="0" w:type="dxa"/>
          </w:tblCellMar>
        </w:tblPrEx>
        <w:trPr>
          <w:cantSplit/>
        </w:trPr>
        <w:tc>
          <w:tcPr>
            <w:tcW w:w="3046" w:type="dxa"/>
          </w:tcPr>
          <w:p w:rsidR="00F20C14" w:rsidRPr="00626D14" w:rsidRDefault="00F20C14" w:rsidP="00F20C14">
            <w:pPr>
              <w:pStyle w:val="Underskrifter"/>
            </w:pPr>
            <w:r w:rsidRPr="00626D14">
              <w:t>Anita Johansson (s)</w:t>
            </w:r>
          </w:p>
        </w:tc>
        <w:tc>
          <w:tcPr>
            <w:tcW w:w="3047" w:type="dxa"/>
          </w:tcPr>
          <w:p w:rsidR="00F20C14" w:rsidRPr="00626D14" w:rsidRDefault="00F20C14" w:rsidP="00F20C14">
            <w:pPr>
              <w:pStyle w:val="Underskrifter"/>
            </w:pPr>
          </w:p>
        </w:tc>
      </w:tr>
      <w:tr w:rsidR="00F20C14" w:rsidRPr="00626D14">
        <w:tblPrEx>
          <w:tblCellMar>
            <w:top w:w="0" w:type="dxa"/>
            <w:bottom w:w="0" w:type="dxa"/>
          </w:tblCellMar>
        </w:tblPrEx>
        <w:trPr>
          <w:cantSplit/>
        </w:trPr>
        <w:tc>
          <w:tcPr>
            <w:tcW w:w="3046" w:type="dxa"/>
          </w:tcPr>
          <w:p w:rsidR="00F20C14" w:rsidRPr="00626D14" w:rsidRDefault="00F20C14" w:rsidP="00F20C14">
            <w:pPr>
              <w:pStyle w:val="Underskrifter"/>
            </w:pPr>
            <w:r w:rsidRPr="00626D14">
              <w:t>Anders Bengtsson (s)</w:t>
            </w:r>
          </w:p>
        </w:tc>
        <w:tc>
          <w:tcPr>
            <w:tcW w:w="3047" w:type="dxa"/>
          </w:tcPr>
          <w:p w:rsidR="00F20C14" w:rsidRPr="00626D14" w:rsidRDefault="00F20C14" w:rsidP="00F20C14">
            <w:pPr>
              <w:pStyle w:val="Underskrifter"/>
            </w:pPr>
            <w:r w:rsidRPr="00626D14">
              <w:t>Yoomi Renström (s)</w:t>
            </w:r>
          </w:p>
        </w:tc>
      </w:tr>
      <w:tr w:rsidR="00F20C14" w:rsidRPr="00626D14">
        <w:tblPrEx>
          <w:tblCellMar>
            <w:top w:w="0" w:type="dxa"/>
            <w:bottom w:w="0" w:type="dxa"/>
          </w:tblCellMar>
        </w:tblPrEx>
        <w:trPr>
          <w:cantSplit/>
        </w:trPr>
        <w:tc>
          <w:tcPr>
            <w:tcW w:w="3046" w:type="dxa"/>
          </w:tcPr>
          <w:p w:rsidR="00F20C14" w:rsidRPr="00626D14" w:rsidRDefault="00F20C14" w:rsidP="00F20C14">
            <w:pPr>
              <w:pStyle w:val="Underskrifter"/>
            </w:pPr>
            <w:r w:rsidRPr="00626D14">
              <w:t>Börje Vestlund (s)</w:t>
            </w:r>
          </w:p>
        </w:tc>
        <w:tc>
          <w:tcPr>
            <w:tcW w:w="3047" w:type="dxa"/>
          </w:tcPr>
          <w:p w:rsidR="00F20C14" w:rsidRPr="00626D14" w:rsidRDefault="00F20C14" w:rsidP="00F20C14">
            <w:pPr>
              <w:pStyle w:val="Underskrifter"/>
            </w:pPr>
            <w:r w:rsidRPr="00626D14">
              <w:t>Hillevi Larsson (s)</w:t>
            </w:r>
          </w:p>
        </w:tc>
      </w:tr>
      <w:tr w:rsidR="00F20C14" w:rsidRPr="00626D14">
        <w:tblPrEx>
          <w:tblCellMar>
            <w:top w:w="0" w:type="dxa"/>
            <w:bottom w:w="0" w:type="dxa"/>
          </w:tblCellMar>
        </w:tblPrEx>
        <w:trPr>
          <w:cantSplit/>
        </w:trPr>
        <w:tc>
          <w:tcPr>
            <w:tcW w:w="3046" w:type="dxa"/>
          </w:tcPr>
          <w:p w:rsidR="00F20C14" w:rsidRPr="00626D14" w:rsidRDefault="00F20C14" w:rsidP="00F20C14">
            <w:pPr>
              <w:pStyle w:val="Underskrifter"/>
            </w:pPr>
            <w:r w:rsidRPr="00626D14">
              <w:t>Raimo Pärssinen (s)</w:t>
            </w:r>
          </w:p>
        </w:tc>
        <w:tc>
          <w:tcPr>
            <w:tcW w:w="3047" w:type="dxa"/>
          </w:tcPr>
          <w:p w:rsidR="00F20C14" w:rsidRPr="00626D14" w:rsidRDefault="00F20C14" w:rsidP="00F20C14">
            <w:pPr>
              <w:pStyle w:val="Underskrifter"/>
            </w:pPr>
          </w:p>
        </w:tc>
      </w:tr>
    </w:tbl>
    <w:p w:rsidR="006065C4" w:rsidRPr="00626D14" w:rsidRDefault="006065C4" w:rsidP="00F20C14">
      <w:pPr>
        <w:pStyle w:val="Normaltindrag"/>
      </w:pPr>
    </w:p>
    <w:sectPr w:rsidR="006065C4" w:rsidRPr="00626D14" w:rsidSect="00F20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3D5" w:rsidRPr="00626D14" w:rsidRDefault="001573D5">
      <w:r w:rsidRPr="00626D14">
        <w:separator/>
      </w:r>
    </w:p>
  </w:endnote>
  <w:endnote w:type="continuationSeparator" w:id="0">
    <w:p w:rsidR="001573D5" w:rsidRPr="00626D14" w:rsidRDefault="001573D5">
      <w:r w:rsidRPr="0062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5A3" w:rsidRPr="00626D14" w:rsidRDefault="00626D14" w:rsidP="00F20C14">
    <w:pPr>
      <w:pStyle w:val="Sidfot"/>
    </w:pPr>
    <w:r w:rsidRPr="00626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353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14" w:rsidRDefault="00F20C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C14" w:rsidRDefault="00F20C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9DD" w:rsidRPr="00626D14" w:rsidRDefault="00626D14" w:rsidP="00F20C14">
    <w:pPr>
      <w:pStyle w:val="Sidfot"/>
    </w:pPr>
    <w:r w:rsidRPr="00626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79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14" w:rsidRDefault="00F20C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C14" w:rsidRDefault="00F20C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9DD" w:rsidRPr="00626D14" w:rsidRDefault="00626D14" w:rsidP="00F20C14">
    <w:pPr>
      <w:pStyle w:val="Sidfot"/>
    </w:pPr>
    <w:r w:rsidRPr="00626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159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14" w:rsidRDefault="00F20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C14" w:rsidRDefault="00F20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3D5" w:rsidRPr="00626D14" w:rsidRDefault="001573D5">
      <w:r w:rsidRPr="00626D14">
        <w:separator/>
      </w:r>
    </w:p>
  </w:footnote>
  <w:footnote w:type="continuationSeparator" w:id="0">
    <w:p w:rsidR="001573D5" w:rsidRPr="00626D14" w:rsidRDefault="001573D5">
      <w:r w:rsidRPr="00626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5A3" w:rsidRPr="00626D14" w:rsidRDefault="00626D14" w:rsidP="00F20C14">
    <w:pPr>
      <w:pStyle w:val="Sidhuvud"/>
    </w:pPr>
    <w:r w:rsidRPr="00626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983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14" w:rsidRDefault="00F20C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C14" w:rsidRDefault="00F20C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9DD" w:rsidRPr="00626D14" w:rsidRDefault="00626D14" w:rsidP="00F20C14">
    <w:pPr>
      <w:pStyle w:val="Sidhuvud"/>
    </w:pPr>
    <w:r w:rsidRPr="00626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04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14" w:rsidRDefault="00F20C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C14" w:rsidRDefault="00F20C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14" w:rsidRPr="00626D14" w:rsidRDefault="00F20C14">
    <w:pPr>
      <w:pStyle w:val="FSHNormal"/>
      <w:tabs>
        <w:tab w:val="right" w:pos="5840"/>
      </w:tabs>
    </w:pPr>
    <w:r w:rsidRPr="00626D14">
      <w:br/>
    </w:r>
    <w:r w:rsidRPr="00626D14">
      <w:fldChar w:fldCharType="begin" w:fldLock="1"/>
    </w:r>
    <w:r w:rsidRPr="00626D14">
      <w:instrText xml:space="preserve"> DOCPROPERTY</w:instrText>
    </w:r>
    <w:r w:rsidRPr="00626D14">
      <w:rPr>
        <w:sz w:val="18"/>
      </w:rPr>
      <w:instrText xml:space="preserve"> "YearUser" *\charformat </w:instrText>
    </w:r>
    <w:r w:rsidRPr="00626D14">
      <w:fldChar w:fldCharType="separate"/>
    </w:r>
    <w:r w:rsidRPr="00626D14">
      <w:t>2005/06</w:t>
    </w:r>
    <w:r w:rsidRPr="00626D14">
      <w:fldChar w:fldCharType="end"/>
    </w:r>
    <w:r w:rsidRPr="00626D14">
      <w:t xml:space="preserve"> </w:t>
    </w:r>
    <w:r w:rsidRPr="00626D14">
      <w:tab/>
      <w:t xml:space="preserve">mnr: </w:t>
    </w:r>
    <w:r w:rsidRPr="00626D14">
      <w:fldChar w:fldCharType="begin" w:fldLock="1"/>
    </w:r>
    <w:r w:rsidRPr="00626D14">
      <w:instrText xml:space="preserve"> DOCPROPERTY</w:instrText>
    </w:r>
    <w:r w:rsidRPr="00626D14">
      <w:rPr>
        <w:sz w:val="18"/>
      </w:rPr>
      <w:instrText xml:space="preserve"> "Motionsnummer" *\charformat </w:instrText>
    </w:r>
    <w:r w:rsidRPr="00626D14">
      <w:fldChar w:fldCharType="separate"/>
    </w:r>
    <w:r w:rsidRPr="00626D14">
      <w:t>So684</w:t>
    </w:r>
    <w:r w:rsidRPr="00626D14">
      <w:fldChar w:fldCharType="end"/>
    </w:r>
    <w:r w:rsidRPr="00626D14">
      <w:br/>
    </w:r>
    <w:r w:rsidRPr="00626D14">
      <w:fldChar w:fldCharType="begin" w:fldLock="1"/>
    </w:r>
    <w:r w:rsidRPr="00626D14">
      <w:instrText xml:space="preserve"> DOCPROPERTY</w:instrText>
    </w:r>
    <w:r w:rsidRPr="00626D14">
      <w:rPr>
        <w:sz w:val="18"/>
      </w:rPr>
      <w:instrText xml:space="preserve"> "Samling" *\charformat </w:instrText>
    </w:r>
    <w:r w:rsidRPr="00626D14">
      <w:fldChar w:fldCharType="end"/>
    </w:r>
    <w:r w:rsidRPr="00626D14">
      <w:tab/>
      <w:t xml:space="preserve">pnr: </w:t>
    </w:r>
    <w:r w:rsidRPr="00626D14">
      <w:fldChar w:fldCharType="begin" w:fldLock="1"/>
    </w:r>
    <w:r w:rsidRPr="00626D14">
      <w:instrText xml:space="preserve"> DOCPROPERTY</w:instrText>
    </w:r>
    <w:r w:rsidRPr="00626D14">
      <w:rPr>
        <w:sz w:val="18"/>
      </w:rPr>
      <w:instrText xml:space="preserve"> "Partinummer" *\charformat </w:instrText>
    </w:r>
    <w:r w:rsidRPr="00626D14">
      <w:fldChar w:fldCharType="separate"/>
    </w:r>
    <w:r w:rsidRPr="00626D14">
      <w:t>s47501</w:t>
    </w:r>
    <w:r w:rsidRPr="00626D14">
      <w:fldChar w:fldCharType="end"/>
    </w:r>
  </w:p>
  <w:p w:rsidR="00F20C14" w:rsidRPr="00626D14" w:rsidRDefault="00F20C14">
    <w:pPr>
      <w:pStyle w:val="FSHRub1"/>
    </w:pPr>
    <w:r w:rsidRPr="00626D14">
      <w:t>Motion till riksdagen</w:t>
    </w:r>
    <w:r w:rsidRPr="00626D14">
      <w:br/>
    </w:r>
    <w:r w:rsidRPr="00626D14">
      <w:fldChar w:fldCharType="begin" w:fldLock="1"/>
    </w:r>
    <w:r w:rsidRPr="00626D14">
      <w:instrText xml:space="preserve"> DOCPROPERTY "YearUser" *\charformat </w:instrText>
    </w:r>
    <w:r w:rsidRPr="00626D14">
      <w:fldChar w:fldCharType="separate"/>
    </w:r>
    <w:r w:rsidRPr="00626D14">
      <w:t>2005/06</w:t>
    </w:r>
    <w:r w:rsidRPr="00626D14">
      <w:fldChar w:fldCharType="end"/>
    </w:r>
    <w:r w:rsidRPr="00626D14">
      <w:t>:</w:t>
    </w:r>
    <w:r w:rsidRPr="00626D14">
      <w:fldChar w:fldCharType="begin" w:fldLock="1"/>
    </w:r>
    <w:r w:rsidRPr="00626D14">
      <w:instrText xml:space="preserve"> DOCPROPERTY "Motionsnummer" *\charformat </w:instrText>
    </w:r>
    <w:r w:rsidRPr="00626D14">
      <w:fldChar w:fldCharType="separate"/>
    </w:r>
    <w:r w:rsidRPr="00626D14">
      <w:t>So684</w:t>
    </w:r>
    <w:r w:rsidRPr="00626D14">
      <w:fldChar w:fldCharType="end"/>
    </w:r>
  </w:p>
  <w:p w:rsidR="00F20C14" w:rsidRPr="00626D14" w:rsidRDefault="00F20C14">
    <w:pPr>
      <w:pStyle w:val="FSHNormalS5"/>
    </w:pPr>
    <w:r w:rsidRPr="00626D14">
      <w:fldChar w:fldCharType="begin" w:fldLock="1"/>
    </w:r>
    <w:r w:rsidRPr="00626D14">
      <w:instrText xml:space="preserve"> DOCPROPERTY "MotionarText" *\charformat </w:instrText>
    </w:r>
    <w:r w:rsidRPr="00626D14">
      <w:fldChar w:fldCharType="separate"/>
    </w:r>
    <w:r w:rsidRPr="00626D14">
      <w:t>av Anita Johansson m.fl. (s)</w:t>
    </w:r>
    <w:r w:rsidRPr="00626D14">
      <w:fldChar w:fldCharType="end"/>
    </w:r>
    <w:r w:rsidRPr="00626D14">
      <w:br/>
    </w:r>
    <w:r w:rsidRPr="00626D14">
      <w:fldChar w:fldCharType="begin" w:fldLock="1"/>
    </w:r>
    <w:r w:rsidRPr="00626D14">
      <w:instrText xml:space="preserve"> DOCPROPERTY "SvarFrasKort" *\charformat </w:instrText>
    </w:r>
    <w:r w:rsidRPr="00626D14">
      <w:fldChar w:fldCharType="end"/>
    </w:r>
  </w:p>
  <w:p w:rsidR="00F20C14" w:rsidRPr="00626D14" w:rsidRDefault="00F20C14">
    <w:pPr>
      <w:pStyle w:val="FSHTitel"/>
    </w:pPr>
    <w:r w:rsidRPr="00626D14">
      <w:fldChar w:fldCharType="begin" w:fldLock="1"/>
    </w:r>
    <w:r w:rsidRPr="00626D14">
      <w:instrText xml:space="preserve"> DOCPROPERTY</w:instrText>
    </w:r>
    <w:r w:rsidRPr="00626D14">
      <w:rPr>
        <w:sz w:val="18"/>
      </w:rPr>
      <w:instrText xml:space="preserve"> "RubrikSvar" *\charformat </w:instrText>
    </w:r>
    <w:r w:rsidRPr="00626D14">
      <w:fldChar w:fldCharType="separate"/>
    </w:r>
    <w:r w:rsidRPr="00626D14">
      <w:t>Äldre homo-, bisexuella och transpersoner</w:t>
    </w:r>
    <w:r w:rsidRPr="00626D14">
      <w:fldChar w:fldCharType="end"/>
    </w:r>
  </w:p>
  <w:p w:rsidR="00F20C14" w:rsidRPr="00626D14" w:rsidRDefault="00F20C14" w:rsidP="00F20C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6376950">
    <w:abstractNumId w:val="13"/>
  </w:num>
  <w:num w:numId="2" w16cid:durableId="1168985370">
    <w:abstractNumId w:val="10"/>
  </w:num>
  <w:num w:numId="3" w16cid:durableId="385682176">
    <w:abstractNumId w:val="11"/>
  </w:num>
  <w:num w:numId="4" w16cid:durableId="589241588">
    <w:abstractNumId w:val="12"/>
  </w:num>
  <w:num w:numId="5" w16cid:durableId="69083898">
    <w:abstractNumId w:val="8"/>
  </w:num>
  <w:num w:numId="6" w16cid:durableId="94792412">
    <w:abstractNumId w:val="3"/>
  </w:num>
  <w:num w:numId="7" w16cid:durableId="929313943">
    <w:abstractNumId w:val="2"/>
  </w:num>
  <w:num w:numId="8" w16cid:durableId="908003422">
    <w:abstractNumId w:val="1"/>
  </w:num>
  <w:num w:numId="9" w16cid:durableId="654720139">
    <w:abstractNumId w:val="0"/>
  </w:num>
  <w:num w:numId="10" w16cid:durableId="1453667590">
    <w:abstractNumId w:val="9"/>
  </w:num>
  <w:num w:numId="11" w16cid:durableId="1579097943">
    <w:abstractNumId w:val="7"/>
  </w:num>
  <w:num w:numId="12" w16cid:durableId="277299622">
    <w:abstractNumId w:val="6"/>
  </w:num>
  <w:num w:numId="13" w16cid:durableId="832795678">
    <w:abstractNumId w:val="5"/>
  </w:num>
  <w:num w:numId="14" w16cid:durableId="2138520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6065C4"/>
    <w:rsid w:val="0004381F"/>
    <w:rsid w:val="000565A3"/>
    <w:rsid w:val="00064BC3"/>
    <w:rsid w:val="00066775"/>
    <w:rsid w:val="00072FB9"/>
    <w:rsid w:val="000D1AF0"/>
    <w:rsid w:val="00100531"/>
    <w:rsid w:val="001573D5"/>
    <w:rsid w:val="001E72BF"/>
    <w:rsid w:val="00201DFB"/>
    <w:rsid w:val="00204A63"/>
    <w:rsid w:val="00212FF1"/>
    <w:rsid w:val="00221556"/>
    <w:rsid w:val="00230193"/>
    <w:rsid w:val="0025068A"/>
    <w:rsid w:val="002818D3"/>
    <w:rsid w:val="002D11A8"/>
    <w:rsid w:val="002F7DE9"/>
    <w:rsid w:val="00445271"/>
    <w:rsid w:val="004A0504"/>
    <w:rsid w:val="004E38D9"/>
    <w:rsid w:val="005259DD"/>
    <w:rsid w:val="005B145B"/>
    <w:rsid w:val="006065C4"/>
    <w:rsid w:val="00626D14"/>
    <w:rsid w:val="00634A8C"/>
    <w:rsid w:val="00637704"/>
    <w:rsid w:val="00654866"/>
    <w:rsid w:val="00663834"/>
    <w:rsid w:val="0067232A"/>
    <w:rsid w:val="006827AD"/>
    <w:rsid w:val="00740D6D"/>
    <w:rsid w:val="0076505B"/>
    <w:rsid w:val="00794149"/>
    <w:rsid w:val="007B67A7"/>
    <w:rsid w:val="007C6092"/>
    <w:rsid w:val="009816D3"/>
    <w:rsid w:val="009C6DAD"/>
    <w:rsid w:val="009F6764"/>
    <w:rsid w:val="00A053C6"/>
    <w:rsid w:val="00AB24A7"/>
    <w:rsid w:val="00B01FDC"/>
    <w:rsid w:val="00B13BF0"/>
    <w:rsid w:val="00B90587"/>
    <w:rsid w:val="00C1285C"/>
    <w:rsid w:val="00C27B7D"/>
    <w:rsid w:val="00CF7A43"/>
    <w:rsid w:val="00D1174F"/>
    <w:rsid w:val="00DC44AF"/>
    <w:rsid w:val="00DC6C70"/>
    <w:rsid w:val="00E22893"/>
    <w:rsid w:val="00E360DE"/>
    <w:rsid w:val="00E75D28"/>
    <w:rsid w:val="00E84F25"/>
    <w:rsid w:val="00F20C1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2E12BB-F185-4D7F-8753-EDE0E2D5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HTML-frformaterad">
    <w:name w:val="HTML Preformatted"/>
    <w:basedOn w:val="Normal"/>
    <w:rsid w:val="00606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F20C1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32064">
      <w:bodyDiv w:val="1"/>
      <w:marLeft w:val="0"/>
      <w:marRight w:val="0"/>
      <w:marTop w:val="0"/>
      <w:marBottom w:val="0"/>
      <w:divBdr>
        <w:top w:val="none" w:sz="0" w:space="0" w:color="auto"/>
        <w:left w:val="none" w:sz="0" w:space="0" w:color="auto"/>
        <w:bottom w:val="none" w:sz="0" w:space="0" w:color="auto"/>
        <w:right w:val="none" w:sz="0" w:space="0" w:color="auto"/>
      </w:divBdr>
    </w:div>
    <w:div w:id="13627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2390</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So684</vt:lpstr>
    </vt:vector>
  </TitlesOfParts>
  <Company>Riksdagen</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So684</dc:title>
  <dc:subject>So684</dc:subject>
  <dc:creator>Riksdagen</dc:creator>
  <cp:keywords>Riksdagen</cp:keywords>
  <dc:description/>
  <cp:lastModifiedBy>Lars Brink</cp:lastModifiedBy>
  <cp:revision>2</cp:revision>
  <cp:lastPrinted>2005-12-19T15:59:00Z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 homo-,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homo-, bisexuella och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Johansson m.fl. (s)</vt:lpwstr>
  </property>
  <property fmtid="{D5CDD505-2E9C-101B-9397-08002B2CF9AE}" pid="26" name="MotionarLista">
    <vt:lpwstr>Johansson, Anita (s)\Bengtsson, Anders (s)\Renström, Yoomi (s)\Vestlund, Börje (s)\Larsson, Hillevi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Johansson (s), Anders Bengtsson (s), Yoomi Renström (s), Börje Vestlund (s), Hillevi Larsson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20052006000000000115000475010069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20052006000000000115000475010069</vt:lpwstr>
  </property>
  <property fmtid="{D5CDD505-2E9C-101B-9397-08002B2CF9AE}" pid="50" name="nummer">
    <vt:lpwstr>684</vt:lpwstr>
  </property>
  <property fmtid="{D5CDD505-2E9C-101B-9397-08002B2CF9AE}" pid="51" name="utskottsbeteckning">
    <vt:lpwstr>So</vt:lpwstr>
  </property>
</Properties>
</file>