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B37" w:rsidRPr="004A0549" w:rsidRDefault="00532B37">
      <w:pPr>
        <w:pStyle w:val="Frslagsrubrik"/>
      </w:pPr>
      <w:r w:rsidRPr="004A0549">
        <w:t>Förslag till riksdagsbeslut</w:t>
      </w:r>
    </w:p>
    <w:p w:rsidR="00532B37" w:rsidRPr="004A0549" w:rsidRDefault="00532B37">
      <w:pPr>
        <w:pStyle w:val="Hemstlatt"/>
        <w:ind w:left="0"/>
      </w:pPr>
      <w:r w:rsidRPr="004A0549">
        <w:t>Riksdagen tillkännager för regeringen som sin mening vad som anförs i motionen om att man vid offentliga upphandlingar ska bea</w:t>
      </w:r>
      <w:r w:rsidRPr="004A0549">
        <w:t>k</w:t>
      </w:r>
      <w:r w:rsidRPr="004A0549">
        <w:t>ta möjligheten att anlita lokala företag då det bl.a. är mer gynnsamt med hä</w:t>
      </w:r>
      <w:r w:rsidRPr="004A0549">
        <w:t>n</w:t>
      </w:r>
      <w:r w:rsidRPr="004A0549">
        <w:t>syn till miljön.</w:t>
      </w:r>
    </w:p>
    <w:p w:rsidR="00532B37" w:rsidRPr="004A0549" w:rsidRDefault="00532B37">
      <w:pPr>
        <w:pStyle w:val="Rubrik1"/>
      </w:pPr>
      <w:r w:rsidRPr="004A0549">
        <w:t>Motivering</w:t>
      </w:r>
    </w:p>
    <w:p w:rsidR="00532B37" w:rsidRPr="004A0549" w:rsidRDefault="00532B37">
      <w:r w:rsidRPr="004A0549">
        <w:t>Vid offentlig upphandling diskuteras det ofta att både mindre företag och närliggande företag ska få bättre möjligheter till att leverera exempelvis mat till kommunala verksamheter, såsom till skola och äldrevård. Ur bland annat miljösynpunkt är det mer gynnsamt att låta lokala företag vara leverantörer då det bland annat minskar transportsträckor avsevärt. Att upphandla svensk mat innebär även en trygghet vad gäller Sveriges goda djurskydd samt vad gäller hälsosamma djur fria från många sjukdomar. Iställe</w:t>
      </w:r>
      <w:r w:rsidRPr="004A0549">
        <w:t>t för att ta hänsyn till ursprung är det idag vid upphandling ofta priset som är den avgörande fa</w:t>
      </w:r>
      <w:r w:rsidRPr="004A0549">
        <w:t>k</w:t>
      </w:r>
      <w:r w:rsidRPr="004A0549">
        <w:t>torn, där kvantitet vinner över kvalitet och miljöaspekter.</w:t>
      </w:r>
    </w:p>
    <w:p w:rsidR="00532B37" w:rsidRPr="004A0549" w:rsidRDefault="00532B37">
      <w:pPr>
        <w:pStyle w:val="Normaltindrag"/>
      </w:pPr>
      <w:r w:rsidRPr="004A0549">
        <w:t>Offentlig upphandling ska vara både effektiv och rättssäker samt säkerstä</w:t>
      </w:r>
      <w:r w:rsidRPr="004A0549">
        <w:t>l</w:t>
      </w:r>
      <w:r w:rsidRPr="004A0549">
        <w:t>la att skattemedel används på bästa effektiva sätt. Priset är en viktig faktor i offentlig upphandling</w:t>
      </w:r>
      <w:r w:rsidRPr="004A0549">
        <w:rPr>
          <w:rStyle w:val="normalindentChar"/>
          <w:rFonts w:ascii="Times New Roman" w:hAnsi="Times New Roman"/>
        </w:rPr>
        <w:t xml:space="preserve">. </w:t>
      </w:r>
      <w:r w:rsidRPr="004A0549">
        <w:t>I lagen om offentlig upphandling uppmuntras komm</w:t>
      </w:r>
      <w:r w:rsidRPr="004A0549">
        <w:t>u</w:t>
      </w:r>
      <w:r w:rsidRPr="004A0549">
        <w:t>nerna att ställa krav utöver pris och kvalitet. Ändå förlorar kommunerna oftast i rätten vid överprövning av upphandlingen om exempelvis djurskydd</w:t>
      </w:r>
      <w:r w:rsidRPr="004A0549">
        <w:t>s</w:t>
      </w:r>
      <w:r w:rsidRPr="004A0549">
        <w:t xml:space="preserve">hänsyn vägts in. EU:s upphandlingsregler ska inte hindra kommuner och andra från att gå före och ställa miljökrav som är högre än den miniminivå som finns i EU. </w:t>
      </w:r>
    </w:p>
    <w:p w:rsidR="00532B37" w:rsidRPr="004A0549" w:rsidRDefault="00532B37">
      <w:pPr>
        <w:pStyle w:val="Normaltindrag"/>
      </w:pPr>
      <w:r w:rsidRPr="004A0549">
        <w:t>Därför är det välkommet med en översyn så att reg</w:t>
      </w:r>
      <w:r w:rsidRPr="004A0549">
        <w:t xml:space="preserve">elverket för offentlig upphandling är effektivt och gynnar konkurrens och det samtidigt kan främja politiska målsättningar på t.ex. miljöområdet och det sociala området.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549">
        <w:trPr>
          <w:cantSplit/>
        </w:trPr>
        <w:tc>
          <w:tcPr>
            <w:tcW w:w="3046" w:type="dxa"/>
          </w:tcPr>
          <w:p w:rsidR="00532B37" w:rsidRPr="004A0549" w:rsidRDefault="00532B37">
            <w:pPr>
              <w:pStyle w:val="UnderskriftDatum"/>
              <w:spacing w:before="240"/>
            </w:pPr>
            <w:r w:rsidRPr="004A0549">
              <w:lastRenderedPageBreak/>
              <w:t>Stockholm den 26 september 2011</w:t>
            </w:r>
          </w:p>
        </w:tc>
        <w:tc>
          <w:tcPr>
            <w:tcW w:w="3047" w:type="dxa"/>
          </w:tcPr>
          <w:p w:rsidR="00532B37" w:rsidRPr="004A0549" w:rsidRDefault="00532B37">
            <w:pPr>
              <w:pStyle w:val="Underskrifter"/>
              <w:spacing w:before="240"/>
            </w:pPr>
          </w:p>
        </w:tc>
      </w:tr>
      <w:tr w:rsidR="00000000" w:rsidRPr="004A0549">
        <w:trPr>
          <w:cantSplit/>
        </w:trPr>
        <w:tc>
          <w:tcPr>
            <w:tcW w:w="3046" w:type="dxa"/>
          </w:tcPr>
          <w:p w:rsidR="00532B37" w:rsidRPr="004A0549" w:rsidRDefault="00532B37">
            <w:pPr>
              <w:pStyle w:val="Underskrifter"/>
            </w:pPr>
            <w:r w:rsidRPr="004A0549">
              <w:t>Katarina Brännström (M)</w:t>
            </w:r>
          </w:p>
        </w:tc>
        <w:tc>
          <w:tcPr>
            <w:tcW w:w="3046" w:type="dxa"/>
          </w:tcPr>
          <w:p w:rsidR="00532B37" w:rsidRPr="004A0549" w:rsidRDefault="00532B37">
            <w:pPr>
              <w:pStyle w:val="Underskrifter"/>
            </w:pPr>
          </w:p>
        </w:tc>
      </w:tr>
    </w:tbl>
    <w:p w:rsidR="00532B37" w:rsidRPr="004A0549" w:rsidRDefault="00532B37">
      <w:pPr>
        <w:pStyle w:val="Normaltindrag"/>
      </w:pPr>
    </w:p>
    <w:sectPr w:rsidR="00532B37" w:rsidRPr="004A05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B37" w:rsidRPr="004A0549" w:rsidRDefault="00532B37">
      <w:r w:rsidRPr="004A0549">
        <w:separator/>
      </w:r>
    </w:p>
  </w:endnote>
  <w:endnote w:type="continuationSeparator" w:id="0">
    <w:p w:rsidR="00532B37" w:rsidRPr="004A0549" w:rsidRDefault="00532B37">
      <w:r w:rsidRPr="004A05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B37" w:rsidRPr="004A0549" w:rsidRDefault="004A0549">
    <w:pPr>
      <w:pStyle w:val="Sidfot"/>
    </w:pPr>
    <w:r w:rsidRPr="004A05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0156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B37" w:rsidRDefault="00532B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2B37" w:rsidRDefault="00532B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B37" w:rsidRPr="004A0549" w:rsidRDefault="004A0549">
    <w:pPr>
      <w:pStyle w:val="Sidfot"/>
    </w:pPr>
    <w:r w:rsidRPr="004A05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7865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B37" w:rsidRDefault="00532B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2B37" w:rsidRDefault="00532B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B37" w:rsidRPr="004A0549" w:rsidRDefault="004A0549">
    <w:pPr>
      <w:pStyle w:val="Sidfot"/>
    </w:pPr>
    <w:r w:rsidRPr="004A05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426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B37" w:rsidRDefault="00532B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2B37" w:rsidRDefault="00532B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B37" w:rsidRPr="004A0549" w:rsidRDefault="00532B37">
      <w:r w:rsidRPr="004A0549">
        <w:separator/>
      </w:r>
    </w:p>
  </w:footnote>
  <w:footnote w:type="continuationSeparator" w:id="0">
    <w:p w:rsidR="00532B37" w:rsidRPr="004A0549" w:rsidRDefault="00532B37">
      <w:r w:rsidRPr="004A05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B37" w:rsidRPr="004A0549" w:rsidRDefault="004A0549">
    <w:pPr>
      <w:pStyle w:val="Sidhuvud"/>
    </w:pPr>
    <w:r w:rsidRPr="004A05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7811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B37" w:rsidRDefault="00532B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2B37" w:rsidRDefault="00532B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B37" w:rsidRPr="004A0549" w:rsidRDefault="004A0549">
    <w:pPr>
      <w:pStyle w:val="Sidhuvud"/>
    </w:pPr>
    <w:r w:rsidRPr="004A05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793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B37" w:rsidRDefault="00532B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2B37" w:rsidRDefault="00532B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B37" w:rsidRPr="004A0549" w:rsidRDefault="00532B37">
    <w:pPr>
      <w:pStyle w:val="FSHNormal"/>
      <w:tabs>
        <w:tab w:val="right" w:pos="5840"/>
      </w:tabs>
    </w:pPr>
    <w:r w:rsidRPr="004A0549">
      <w:br/>
    </w:r>
    <w:r w:rsidRPr="004A0549">
      <w:fldChar w:fldCharType="begin" w:fldLock="1"/>
    </w:r>
    <w:r w:rsidRPr="004A0549">
      <w:instrText xml:space="preserve"> DOCPROPERTY</w:instrText>
    </w:r>
    <w:r w:rsidRPr="004A0549">
      <w:rPr>
        <w:sz w:val="18"/>
      </w:rPr>
      <w:instrText xml:space="preserve"> "YearUser" *\charformat </w:instrText>
    </w:r>
    <w:r w:rsidRPr="004A0549">
      <w:fldChar w:fldCharType="separate"/>
    </w:r>
    <w:r w:rsidRPr="004A0549">
      <w:t>2011/12</w:t>
    </w:r>
    <w:r w:rsidRPr="004A0549">
      <w:fldChar w:fldCharType="end"/>
    </w:r>
    <w:r w:rsidRPr="004A0549">
      <w:t xml:space="preserve"> </w:t>
    </w:r>
    <w:r w:rsidRPr="004A0549">
      <w:tab/>
      <w:t xml:space="preserve">mnr: </w:t>
    </w:r>
    <w:r w:rsidRPr="004A0549">
      <w:fldChar w:fldCharType="begin" w:fldLock="1"/>
    </w:r>
    <w:r w:rsidRPr="004A0549">
      <w:instrText xml:space="preserve"> DOCPROPERTY</w:instrText>
    </w:r>
    <w:r w:rsidRPr="004A0549">
      <w:rPr>
        <w:sz w:val="18"/>
      </w:rPr>
      <w:instrText xml:space="preserve"> "Motionsnummer" *\charformat </w:instrText>
    </w:r>
    <w:r w:rsidRPr="004A0549">
      <w:fldChar w:fldCharType="separate"/>
    </w:r>
    <w:r w:rsidRPr="004A0549">
      <w:t>Fi254</w:t>
    </w:r>
    <w:r w:rsidRPr="004A0549">
      <w:fldChar w:fldCharType="end"/>
    </w:r>
    <w:r w:rsidRPr="004A0549">
      <w:br/>
    </w:r>
    <w:r w:rsidRPr="004A0549">
      <w:fldChar w:fldCharType="begin" w:fldLock="1"/>
    </w:r>
    <w:r w:rsidRPr="004A0549">
      <w:instrText xml:space="preserve"> DOCPROPERTY</w:instrText>
    </w:r>
    <w:r w:rsidRPr="004A0549">
      <w:rPr>
        <w:sz w:val="18"/>
      </w:rPr>
      <w:instrText xml:space="preserve"> "Samling" *\charformat </w:instrText>
    </w:r>
    <w:r w:rsidRPr="004A0549">
      <w:fldChar w:fldCharType="end"/>
    </w:r>
    <w:r w:rsidRPr="004A0549">
      <w:tab/>
      <w:t xml:space="preserve">pnr: </w:t>
    </w:r>
    <w:r w:rsidRPr="004A0549">
      <w:fldChar w:fldCharType="begin" w:fldLock="1"/>
    </w:r>
    <w:r w:rsidRPr="004A0549">
      <w:instrText xml:space="preserve"> DOCPROPERTY</w:instrText>
    </w:r>
    <w:r w:rsidRPr="004A0549">
      <w:rPr>
        <w:sz w:val="18"/>
      </w:rPr>
      <w:instrText xml:space="preserve"> "Partinummer" *\charformat </w:instrText>
    </w:r>
    <w:r w:rsidRPr="004A0549">
      <w:fldChar w:fldCharType="separate"/>
    </w:r>
    <w:r w:rsidRPr="004A0549">
      <w:t>M267</w:t>
    </w:r>
    <w:r w:rsidRPr="004A0549">
      <w:fldChar w:fldCharType="end"/>
    </w:r>
  </w:p>
  <w:p w:rsidR="00532B37" w:rsidRPr="004A0549" w:rsidRDefault="00532B37">
    <w:pPr>
      <w:pStyle w:val="FSHRub1"/>
    </w:pPr>
    <w:r w:rsidRPr="004A0549">
      <w:t>Motion till riksdagen</w:t>
    </w:r>
    <w:r w:rsidRPr="004A0549">
      <w:br/>
    </w:r>
    <w:r w:rsidRPr="004A0549">
      <w:fldChar w:fldCharType="begin" w:fldLock="1"/>
    </w:r>
    <w:r w:rsidRPr="004A0549">
      <w:instrText xml:space="preserve"> DOCPROPERTY "YearUser" *\charformat </w:instrText>
    </w:r>
    <w:r w:rsidRPr="004A0549">
      <w:fldChar w:fldCharType="separate"/>
    </w:r>
    <w:r w:rsidRPr="004A0549">
      <w:t>2011/12</w:t>
    </w:r>
    <w:r w:rsidRPr="004A0549">
      <w:fldChar w:fldCharType="end"/>
    </w:r>
    <w:r w:rsidRPr="004A0549">
      <w:t>:</w:t>
    </w:r>
    <w:r w:rsidRPr="004A0549">
      <w:fldChar w:fldCharType="begin" w:fldLock="1"/>
    </w:r>
    <w:r w:rsidRPr="004A0549">
      <w:instrText xml:space="preserve"> DOCPROPERTY "Motionsnummer" *\charformat </w:instrText>
    </w:r>
    <w:r w:rsidRPr="004A0549">
      <w:fldChar w:fldCharType="separate"/>
    </w:r>
    <w:r w:rsidRPr="004A0549">
      <w:t>Fi254</w:t>
    </w:r>
    <w:r w:rsidRPr="004A0549">
      <w:fldChar w:fldCharType="end"/>
    </w:r>
  </w:p>
  <w:p w:rsidR="00532B37" w:rsidRPr="004A0549" w:rsidRDefault="00532B37">
    <w:pPr>
      <w:pStyle w:val="FSHNormalS5"/>
    </w:pPr>
    <w:r w:rsidRPr="004A0549">
      <w:fldChar w:fldCharType="begin" w:fldLock="1"/>
    </w:r>
    <w:r w:rsidRPr="004A0549">
      <w:instrText xml:space="preserve"> DOCPROPERTY "MotionarText" *\charformat </w:instrText>
    </w:r>
    <w:r w:rsidRPr="004A0549">
      <w:fldChar w:fldCharType="separate"/>
    </w:r>
    <w:r w:rsidRPr="004A0549">
      <w:t>av Katarina Brännström (M)</w:t>
    </w:r>
    <w:r w:rsidRPr="004A0549">
      <w:fldChar w:fldCharType="end"/>
    </w:r>
    <w:r w:rsidRPr="004A0549">
      <w:br/>
    </w:r>
    <w:r w:rsidRPr="004A0549">
      <w:fldChar w:fldCharType="begin" w:fldLock="1"/>
    </w:r>
    <w:r w:rsidRPr="004A0549">
      <w:instrText xml:space="preserve"> DOCPROPERTY "SvarFrasKort" *\charformat </w:instrText>
    </w:r>
    <w:r w:rsidRPr="004A0549">
      <w:fldChar w:fldCharType="end"/>
    </w:r>
  </w:p>
  <w:p w:rsidR="00532B37" w:rsidRPr="004A0549" w:rsidRDefault="00532B37">
    <w:pPr>
      <w:pStyle w:val="FSHTitel"/>
    </w:pPr>
    <w:r w:rsidRPr="004A0549">
      <w:fldChar w:fldCharType="begin" w:fldLock="1"/>
    </w:r>
    <w:r w:rsidRPr="004A0549">
      <w:instrText xml:space="preserve"> DOCPROPERTY</w:instrText>
    </w:r>
    <w:r w:rsidRPr="004A0549">
      <w:rPr>
        <w:sz w:val="18"/>
      </w:rPr>
      <w:instrText xml:space="preserve"> "RubrikSvar" *\charformat </w:instrText>
    </w:r>
    <w:r w:rsidRPr="004A0549">
      <w:fldChar w:fldCharType="separate"/>
    </w:r>
    <w:r w:rsidRPr="004A0549">
      <w:t>Lokala företag ska tas i beaktande vid offentlig upphandling</w:t>
    </w:r>
    <w:r w:rsidRPr="004A0549">
      <w:fldChar w:fldCharType="end"/>
    </w:r>
  </w:p>
  <w:p w:rsidR="00532B37" w:rsidRPr="004A0549" w:rsidRDefault="00532B37">
    <w:pPr>
      <w:pStyle w:val="Normal00"/>
    </w:pPr>
  </w:p>
  <w:p w:rsidR="00532B37" w:rsidRPr="004A0549" w:rsidRDefault="00532B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6500988">
    <w:abstractNumId w:val="3"/>
  </w:num>
  <w:num w:numId="2" w16cid:durableId="1996227269">
    <w:abstractNumId w:val="2"/>
  </w:num>
  <w:num w:numId="3" w16cid:durableId="1843665900">
    <w:abstractNumId w:val="1"/>
  </w:num>
  <w:num w:numId="4" w16cid:durableId="1400980445">
    <w:abstractNumId w:val="0"/>
  </w:num>
  <w:num w:numId="5" w16cid:durableId="1145775145">
    <w:abstractNumId w:val="7"/>
  </w:num>
  <w:num w:numId="6" w16cid:durableId="1778677091">
    <w:abstractNumId w:val="6"/>
  </w:num>
  <w:num w:numId="7" w16cid:durableId="511989977">
    <w:abstractNumId w:val="5"/>
  </w:num>
  <w:num w:numId="8" w16cid:durableId="1276908651">
    <w:abstractNumId w:val="4"/>
  </w:num>
  <w:num w:numId="9" w16cid:durableId="1896042688">
    <w:abstractNumId w:val="8"/>
  </w:num>
  <w:num w:numId="10" w16cid:durableId="185681833">
    <w:abstractNumId w:val="9"/>
  </w:num>
  <w:num w:numId="11" w16cid:durableId="1617637782">
    <w:abstractNumId w:val="10"/>
  </w:num>
  <w:num w:numId="12" w16cid:durableId="2009137507">
    <w:abstractNumId w:val="13"/>
  </w:num>
  <w:num w:numId="13" w16cid:durableId="1703894591">
    <w:abstractNumId w:val="15"/>
  </w:num>
  <w:num w:numId="14" w16cid:durableId="1422330975">
    <w:abstractNumId w:val="16"/>
  </w:num>
  <w:num w:numId="15" w16cid:durableId="1102918528">
    <w:abstractNumId w:val="11"/>
  </w:num>
  <w:num w:numId="16" w16cid:durableId="2005039177">
    <w:abstractNumId w:val="18"/>
  </w:num>
  <w:num w:numId="17" w16cid:durableId="1324964181">
    <w:abstractNumId w:val="17"/>
  </w:num>
  <w:num w:numId="18" w16cid:durableId="1562865642">
    <w:abstractNumId w:val="14"/>
  </w:num>
  <w:num w:numId="19" w16cid:durableId="788476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6F4F5566-E168-4740-ACE4-A3816A414709}"/>
  </w:docVars>
  <w:rsids>
    <w:rsidRoot w:val="008E515A"/>
    <w:rsid w:val="004A0549"/>
    <w:rsid w:val="00532B37"/>
    <w:rsid w:val="008E51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1DCAE3-154E-4E24-A512-99ACEA0F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link w:val="normalindentChar"/>
    <w:pPr>
      <w:spacing w:before="100" w:beforeAutospacing="1" w:after="100" w:afterAutospacing="1" w:line="240" w:lineRule="auto"/>
    </w:pPr>
    <w:rPr>
      <w:rFonts w:ascii="Verdana" w:hAnsi="Verdana"/>
      <w:szCs w:val="24"/>
    </w:rPr>
  </w:style>
  <w:style w:type="character" w:customStyle="1" w:styleId="normalindentChar">
    <w:name w:val="normal indent Char"/>
    <w:aliases w:val="normal_indrag Char,normal indrag Char"/>
    <w:basedOn w:val="Standardstycketeckensnitt"/>
    <w:link w:val="normalindent"/>
    <w:rPr>
      <w:rFonts w:ascii="Verdana" w:hAnsi="Verdana"/>
      <w:sz w:val="24"/>
      <w:szCs w:val="24"/>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85028">
      <w:bodyDiv w:val="1"/>
      <w:marLeft w:val="0"/>
      <w:marRight w:val="0"/>
      <w:marTop w:val="0"/>
      <w:marBottom w:val="0"/>
      <w:divBdr>
        <w:top w:val="none" w:sz="0" w:space="0" w:color="auto"/>
        <w:left w:val="none" w:sz="0" w:space="0" w:color="auto"/>
        <w:bottom w:val="none" w:sz="0" w:space="0" w:color="auto"/>
        <w:right w:val="none" w:sz="0" w:space="0" w:color="auto"/>
      </w:divBdr>
      <w:divsChild>
        <w:div w:id="100995442">
          <w:marLeft w:val="-15"/>
          <w:marRight w:val="-15"/>
          <w:marTop w:val="0"/>
          <w:marBottom w:val="0"/>
          <w:divBdr>
            <w:top w:val="none" w:sz="0" w:space="0" w:color="auto"/>
            <w:left w:val="single" w:sz="6" w:space="0" w:color="DADADA"/>
            <w:bottom w:val="none" w:sz="0" w:space="0" w:color="auto"/>
            <w:right w:val="single" w:sz="6" w:space="0" w:color="DADADA"/>
          </w:divBdr>
          <w:divsChild>
            <w:div w:id="385488727">
              <w:marLeft w:val="0"/>
              <w:marRight w:val="0"/>
              <w:marTop w:val="0"/>
              <w:marBottom w:val="0"/>
              <w:divBdr>
                <w:top w:val="none" w:sz="0" w:space="0" w:color="auto"/>
                <w:left w:val="single" w:sz="48" w:space="0" w:color="FFFFFF"/>
                <w:bottom w:val="none" w:sz="0" w:space="0" w:color="auto"/>
                <w:right w:val="none" w:sz="0" w:space="0" w:color="auto"/>
              </w:divBdr>
              <w:divsChild>
                <w:div w:id="1550876361">
                  <w:marLeft w:val="-15"/>
                  <w:marRight w:val="-15"/>
                  <w:marTop w:val="0"/>
                  <w:marBottom w:val="0"/>
                  <w:divBdr>
                    <w:top w:val="none" w:sz="0" w:space="0" w:color="auto"/>
                    <w:left w:val="single" w:sz="6" w:space="0" w:color="F9C661"/>
                    <w:bottom w:val="none" w:sz="0" w:space="0" w:color="auto"/>
                    <w:right w:val="single" w:sz="6" w:space="0" w:color="DADADA"/>
                  </w:divBdr>
                  <w:divsChild>
                    <w:div w:id="1798141856">
                      <w:marLeft w:val="-30"/>
                      <w:marRight w:val="-45"/>
                      <w:marTop w:val="0"/>
                      <w:marBottom w:val="0"/>
                      <w:divBdr>
                        <w:top w:val="none" w:sz="0" w:space="0" w:color="auto"/>
                        <w:left w:val="none" w:sz="0" w:space="0" w:color="auto"/>
                        <w:bottom w:val="none" w:sz="0" w:space="0" w:color="auto"/>
                        <w:right w:val="none" w:sz="0" w:space="0" w:color="auto"/>
                      </w:divBdr>
                      <w:divsChild>
                        <w:div w:id="12153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sChild>
        <w:div w:id="867445651">
          <w:marLeft w:val="0"/>
          <w:marRight w:val="0"/>
          <w:marTop w:val="0"/>
          <w:marBottom w:val="0"/>
          <w:divBdr>
            <w:top w:val="none" w:sz="0" w:space="0" w:color="auto"/>
            <w:left w:val="none" w:sz="0" w:space="0" w:color="auto"/>
            <w:bottom w:val="none" w:sz="0" w:space="0" w:color="auto"/>
            <w:right w:val="none" w:sz="0" w:space="0" w:color="auto"/>
          </w:divBdr>
          <w:divsChild>
            <w:div w:id="1415589936">
              <w:marLeft w:val="0"/>
              <w:marRight w:val="0"/>
              <w:marTop w:val="0"/>
              <w:marBottom w:val="0"/>
              <w:divBdr>
                <w:top w:val="none" w:sz="0" w:space="0" w:color="auto"/>
                <w:left w:val="none" w:sz="0" w:space="0" w:color="auto"/>
                <w:bottom w:val="none" w:sz="0" w:space="0" w:color="auto"/>
                <w:right w:val="none" w:sz="0" w:space="0" w:color="auto"/>
              </w:divBdr>
              <w:divsChild>
                <w:div w:id="411050555">
                  <w:marLeft w:val="0"/>
                  <w:marRight w:val="0"/>
                  <w:marTop w:val="0"/>
                  <w:marBottom w:val="0"/>
                  <w:divBdr>
                    <w:top w:val="none" w:sz="0" w:space="0" w:color="auto"/>
                    <w:left w:val="none" w:sz="0" w:space="0" w:color="auto"/>
                    <w:bottom w:val="none" w:sz="0" w:space="0" w:color="auto"/>
                    <w:right w:val="none" w:sz="0" w:space="0" w:color="auto"/>
                  </w:divBdr>
                  <w:divsChild>
                    <w:div w:id="43792979">
                      <w:marLeft w:val="0"/>
                      <w:marRight w:val="0"/>
                      <w:marTop w:val="0"/>
                      <w:marBottom w:val="0"/>
                      <w:divBdr>
                        <w:top w:val="none" w:sz="0" w:space="0" w:color="auto"/>
                        <w:left w:val="none" w:sz="0" w:space="0" w:color="auto"/>
                        <w:bottom w:val="none" w:sz="0" w:space="0" w:color="auto"/>
                        <w:right w:val="none" w:sz="0" w:space="0" w:color="auto"/>
                      </w:divBdr>
                      <w:divsChild>
                        <w:div w:id="555626709">
                          <w:marLeft w:val="0"/>
                          <w:marRight w:val="0"/>
                          <w:marTop w:val="0"/>
                          <w:marBottom w:val="0"/>
                          <w:divBdr>
                            <w:top w:val="none" w:sz="0" w:space="0" w:color="auto"/>
                            <w:left w:val="none" w:sz="0" w:space="0" w:color="auto"/>
                            <w:bottom w:val="none" w:sz="0" w:space="0" w:color="auto"/>
                            <w:right w:val="none" w:sz="0" w:space="0" w:color="auto"/>
                          </w:divBdr>
                          <w:divsChild>
                            <w:div w:id="5653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1488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2011-11-24T13:42:00Z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LD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Lokala företag ska tas i beaktande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Lokala företag ska tas i beaktande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20112012000000000077000002670069</vt:lpwstr>
  </property>
  <property fmtid="{D5CDD505-2E9C-101B-9397-08002B2CF9AE}" pid="47" name="datum">
    <vt:lpwstr>110926</vt:lpwstr>
  </property>
  <property fmtid="{D5CDD505-2E9C-101B-9397-08002B2CF9AE}" pid="48" name="avsändar-e-post">
    <vt:lpwstr>louise.dreifeldt@riksdagen.se</vt:lpwstr>
  </property>
  <property fmtid="{D5CDD505-2E9C-101B-9397-08002B2CF9AE}" pid="49" name="id">
    <vt:lpwstr>20112012000000000077000002670069</vt:lpwstr>
  </property>
  <property fmtid="{D5CDD505-2E9C-101B-9397-08002B2CF9AE}" pid="50" name="nummer">
    <vt:lpwstr>254</vt:lpwstr>
  </property>
  <property fmtid="{D5CDD505-2E9C-101B-9397-08002B2CF9AE}" pid="51" name="utskottsbeteckning">
    <vt:lpwstr>Fi</vt:lpwstr>
  </property>
  <property fmtid="{D5CDD505-2E9C-101B-9397-08002B2CF9AE}" pid="52" name="GlobalUID">
    <vt:lpwstr>{0B37F31D-CB4D-4B9A-8CC6-8A52C2B8D2F4}</vt:lpwstr>
  </property>
  <property fmtid="{D5CDD505-2E9C-101B-9397-08002B2CF9AE}" pid="53" name="Överföringar">
    <vt:i4>1</vt:i4>
  </property>
  <property fmtid="{D5CDD505-2E9C-101B-9397-08002B2CF9AE}" pid="54" name="Checksum">
    <vt:lpwstr>*0005860545692*</vt:lpwstr>
  </property>
  <property fmtid="{D5CDD505-2E9C-101B-9397-08002B2CF9AE}" pid="55" name="skuggnummer">
    <vt:lpwstr>1734</vt:lpwstr>
  </property>
  <property fmtid="{D5CDD505-2E9C-101B-9397-08002B2CF9AE}" pid="56" name="urixVersion">
    <vt:lpwstr>4.5.0.25</vt:lpwstr>
  </property>
  <property fmtid="{D5CDD505-2E9C-101B-9397-08002B2CF9AE}" pid="57" name="urixOrigin">
    <vt:lpwstr>111128 10:35:37.789</vt:lpwstr>
  </property>
  <property fmtid="{D5CDD505-2E9C-101B-9397-08002B2CF9AE}" pid="58" name="urixGuid">
    <vt:lpwstr>{435FE21E-8513-473C-B530-49907C9E85D6}</vt:lpwstr>
  </property>
</Properties>
</file>