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12101" w:rsidR="00C57C2E" w:rsidP="00C57C2E" w:rsidRDefault="00C57C2E" w14:paraId="4A364DD5" w14:textId="77777777">
      <w:pPr>
        <w:pStyle w:val="Normalutanindragellerluft"/>
      </w:pPr>
    </w:p>
    <w:sdt>
      <w:sdtPr>
        <w:alias w:val="CC_Boilerplate_4"/>
        <w:tag w:val="CC_Boilerplate_4"/>
        <w:id w:val="-1644581176"/>
        <w:lock w:val="sdtLocked"/>
        <w:placeholder>
          <w:docPart w:val="03A3E0EAFF1B4892A69F750EB2E30755"/>
        </w:placeholder>
        <w15:appearance w15:val="hidden"/>
        <w:text/>
      </w:sdtPr>
      <w:sdtEndPr/>
      <w:sdtContent>
        <w:p w:rsidRPr="00912101" w:rsidR="00AF30DD" w:rsidP="00CC4C93" w:rsidRDefault="00AF30DD" w14:paraId="4A364DD6" w14:textId="77777777">
          <w:pPr>
            <w:pStyle w:val="Rubrik1"/>
          </w:pPr>
          <w:r w:rsidRPr="00912101">
            <w:t>Förslag till riksdagsbeslut</w:t>
          </w:r>
        </w:p>
      </w:sdtContent>
    </w:sdt>
    <w:sdt>
      <w:sdtPr>
        <w:alias w:val="Förslag 1"/>
        <w:tag w:val="16ed68c9-6ba3-4111-9aee-386cfa13713c"/>
        <w:id w:val="-463651009"/>
        <w:lock w:val="sdtLocked"/>
      </w:sdtPr>
      <w:sdtEndPr/>
      <w:sdtContent>
        <w:p w:rsidR="0049722D" w:rsidRDefault="00AD24C8" w14:paraId="4A364DD7" w14:textId="74CA65BE">
          <w:pPr>
            <w:pStyle w:val="Frslagstext"/>
          </w:pPr>
          <w:r>
            <w:t>Riksdagen tillkännager för regeringen som sin mening vad som anförs i motionen om införande av en indexreglering av inköpsvärdet samt större om- och tillbyggnader och reparationer vid beräkning av reavinstskatt i samband med försäljning av småhus.</w:t>
          </w:r>
        </w:p>
      </w:sdtContent>
    </w:sdt>
    <w:p w:rsidRPr="00912101" w:rsidR="00AF30DD" w:rsidP="00AF30DD" w:rsidRDefault="000156D9" w14:paraId="4A364DD8" w14:textId="77777777">
      <w:pPr>
        <w:pStyle w:val="Rubrik1"/>
      </w:pPr>
      <w:bookmarkStart w:name="MotionsStart" w:id="0"/>
      <w:bookmarkEnd w:id="0"/>
      <w:r w:rsidRPr="00912101">
        <w:t>Motivering</w:t>
      </w:r>
    </w:p>
    <w:p w:rsidRPr="00912101" w:rsidR="005D325E" w:rsidP="00AF30DD" w:rsidRDefault="00E83773" w14:paraId="4A364DD9" w14:textId="77777777">
      <w:pPr>
        <w:pStyle w:val="Normalutanindragellerluft"/>
      </w:pPr>
      <w:r w:rsidRPr="00912101">
        <w:t>Kapital</w:t>
      </w:r>
      <w:r w:rsidRPr="00912101" w:rsidR="00645DBA">
        <w:t>beskattningen av småhusfastigheter</w:t>
      </w:r>
      <w:r w:rsidRPr="00912101" w:rsidR="00096F88">
        <w:t xml:space="preserve"> </w:t>
      </w:r>
      <w:r w:rsidRPr="00912101" w:rsidR="00645DBA">
        <w:t>bygger på en beräkningsmodell som missgynnar de som ägt sin bostad länge.</w:t>
      </w:r>
      <w:r w:rsidRPr="00912101" w:rsidR="00621A91">
        <w:t xml:space="preserve"> Man får i praktiken betala en straffskatt</w:t>
      </w:r>
      <w:r w:rsidRPr="00912101" w:rsidR="00835BDB">
        <w:t xml:space="preserve"> på sitt kapital</w:t>
      </w:r>
      <w:r w:rsidRPr="00912101" w:rsidR="00621A91">
        <w:t xml:space="preserve"> för att man ägt sin bostad som ökar ju längre period man ägt den.</w:t>
      </w:r>
      <w:r w:rsidRPr="00912101" w:rsidR="002744C6">
        <w:t xml:space="preserve"> Den ökade skatten, beror på att det faktiska inköpsvärdet och </w:t>
      </w:r>
      <w:proofErr w:type="spellStart"/>
      <w:r w:rsidRPr="00912101" w:rsidR="002744C6">
        <w:t>substansiella</w:t>
      </w:r>
      <w:proofErr w:type="spellEnd"/>
      <w:r w:rsidRPr="00912101" w:rsidR="002744C6">
        <w:t xml:space="preserve"> reparationskostnader som genomförts ett antal år innan försäljningen, urholkas genom att det inte värdesäkras efter utvecklingen av konsumentprisindex. Effekten förstärks ytterligare genom att den kommunala fastighetsavgiften drabbar äldre fastigheter</w:t>
      </w:r>
      <w:r w:rsidRPr="00912101" w:rsidR="005D325E">
        <w:t xml:space="preserve"> mer än </w:t>
      </w:r>
      <w:r w:rsidRPr="00912101" w:rsidR="002744C6">
        <w:t>nyare</w:t>
      </w:r>
      <w:r w:rsidRPr="00912101" w:rsidR="005D325E">
        <w:t>.</w:t>
      </w:r>
    </w:p>
    <w:p w:rsidRPr="00912101" w:rsidR="009B29A3" w:rsidP="00AF30DD" w:rsidRDefault="009B29A3" w14:paraId="4A364DDA" w14:textId="77777777">
      <w:pPr>
        <w:pStyle w:val="Normalutanindragellerluft"/>
      </w:pPr>
    </w:p>
    <w:p w:rsidRPr="00912101" w:rsidR="009B29A3" w:rsidP="00AF30DD" w:rsidRDefault="009B29A3" w14:paraId="4A364DDB" w14:textId="77777777">
      <w:pPr>
        <w:pStyle w:val="Normalutanindragellerluft"/>
      </w:pPr>
      <w:r w:rsidRPr="00912101">
        <w:t>Beroende på den tid som förlöpt mellan köp och försäljning av fastigheten, inflationens storlek och prisförändringstakten på småhus i det aktuella området, kan effekten slå mer eller mindre brutalt.</w:t>
      </w:r>
    </w:p>
    <w:p w:rsidRPr="00912101" w:rsidR="00B92882" w:rsidP="00B92882" w:rsidRDefault="00B92882" w14:paraId="4A364DDC" w14:textId="77777777"/>
    <w:p w:rsidRPr="00912101" w:rsidR="00AF30DD" w:rsidP="00AF30DD" w:rsidRDefault="00B92882" w14:paraId="4A364DDD" w14:textId="77777777">
      <w:pPr>
        <w:pStyle w:val="Normalutanindragellerluft"/>
      </w:pPr>
      <w:r w:rsidRPr="00912101">
        <w:t xml:space="preserve">Den grundläggande principiella felkällan är dock att principen för reavinstbeskattningen skapar en orättvis överbeskattning vid försäljning av äldre småhusfastigheter. I själva verket gynnas de som </w:t>
      </w:r>
      <w:r w:rsidRPr="00912101" w:rsidR="005569C8">
        <w:t>säljer sitt hus efter en kortare tid</w:t>
      </w:r>
      <w:r w:rsidRPr="00912101">
        <w:t xml:space="preserve"> gentemot de som lever och bor i </w:t>
      </w:r>
      <w:r w:rsidRPr="00912101">
        <w:lastRenderedPageBreak/>
        <w:t>sin s</w:t>
      </w:r>
      <w:r w:rsidRPr="00912101" w:rsidR="009333DE">
        <w:t>m</w:t>
      </w:r>
      <w:r w:rsidRPr="00912101">
        <w:t>åhusfastigheter länge, kanske ett helt vuxet liv. Ju längre man ägt fastigheten, desto större blir orättvisan.</w:t>
      </w:r>
    </w:p>
    <w:p w:rsidRPr="00912101" w:rsidR="00B92882" w:rsidP="00B92882" w:rsidRDefault="00B92882" w14:paraId="4A364DDE" w14:textId="77777777"/>
    <w:p w:rsidRPr="00912101" w:rsidR="00B92882" w:rsidP="00B92882" w:rsidRDefault="00B92882" w14:paraId="4A364DDF" w14:textId="77777777">
      <w:r w:rsidRPr="00912101">
        <w:t>Jag kan svårligen tänka mig att det har varit lagstiftarens syfte att skapa en orättvis beskattningsprincip genom att utforma regelverket på det sätt som nu gäller. Jag utgår istället från att det är en effekt som man helt enkelt har förbisett. Med utgångspunkt från detta synsätt menar jag att det är en självklar reform att värdesäkra inköpspris och reparationskostnader med hjälp av konsumentprisindex (KPI).</w:t>
      </w:r>
    </w:p>
    <w:p w:rsidRPr="00912101" w:rsidR="00B92882" w:rsidP="00B92882" w:rsidRDefault="00B92882" w14:paraId="4A364DE0" w14:textId="77777777"/>
    <w:p w:rsidRPr="00912101" w:rsidR="00B92882" w:rsidP="00B92882" w:rsidRDefault="00B92882" w14:paraId="4A364DE1" w14:textId="43B1D65A">
      <w:r w:rsidRPr="00912101">
        <w:t>Utvecklinge</w:t>
      </w:r>
      <w:r w:rsidRPr="00912101" w:rsidR="009333DE">
        <w:t>n</w:t>
      </w:r>
      <w:r w:rsidRPr="00912101">
        <w:t xml:space="preserve"> av K</w:t>
      </w:r>
      <w:r w:rsidRPr="00912101" w:rsidR="006966F8">
        <w:t>P</w:t>
      </w:r>
      <w:r w:rsidRPr="00912101">
        <w:t xml:space="preserve">I sedan 1980 framgår av nedanstående tabell, som </w:t>
      </w:r>
      <w:r w:rsidRPr="00912101" w:rsidR="0087182C">
        <w:t xml:space="preserve">hämtats från </w:t>
      </w:r>
      <w:hyperlink w:history="1" r:id="rId11">
        <w:r w:rsidRPr="006966F8" w:rsidR="0087182C">
          <w:rPr>
            <w:rStyle w:val="Hyperlnk"/>
            <w:color w:val="auto"/>
          </w:rPr>
          <w:t>Statistiska Centralbyråns hemsida</w:t>
        </w:r>
      </w:hyperlink>
      <w:r w:rsidRPr="006966F8" w:rsidR="0087182C">
        <w:t>.</w:t>
      </w:r>
    </w:p>
    <w:p w:rsidRPr="00912101" w:rsidR="00B92882" w:rsidP="00B92882" w:rsidRDefault="00B92882" w14:paraId="4A364DE2" w14:textId="77777777">
      <w:pPr>
        <w:pStyle w:val="Normalutanindragellerluft"/>
      </w:pPr>
    </w:p>
    <w:tbl>
      <w:tblPr>
        <w:tblStyle w:val="Tabellrutnt"/>
        <w:tblW w:w="0" w:type="auto"/>
        <w:tblInd w:w="421" w:type="dxa"/>
        <w:tblLook w:val="04A0" w:firstRow="1" w:lastRow="0" w:firstColumn="1" w:lastColumn="0" w:noHBand="0" w:noVBand="1"/>
      </w:tblPr>
      <w:tblGrid>
        <w:gridCol w:w="2410"/>
        <w:gridCol w:w="2831"/>
      </w:tblGrid>
      <w:tr w:rsidRPr="00912101" w:rsidR="00B92882" w:rsidTr="00912101" w14:paraId="4A364DE5" w14:textId="77777777">
        <w:tc>
          <w:tcPr>
            <w:tcW w:w="2410" w:type="dxa"/>
            <w:tcBorders>
              <w:bottom w:val="single" w:color="auto" w:sz="4" w:space="0"/>
            </w:tcBorders>
            <w:shd w:val="clear" w:color="auto" w:fill="auto"/>
          </w:tcPr>
          <w:p w:rsidRPr="00912101" w:rsidR="00B92882" w:rsidP="00B92882" w:rsidRDefault="00B92882" w14:paraId="4A364DE3" w14:textId="77777777">
            <w:pPr>
              <w:pStyle w:val="Normalutanindragellerluft"/>
              <w:jc w:val="center"/>
            </w:pPr>
            <w:r w:rsidRPr="00912101">
              <w:t>År</w:t>
            </w:r>
            <w:r w:rsidRPr="00912101" w:rsidR="0087182C">
              <w:t xml:space="preserve"> (medelvärde)</w:t>
            </w:r>
          </w:p>
        </w:tc>
        <w:tc>
          <w:tcPr>
            <w:tcW w:w="2831" w:type="dxa"/>
            <w:tcBorders>
              <w:bottom w:val="single" w:color="auto" w:sz="4" w:space="0"/>
            </w:tcBorders>
            <w:shd w:val="clear" w:color="auto" w:fill="auto"/>
          </w:tcPr>
          <w:p w:rsidRPr="00912101" w:rsidR="00B92882" w:rsidP="00B92882" w:rsidRDefault="00B92882" w14:paraId="4A364DE4" w14:textId="77777777">
            <w:pPr>
              <w:pStyle w:val="Normalutanindragellerluft"/>
              <w:jc w:val="center"/>
            </w:pPr>
            <w:r w:rsidRPr="00912101">
              <w:t>KPI</w:t>
            </w:r>
          </w:p>
        </w:tc>
      </w:tr>
      <w:tr w:rsidRPr="00912101" w:rsidR="00B92882" w:rsidTr="00912101" w14:paraId="4A364DE8" w14:textId="77777777">
        <w:tc>
          <w:tcPr>
            <w:tcW w:w="2410" w:type="dxa"/>
            <w:tcBorders>
              <w:bottom w:val="single" w:color="auto" w:sz="4" w:space="0"/>
            </w:tcBorders>
            <w:shd w:val="clear" w:color="auto" w:fill="auto"/>
          </w:tcPr>
          <w:p w:rsidRPr="00912101" w:rsidR="00B92882" w:rsidP="0087182C" w:rsidRDefault="0087182C" w14:paraId="4A364DE6" w14:textId="77777777">
            <w:pPr>
              <w:pStyle w:val="Normalutanindragellerluft"/>
              <w:jc w:val="center"/>
            </w:pPr>
            <w:r w:rsidRPr="00912101">
              <w:t>1980</w:t>
            </w:r>
          </w:p>
        </w:tc>
        <w:tc>
          <w:tcPr>
            <w:tcW w:w="2831" w:type="dxa"/>
            <w:tcBorders>
              <w:bottom w:val="single" w:color="auto" w:sz="4" w:space="0"/>
            </w:tcBorders>
            <w:shd w:val="clear" w:color="auto" w:fill="auto"/>
          </w:tcPr>
          <w:p w:rsidRPr="00912101" w:rsidR="00B92882" w:rsidP="0087182C" w:rsidRDefault="0087182C" w14:paraId="4A364DE7" w14:textId="77777777">
            <w:pPr>
              <w:pStyle w:val="Normalutanindragellerluft"/>
              <w:jc w:val="center"/>
            </w:pPr>
            <w:r w:rsidRPr="00912101">
              <w:t>100</w:t>
            </w:r>
          </w:p>
        </w:tc>
      </w:tr>
      <w:tr w:rsidRPr="00912101" w:rsidR="00B92882" w:rsidTr="00912101" w14:paraId="4A364DEB" w14:textId="77777777">
        <w:tc>
          <w:tcPr>
            <w:tcW w:w="2410" w:type="dxa"/>
            <w:tcBorders>
              <w:bottom w:val="single" w:color="auto" w:sz="4" w:space="0"/>
            </w:tcBorders>
            <w:shd w:val="clear" w:color="auto" w:fill="auto"/>
          </w:tcPr>
          <w:p w:rsidRPr="00912101" w:rsidR="00B92882" w:rsidP="0087182C" w:rsidRDefault="0087182C" w14:paraId="4A364DE9" w14:textId="77777777">
            <w:pPr>
              <w:pStyle w:val="Normalutanindragellerluft"/>
              <w:jc w:val="center"/>
            </w:pPr>
            <w:r w:rsidRPr="00912101">
              <w:t>1990</w:t>
            </w:r>
          </w:p>
        </w:tc>
        <w:tc>
          <w:tcPr>
            <w:tcW w:w="2831" w:type="dxa"/>
            <w:tcBorders>
              <w:bottom w:val="single" w:color="auto" w:sz="4" w:space="0"/>
            </w:tcBorders>
            <w:shd w:val="clear" w:color="auto" w:fill="auto"/>
          </w:tcPr>
          <w:p w:rsidRPr="00912101" w:rsidR="00B92882" w:rsidP="0087182C" w:rsidRDefault="0087182C" w14:paraId="4A364DEA" w14:textId="77777777">
            <w:pPr>
              <w:pStyle w:val="Normalutanindragellerluft"/>
              <w:jc w:val="center"/>
            </w:pPr>
            <w:r w:rsidRPr="00912101">
              <w:t>208</w:t>
            </w:r>
          </w:p>
        </w:tc>
      </w:tr>
      <w:tr w:rsidRPr="00912101" w:rsidR="00B92882" w:rsidTr="00912101" w14:paraId="4A364DEE" w14:textId="77777777">
        <w:tc>
          <w:tcPr>
            <w:tcW w:w="2410" w:type="dxa"/>
            <w:tcBorders>
              <w:bottom w:val="single" w:color="auto" w:sz="4" w:space="0"/>
            </w:tcBorders>
            <w:shd w:val="clear" w:color="auto" w:fill="auto"/>
          </w:tcPr>
          <w:p w:rsidRPr="00912101" w:rsidR="00B92882" w:rsidP="0087182C" w:rsidRDefault="0087182C" w14:paraId="4A364DEC" w14:textId="77777777">
            <w:pPr>
              <w:pStyle w:val="Normalutanindragellerluft"/>
              <w:jc w:val="center"/>
            </w:pPr>
            <w:r w:rsidRPr="00912101">
              <w:t>2000</w:t>
            </w:r>
          </w:p>
        </w:tc>
        <w:tc>
          <w:tcPr>
            <w:tcW w:w="2831" w:type="dxa"/>
            <w:tcBorders>
              <w:bottom w:val="single" w:color="auto" w:sz="4" w:space="0"/>
            </w:tcBorders>
            <w:shd w:val="clear" w:color="auto" w:fill="auto"/>
          </w:tcPr>
          <w:p w:rsidRPr="00912101" w:rsidR="00B92882" w:rsidP="0087182C" w:rsidRDefault="0087182C" w14:paraId="4A364DED" w14:textId="77777777">
            <w:pPr>
              <w:pStyle w:val="Normalutanindragellerluft"/>
              <w:jc w:val="center"/>
            </w:pPr>
            <w:r w:rsidRPr="00912101">
              <w:t>261</w:t>
            </w:r>
          </w:p>
        </w:tc>
      </w:tr>
      <w:tr w:rsidRPr="00912101" w:rsidR="00B92882" w:rsidTr="00912101" w14:paraId="4A364DF1" w14:textId="77777777">
        <w:tc>
          <w:tcPr>
            <w:tcW w:w="2410" w:type="dxa"/>
            <w:tcBorders>
              <w:bottom w:val="single" w:color="auto" w:sz="4" w:space="0"/>
            </w:tcBorders>
            <w:shd w:val="clear" w:color="auto" w:fill="auto"/>
          </w:tcPr>
          <w:p w:rsidRPr="00912101" w:rsidR="00B92882" w:rsidP="0087182C" w:rsidRDefault="0087182C" w14:paraId="4A364DEF" w14:textId="77777777">
            <w:pPr>
              <w:pStyle w:val="Normalutanindragellerluft"/>
              <w:jc w:val="center"/>
            </w:pPr>
            <w:r w:rsidRPr="00912101">
              <w:t>2010</w:t>
            </w:r>
          </w:p>
        </w:tc>
        <w:tc>
          <w:tcPr>
            <w:tcW w:w="2831" w:type="dxa"/>
            <w:tcBorders>
              <w:bottom w:val="single" w:color="auto" w:sz="4" w:space="0"/>
            </w:tcBorders>
            <w:shd w:val="clear" w:color="auto" w:fill="auto"/>
          </w:tcPr>
          <w:p w:rsidRPr="00912101" w:rsidR="00B92882" w:rsidP="0087182C" w:rsidRDefault="0087182C" w14:paraId="4A364DF0" w14:textId="77777777">
            <w:pPr>
              <w:pStyle w:val="Normalutanindragellerluft"/>
              <w:jc w:val="center"/>
            </w:pPr>
            <w:r w:rsidRPr="00912101">
              <w:t>303</w:t>
            </w:r>
          </w:p>
        </w:tc>
      </w:tr>
      <w:tr w:rsidRPr="00912101" w:rsidR="00B92882" w:rsidTr="00912101" w14:paraId="4A364DF4" w14:textId="77777777">
        <w:tc>
          <w:tcPr>
            <w:tcW w:w="2410" w:type="dxa"/>
            <w:shd w:val="clear" w:color="auto" w:fill="auto"/>
          </w:tcPr>
          <w:p w:rsidRPr="00912101" w:rsidR="00B92882" w:rsidP="0087182C" w:rsidRDefault="0087182C" w14:paraId="4A364DF2" w14:textId="77777777">
            <w:pPr>
              <w:pStyle w:val="Normalutanindragellerluft"/>
              <w:jc w:val="center"/>
            </w:pPr>
            <w:r w:rsidRPr="00912101">
              <w:t>2013</w:t>
            </w:r>
          </w:p>
        </w:tc>
        <w:tc>
          <w:tcPr>
            <w:tcW w:w="2831" w:type="dxa"/>
            <w:shd w:val="clear" w:color="auto" w:fill="auto"/>
          </w:tcPr>
          <w:p w:rsidRPr="00912101" w:rsidR="00B92882" w:rsidP="0087182C" w:rsidRDefault="0087182C" w14:paraId="4A364DF3" w14:textId="77777777">
            <w:pPr>
              <w:pStyle w:val="Normalutanindragellerluft"/>
              <w:jc w:val="center"/>
            </w:pPr>
            <w:r w:rsidRPr="00912101">
              <w:t>314</w:t>
            </w:r>
          </w:p>
        </w:tc>
      </w:tr>
    </w:tbl>
    <w:p w:rsidRPr="00912101" w:rsidR="00B92882" w:rsidP="00B92882" w:rsidRDefault="00B92882" w14:paraId="4A364DF5" w14:textId="77777777">
      <w:pPr>
        <w:pStyle w:val="Normalutanindragellerluft"/>
      </w:pPr>
      <w:r w:rsidRPr="00912101">
        <w:t xml:space="preserve"> </w:t>
      </w:r>
    </w:p>
    <w:p w:rsidRPr="00912101" w:rsidR="00E00726" w:rsidP="00470036" w:rsidRDefault="0087182C" w14:paraId="4A364DF6" w14:textId="402D0C56">
      <w:r w:rsidRPr="00912101">
        <w:t>Värdena i tabellen visar att en person som köpt sin fa</w:t>
      </w:r>
      <w:r w:rsidR="006966F8">
        <w:t>stighet 1980 för t.ex. 450 000</w:t>
      </w:r>
      <w:r w:rsidRPr="00912101">
        <w:t xml:space="preserve"> kronor oc</w:t>
      </w:r>
      <w:r w:rsidRPr="00912101" w:rsidR="002217EC">
        <w:t>h gjort en större reparation år 2000</w:t>
      </w:r>
      <w:r w:rsidR="006966F8">
        <w:t xml:space="preserve"> för 75 000</w:t>
      </w:r>
      <w:r w:rsidRPr="00912101">
        <w:t xml:space="preserve"> kronor med nuvarande regler endast får göra avdrag för de belopp man faktiskt betalade vid inköpstillfällena, när man säljer sin fastighet 2013. Det betyder</w:t>
      </w:r>
      <w:r w:rsidRPr="00912101" w:rsidR="00CF1719">
        <w:t xml:space="preserve"> att </w:t>
      </w:r>
      <w:r w:rsidRPr="00912101" w:rsidR="00470036">
        <w:t>skattekalkylen ser ut ungefär så här, o</w:t>
      </w:r>
      <w:r w:rsidRPr="00912101">
        <w:t>m vi antar att försäljningspriset</w:t>
      </w:r>
      <w:r w:rsidRPr="00912101" w:rsidR="002217EC">
        <w:t xml:space="preserve"> efter avdrag av försäljningsomkostnaderna</w:t>
      </w:r>
      <w:r w:rsidR="006966F8">
        <w:t xml:space="preserve"> låg på 2 300 000</w:t>
      </w:r>
      <w:r w:rsidRPr="00912101">
        <w:t xml:space="preserve"> kronor</w:t>
      </w:r>
      <w:r w:rsidRPr="00912101" w:rsidR="001175EF">
        <w:t xml:space="preserve"> (Beräkningen gjord enligt Skatteverkets broschyr ”</w:t>
      </w:r>
      <w:hyperlink w:history="1" r:id="rId12">
        <w:r w:rsidRPr="006966F8" w:rsidR="001175EF">
          <w:rPr>
            <w:rStyle w:val="Hyperlnk"/>
            <w:color w:val="auto"/>
          </w:rPr>
          <w:t>Försäljning av småhus</w:t>
        </w:r>
      </w:hyperlink>
      <w:r w:rsidRPr="00912101" w:rsidR="001175EF">
        <w:t>”)</w:t>
      </w:r>
      <w:r w:rsidRPr="00912101" w:rsidR="00470036">
        <w:t>:</w:t>
      </w:r>
    </w:p>
    <w:p w:rsidRPr="00912101" w:rsidR="00470036" w:rsidP="00470036" w:rsidRDefault="00470036" w14:paraId="4A364DF7" w14:textId="77777777"/>
    <w:p w:rsidRPr="00912101" w:rsidR="00CF1719" w:rsidP="00CF1719" w:rsidRDefault="00470036" w14:paraId="4A364DF8" w14:textId="5C39A8C0">
      <w:pPr>
        <w:tabs>
          <w:tab w:val="clear" w:pos="567"/>
          <w:tab w:val="clear" w:pos="2268"/>
          <w:tab w:val="clear" w:pos="4536"/>
          <w:tab w:val="right" w:pos="284"/>
          <w:tab w:val="left" w:pos="5245"/>
        </w:tabs>
        <w:ind w:left="3969" w:hanging="3685"/>
      </w:pPr>
      <w:r w:rsidRPr="00912101">
        <w:t>I</w:t>
      </w:r>
      <w:r w:rsidRPr="00912101" w:rsidR="00CF1719">
        <w:t xml:space="preserve">nköpspris: </w:t>
      </w:r>
      <w:r w:rsidRPr="00912101" w:rsidR="00CF1719">
        <w:tab/>
      </w:r>
      <w:r w:rsidRPr="00912101">
        <w:tab/>
      </w:r>
      <w:r w:rsidRPr="00912101" w:rsidR="00CF1719">
        <w:t xml:space="preserve">  4</w:t>
      </w:r>
      <w:r w:rsidR="006966F8">
        <w:t>50 000</w:t>
      </w:r>
      <w:r w:rsidRPr="00912101" w:rsidR="00CF1719">
        <w:t xml:space="preserve"> kr</w:t>
      </w:r>
    </w:p>
    <w:p w:rsidRPr="00912101" w:rsidR="00CF1719" w:rsidP="00CF1719" w:rsidRDefault="00470036" w14:paraId="4A364DF9" w14:textId="7CBB3466">
      <w:pPr>
        <w:tabs>
          <w:tab w:val="clear" w:pos="567"/>
          <w:tab w:val="clear" w:pos="2268"/>
          <w:tab w:val="clear" w:pos="4536"/>
          <w:tab w:val="right" w:pos="284"/>
          <w:tab w:val="left" w:pos="5245"/>
        </w:tabs>
        <w:ind w:left="3969" w:hanging="3685"/>
      </w:pPr>
      <w:r w:rsidRPr="00912101">
        <w:t>R</w:t>
      </w:r>
      <w:r w:rsidR="006966F8">
        <w:t xml:space="preserve">eparationskostnad: </w:t>
      </w:r>
      <w:r w:rsidR="006966F8">
        <w:tab/>
        <w:t xml:space="preserve">    75 000</w:t>
      </w:r>
      <w:r w:rsidRPr="00912101" w:rsidR="00CF1719">
        <w:t xml:space="preserve"> kr</w:t>
      </w:r>
    </w:p>
    <w:p w:rsidRPr="00912101" w:rsidR="00CF1719" w:rsidP="00CF1719" w:rsidRDefault="00CF1719" w14:paraId="4A364DFA" w14:textId="16961A1B">
      <w:pPr>
        <w:tabs>
          <w:tab w:val="clear" w:pos="567"/>
          <w:tab w:val="clear" w:pos="2268"/>
          <w:tab w:val="clear" w:pos="4536"/>
          <w:tab w:val="right" w:pos="284"/>
          <w:tab w:val="left" w:pos="5245"/>
        </w:tabs>
        <w:ind w:left="3969" w:hanging="3685"/>
      </w:pPr>
      <w:r w:rsidRPr="00912101">
        <w:t>S</w:t>
      </w:r>
      <w:r w:rsidR="006966F8">
        <w:t xml:space="preserve">umma inköpskostnad: </w:t>
      </w:r>
      <w:r w:rsidR="006966F8">
        <w:tab/>
        <w:t xml:space="preserve">  525 000</w:t>
      </w:r>
      <w:r w:rsidRPr="00912101">
        <w:t xml:space="preserve"> kr</w:t>
      </w:r>
    </w:p>
    <w:p w:rsidRPr="00912101" w:rsidR="00CF1719" w:rsidP="00CF1719" w:rsidRDefault="00CF1719" w14:paraId="4A364DFB" w14:textId="632885EF">
      <w:pPr>
        <w:tabs>
          <w:tab w:val="clear" w:pos="567"/>
          <w:tab w:val="clear" w:pos="2268"/>
          <w:tab w:val="clear" w:pos="4536"/>
          <w:tab w:val="right" w:pos="284"/>
          <w:tab w:val="left" w:pos="5245"/>
        </w:tabs>
        <w:ind w:left="3969" w:hanging="3685"/>
      </w:pPr>
      <w:r w:rsidRPr="00912101">
        <w:t>Beskattni</w:t>
      </w:r>
      <w:r w:rsidR="006966F8">
        <w:t xml:space="preserve">ngsunderlaget blir: </w:t>
      </w:r>
      <w:r w:rsidR="006966F8">
        <w:tab/>
        <w:t>1 775 000</w:t>
      </w:r>
      <w:r w:rsidRPr="00912101">
        <w:t xml:space="preserve"> kr </w:t>
      </w:r>
    </w:p>
    <w:p w:rsidRPr="00912101" w:rsidR="00CF1719" w:rsidP="00CF1719" w:rsidRDefault="00CF1719" w14:paraId="4A364DFC" w14:textId="282A90BE">
      <w:pPr>
        <w:tabs>
          <w:tab w:val="clear" w:pos="567"/>
          <w:tab w:val="clear" w:pos="2268"/>
          <w:tab w:val="clear" w:pos="4536"/>
          <w:tab w:val="right" w:pos="284"/>
          <w:tab w:val="left" w:pos="5245"/>
        </w:tabs>
        <w:ind w:left="3969" w:hanging="3685"/>
        <w:rPr>
          <w:b/>
        </w:rPr>
      </w:pPr>
      <w:r w:rsidRPr="00912101">
        <w:rPr>
          <w:b/>
        </w:rPr>
        <w:t>Reavinstsk</w:t>
      </w:r>
      <w:r w:rsidR="006966F8">
        <w:rPr>
          <w:b/>
        </w:rPr>
        <w:t xml:space="preserve">atten blir därmed:  </w:t>
      </w:r>
      <w:r w:rsidR="006966F8">
        <w:rPr>
          <w:b/>
        </w:rPr>
        <w:tab/>
        <w:t xml:space="preserve">  286 367 kr</w:t>
      </w:r>
    </w:p>
    <w:p w:rsidRPr="00912101" w:rsidR="00CF1719" w:rsidP="0087182C" w:rsidRDefault="00CF1719" w14:paraId="4A364DFD" w14:textId="77777777"/>
    <w:p w:rsidRPr="00912101" w:rsidR="002217EC" w:rsidP="0087182C" w:rsidRDefault="002217EC" w14:paraId="4A364DFE" w14:textId="77777777"/>
    <w:p w:rsidRPr="00912101" w:rsidR="00470036" w:rsidRDefault="00470036" w14:paraId="4A364DFF" w14:textId="77777777">
      <w:pPr>
        <w:tabs>
          <w:tab w:val="clear" w:pos="284"/>
          <w:tab w:val="clear" w:pos="567"/>
          <w:tab w:val="clear" w:pos="851"/>
          <w:tab w:val="clear" w:pos="1134"/>
          <w:tab w:val="clear" w:pos="1701"/>
          <w:tab w:val="clear" w:pos="2268"/>
          <w:tab w:val="clear" w:pos="4536"/>
          <w:tab w:val="clear" w:pos="9072"/>
        </w:tabs>
        <w:spacing w:after="240" w:line="240" w:lineRule="auto"/>
      </w:pPr>
      <w:r w:rsidRPr="00912101">
        <w:br w:type="page"/>
      </w:r>
    </w:p>
    <w:p w:rsidRPr="00912101" w:rsidR="002217EC" w:rsidP="0087182C" w:rsidRDefault="002217EC" w14:paraId="4A364E00" w14:textId="77777777">
      <w:r w:rsidRPr="00912101">
        <w:lastRenderedPageBreak/>
        <w:t>När denna motions intentioner är genomförda, kommer beräkningen att se ut på följande vis:</w:t>
      </w:r>
    </w:p>
    <w:p w:rsidRPr="00912101" w:rsidR="00470036" w:rsidP="00741B39" w:rsidRDefault="00470036" w14:paraId="4A364E01" w14:textId="77777777">
      <w:pPr>
        <w:tabs>
          <w:tab w:val="clear" w:pos="567"/>
          <w:tab w:val="clear" w:pos="2268"/>
          <w:tab w:val="clear" w:pos="4536"/>
          <w:tab w:val="right" w:pos="284"/>
          <w:tab w:val="left" w:pos="5245"/>
        </w:tabs>
        <w:ind w:left="3969" w:hanging="3685"/>
      </w:pPr>
    </w:p>
    <w:p w:rsidRPr="00912101" w:rsidR="002217EC" w:rsidP="00741B39" w:rsidRDefault="002217EC" w14:paraId="4A364E02" w14:textId="7FB919BB">
      <w:pPr>
        <w:tabs>
          <w:tab w:val="clear" w:pos="567"/>
          <w:tab w:val="clear" w:pos="2268"/>
          <w:tab w:val="clear" w:pos="4536"/>
          <w:tab w:val="right" w:pos="284"/>
          <w:tab w:val="left" w:pos="5245"/>
        </w:tabs>
        <w:ind w:left="3969" w:hanging="3685"/>
      </w:pPr>
      <w:r w:rsidRPr="00912101">
        <w:t xml:space="preserve">Indexjusterat inköpspris: </w:t>
      </w:r>
      <w:r w:rsidRPr="00912101" w:rsidR="00741B39">
        <w:tab/>
      </w:r>
      <w:r w:rsidR="006966F8">
        <w:t>1 413 000</w:t>
      </w:r>
      <w:r w:rsidRPr="00912101">
        <w:t xml:space="preserve"> kr</w:t>
      </w:r>
    </w:p>
    <w:p w:rsidRPr="00912101" w:rsidR="002217EC" w:rsidP="00741B39" w:rsidRDefault="002217EC" w14:paraId="4A364E03" w14:textId="2730D941">
      <w:pPr>
        <w:tabs>
          <w:tab w:val="clear" w:pos="567"/>
          <w:tab w:val="clear" w:pos="2268"/>
          <w:tab w:val="clear" w:pos="4536"/>
          <w:tab w:val="right" w:pos="284"/>
          <w:tab w:val="left" w:pos="5245"/>
        </w:tabs>
        <w:ind w:left="3969" w:hanging="3685"/>
      </w:pPr>
      <w:r w:rsidRPr="00912101">
        <w:t xml:space="preserve">Indexjusterad reparationskostnad: </w:t>
      </w:r>
      <w:r w:rsidRPr="00912101" w:rsidR="00741B39">
        <w:tab/>
        <w:t xml:space="preserve">    </w:t>
      </w:r>
      <w:r w:rsidR="006966F8">
        <w:t>90 230</w:t>
      </w:r>
      <w:r w:rsidRPr="00912101">
        <w:t xml:space="preserve"> kr</w:t>
      </w:r>
    </w:p>
    <w:p w:rsidRPr="00912101" w:rsidR="002217EC" w:rsidP="00741B39" w:rsidRDefault="002217EC" w14:paraId="4A364E04" w14:textId="09636EC8">
      <w:pPr>
        <w:tabs>
          <w:tab w:val="clear" w:pos="567"/>
          <w:tab w:val="clear" w:pos="2268"/>
          <w:tab w:val="clear" w:pos="4536"/>
          <w:tab w:val="right" w:pos="284"/>
          <w:tab w:val="left" w:pos="5245"/>
        </w:tabs>
        <w:ind w:left="3969" w:hanging="3685"/>
      </w:pPr>
      <w:r w:rsidRPr="00912101">
        <w:t xml:space="preserve">Summa inköpskostnad: </w:t>
      </w:r>
      <w:r w:rsidR="006966F8">
        <w:tab/>
        <w:t>1 503,230</w:t>
      </w:r>
      <w:r w:rsidRPr="00912101" w:rsidR="00741B39">
        <w:t xml:space="preserve"> kr</w:t>
      </w:r>
    </w:p>
    <w:p w:rsidRPr="00912101" w:rsidR="00741B39" w:rsidP="00741B39" w:rsidRDefault="00741B39" w14:paraId="4A364E05" w14:textId="291F7B7D">
      <w:pPr>
        <w:tabs>
          <w:tab w:val="clear" w:pos="567"/>
          <w:tab w:val="clear" w:pos="2268"/>
          <w:tab w:val="clear" w:pos="4536"/>
          <w:tab w:val="right" w:pos="284"/>
          <w:tab w:val="left" w:pos="5245"/>
        </w:tabs>
        <w:ind w:left="3969" w:hanging="3685"/>
      </w:pPr>
      <w:r w:rsidRPr="00912101">
        <w:t>Beskattni</w:t>
      </w:r>
      <w:r w:rsidR="006966F8">
        <w:t xml:space="preserve">ngsunderlaget blir: </w:t>
      </w:r>
      <w:r w:rsidR="006966F8">
        <w:tab/>
        <w:t xml:space="preserve">  796 770</w:t>
      </w:r>
      <w:r w:rsidRPr="00912101">
        <w:t xml:space="preserve"> kr </w:t>
      </w:r>
    </w:p>
    <w:p w:rsidRPr="00912101" w:rsidR="00741B39" w:rsidP="00741B39" w:rsidRDefault="00741B39" w14:paraId="4A364E06" w14:textId="7FD54661">
      <w:pPr>
        <w:tabs>
          <w:tab w:val="clear" w:pos="567"/>
          <w:tab w:val="clear" w:pos="2268"/>
          <w:tab w:val="clear" w:pos="4536"/>
          <w:tab w:val="right" w:pos="284"/>
          <w:tab w:val="left" w:pos="5245"/>
        </w:tabs>
        <w:ind w:left="3969" w:hanging="3685"/>
        <w:rPr>
          <w:b/>
        </w:rPr>
      </w:pPr>
      <w:r w:rsidRPr="00912101">
        <w:rPr>
          <w:b/>
        </w:rPr>
        <w:t>Reavinstsk</w:t>
      </w:r>
      <w:r w:rsidR="006966F8">
        <w:rPr>
          <w:b/>
        </w:rPr>
        <w:t xml:space="preserve">atten blir därmed:  </w:t>
      </w:r>
      <w:r w:rsidR="006966F8">
        <w:rPr>
          <w:b/>
        </w:rPr>
        <w:tab/>
        <w:t xml:space="preserve">  128 546 kr</w:t>
      </w:r>
      <w:bookmarkStart w:name="_GoBack" w:id="1"/>
      <w:bookmarkEnd w:id="1"/>
    </w:p>
    <w:p w:rsidRPr="00912101" w:rsidR="00741B39" w:rsidP="0087182C" w:rsidRDefault="00741B39" w14:paraId="4A364E07" w14:textId="77777777"/>
    <w:p w:rsidRPr="00912101" w:rsidR="0087182C" w:rsidP="0087182C" w:rsidRDefault="00741B39" w14:paraId="4A364E08" w14:textId="77777777">
      <w:r w:rsidRPr="00912101">
        <w:t>Slutresultatet blir att den KPI-kompenserade beräkningsmodellen ger en beskattning som använder värden med samma förutsättningar i hela modellen och därmed innebär att kalkylen blir rättvis för den skattskyldige. Det är en viktig utgångspunkt som också Skatteverket har som ett av sina huvudmål.</w:t>
      </w:r>
    </w:p>
    <w:p w:rsidRPr="00912101" w:rsidR="00D546E6" w:rsidP="0087182C" w:rsidRDefault="00D546E6" w14:paraId="4A364E09" w14:textId="77777777"/>
    <w:p w:rsidRPr="00912101" w:rsidR="00D546E6" w:rsidP="0087182C" w:rsidRDefault="00D546E6" w14:paraId="4A364E0A" w14:textId="77777777">
      <w:r w:rsidRPr="00912101">
        <w:t xml:space="preserve">Tillrättaläggandet av de orättvisa beskattningseffekterna, som generellt sett drabbar äldre, bidrar också till att öka rörligheten på bostadsmarknaden. Många äldre avstår idag från att sälja sitt hus och skaffa sig ett mindre boende på ålderns höst till viss del på grund av skatteeffekten. Detta förslag undanröjer stora delar av detta problem och kommer därför att bidra till att öka omsättningen av småhusfastigheter, vilket också är viktig aspekt på motionens intentioner. </w:t>
      </w:r>
    </w:p>
    <w:p w:rsidRPr="00912101" w:rsidR="00E00726" w:rsidP="004C69E5" w:rsidRDefault="00E00726" w14:paraId="4A364E0B" w14:textId="77777777">
      <w:pPr>
        <w:ind w:firstLine="0"/>
      </w:pPr>
    </w:p>
    <w:p w:rsidRPr="00912101" w:rsidR="00645DBA" w:rsidP="00645DBA" w:rsidRDefault="00645DBA" w14:paraId="4A364E0C" w14:textId="77777777"/>
    <w:sdt>
      <w:sdtPr>
        <w:rPr>
          <w:i/>
          <w:noProof/>
        </w:rPr>
        <w:alias w:val="CC_Underskrifter"/>
        <w:tag w:val="CC_Underskrifter"/>
        <w:id w:val="583496634"/>
        <w:lock w:val="sdtContentLocked"/>
        <w:placeholder>
          <w:docPart w:val="DF5E772D93064C43B166B94614945BA4"/>
        </w:placeholder>
        <w15:appearance w15:val="hidden"/>
      </w:sdtPr>
      <w:sdtEndPr>
        <w:rPr>
          <w:i w:val="0"/>
          <w:noProof w:val="0"/>
        </w:rPr>
      </w:sdtEndPr>
      <w:sdtContent>
        <w:p w:rsidRPr="009E153C" w:rsidR="00865E70" w:rsidP="00FE5CD3" w:rsidRDefault="00912101" w14:paraId="4A364E0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bl>
    <w:p w:rsidR="00D85D33" w:rsidRDefault="00D85D33" w14:paraId="4A364E11" w14:textId="77777777"/>
    <w:sectPr w:rsidR="00D85D33"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64E13" w14:textId="77777777" w:rsidR="00891AE8" w:rsidRDefault="00891AE8" w:rsidP="000C1CAD">
      <w:pPr>
        <w:spacing w:line="240" w:lineRule="auto"/>
      </w:pPr>
      <w:r>
        <w:separator/>
      </w:r>
    </w:p>
  </w:endnote>
  <w:endnote w:type="continuationSeparator" w:id="0">
    <w:p w14:paraId="4A364E14" w14:textId="77777777" w:rsidR="00891AE8" w:rsidRDefault="00891A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4E1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66F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4E1F" w14:textId="77777777" w:rsidR="00317F66" w:rsidRDefault="00317F66">
    <w:pPr>
      <w:pStyle w:val="Sidfot"/>
    </w:pPr>
    <w:r>
      <w:fldChar w:fldCharType="begin"/>
    </w:r>
    <w:r>
      <w:instrText xml:space="preserve"> PRINTDATE  \@ "yyyy-MM-dd HH:mm"  \* MERGEFORMAT </w:instrText>
    </w:r>
    <w:r>
      <w:fldChar w:fldCharType="separate"/>
    </w:r>
    <w:r>
      <w:rPr>
        <w:noProof/>
      </w:rPr>
      <w:t>2014-11-10 08:42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64E11" w14:textId="77777777" w:rsidR="00891AE8" w:rsidRDefault="00891AE8" w:rsidP="000C1CAD">
      <w:pPr>
        <w:spacing w:line="240" w:lineRule="auto"/>
      </w:pPr>
      <w:r>
        <w:separator/>
      </w:r>
    </w:p>
  </w:footnote>
  <w:footnote w:type="continuationSeparator" w:id="0">
    <w:p w14:paraId="4A364E12" w14:textId="77777777" w:rsidR="00891AE8" w:rsidRDefault="00891AE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364E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66F8" w14:paraId="4A364E1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2104</w:t>
        </w:r>
      </w:sdtContent>
    </w:sdt>
  </w:p>
  <w:p w:rsidR="00467151" w:rsidP="00283E0F" w:rsidRDefault="006966F8" w14:paraId="4A364E1C" w14:textId="77777777">
    <w:pPr>
      <w:pStyle w:val="FSHRub2"/>
    </w:pPr>
    <w:sdt>
      <w:sdtPr>
        <w:alias w:val="CC_Noformat_Avtext"/>
        <w:tag w:val="CC_Noformat_Avtext"/>
        <w:id w:val="1389603703"/>
        <w:lock w:val="sdtContentLocked"/>
        <w15:appearance w15:val="hidden"/>
        <w:text/>
      </w:sdtPr>
      <w:sdtEndPr/>
      <w:sdtContent>
        <w:r>
          <w:t>av Olle Felten (SD)</w:t>
        </w:r>
      </w:sdtContent>
    </w:sdt>
  </w:p>
  <w:sdt>
    <w:sdtPr>
      <w:alias w:val="CC_Noformat_Rubtext"/>
      <w:tag w:val="CC_Noformat_Rubtext"/>
      <w:id w:val="1800419874"/>
      <w:lock w:val="sdtContentLocked"/>
      <w15:appearance w15:val="hidden"/>
      <w:text/>
    </w:sdtPr>
    <w:sdtEndPr/>
    <w:sdtContent>
      <w:p w:rsidR="00467151" w:rsidP="00283E0F" w:rsidRDefault="009B29A3" w14:paraId="4A364E1D" w14:textId="77777777">
        <w:pPr>
          <w:pStyle w:val="FSHRub2"/>
        </w:pPr>
        <w:r>
          <w:t xml:space="preserve">Rättvis reavinstbeskattning vid försäljning av småhusfastigheter </w:t>
        </w:r>
      </w:p>
    </w:sdtContent>
  </w:sdt>
  <w:sdt>
    <w:sdtPr>
      <w:alias w:val="CC_Boilerplate_3"/>
      <w:tag w:val="CC_Boilerplate_3"/>
      <w:id w:val="-1567486118"/>
      <w:lock w:val="sdtContentLocked"/>
      <w15:appearance w15:val="hidden"/>
      <w:text w:multiLine="1"/>
    </w:sdtPr>
    <w:sdtEndPr/>
    <w:sdtContent>
      <w:p w:rsidR="00467151" w:rsidP="00283E0F" w:rsidRDefault="00467151" w14:paraId="4A364E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2DC3178"/>
    <w:multiLevelType w:val="hybridMultilevel"/>
    <w:tmpl w:val="11123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5FEE399-808C-439E-B3AD-6F36F50EEFBA}"/>
  </w:docVars>
  <w:rsids>
    <w:rsidRoot w:val="00645DB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F88"/>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75E"/>
    <w:rsid w:val="000F5CF0"/>
    <w:rsid w:val="00100EC4"/>
    <w:rsid w:val="00102143"/>
    <w:rsid w:val="0010544C"/>
    <w:rsid w:val="00106C22"/>
    <w:rsid w:val="0011115F"/>
    <w:rsid w:val="00111D52"/>
    <w:rsid w:val="00111E99"/>
    <w:rsid w:val="00112A07"/>
    <w:rsid w:val="001152A4"/>
    <w:rsid w:val="00115783"/>
    <w:rsid w:val="00117500"/>
    <w:rsid w:val="001175EF"/>
    <w:rsid w:val="001247ED"/>
    <w:rsid w:val="0013783E"/>
    <w:rsid w:val="0014285A"/>
    <w:rsid w:val="00143D44"/>
    <w:rsid w:val="0014776C"/>
    <w:rsid w:val="001500C1"/>
    <w:rsid w:val="001544D6"/>
    <w:rsid w:val="00157681"/>
    <w:rsid w:val="00160034"/>
    <w:rsid w:val="00161B9C"/>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17EC"/>
    <w:rsid w:val="00223328"/>
    <w:rsid w:val="002257F5"/>
    <w:rsid w:val="0023042C"/>
    <w:rsid w:val="00233501"/>
    <w:rsid w:val="00237A4F"/>
    <w:rsid w:val="00237EA6"/>
    <w:rsid w:val="00251F8B"/>
    <w:rsid w:val="0025501B"/>
    <w:rsid w:val="00256E82"/>
    <w:rsid w:val="00260671"/>
    <w:rsid w:val="00260A22"/>
    <w:rsid w:val="00261120"/>
    <w:rsid w:val="002633CE"/>
    <w:rsid w:val="00263B31"/>
    <w:rsid w:val="00270A2E"/>
    <w:rsid w:val="002744C6"/>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3EE0"/>
    <w:rsid w:val="002E5B01"/>
    <w:rsid w:val="00303C09"/>
    <w:rsid w:val="00310241"/>
    <w:rsid w:val="00313374"/>
    <w:rsid w:val="00314099"/>
    <w:rsid w:val="0031417D"/>
    <w:rsid w:val="00317A26"/>
    <w:rsid w:val="00317F66"/>
    <w:rsid w:val="0032075C"/>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5FB"/>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36"/>
    <w:rsid w:val="004700E1"/>
    <w:rsid w:val="004703A7"/>
    <w:rsid w:val="004745FC"/>
    <w:rsid w:val="00476A7B"/>
    <w:rsid w:val="00476CDA"/>
    <w:rsid w:val="004836FD"/>
    <w:rsid w:val="004840CE"/>
    <w:rsid w:val="004854D7"/>
    <w:rsid w:val="00487D43"/>
    <w:rsid w:val="00492987"/>
    <w:rsid w:val="0049397A"/>
    <w:rsid w:val="0049722D"/>
    <w:rsid w:val="004A1326"/>
    <w:rsid w:val="004B0E94"/>
    <w:rsid w:val="004B16EE"/>
    <w:rsid w:val="004B1A11"/>
    <w:rsid w:val="004B262F"/>
    <w:rsid w:val="004B2D94"/>
    <w:rsid w:val="004B5B5E"/>
    <w:rsid w:val="004B5C44"/>
    <w:rsid w:val="004C5B7D"/>
    <w:rsid w:val="004C69E5"/>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69C8"/>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325E"/>
    <w:rsid w:val="005D60F6"/>
    <w:rsid w:val="005E00CF"/>
    <w:rsid w:val="005E1161"/>
    <w:rsid w:val="005E1482"/>
    <w:rsid w:val="005E3559"/>
    <w:rsid w:val="005E6719"/>
    <w:rsid w:val="005F0B9E"/>
    <w:rsid w:val="005F10DB"/>
    <w:rsid w:val="005F1A7E"/>
    <w:rsid w:val="005F30AC"/>
    <w:rsid w:val="005F5ACA"/>
    <w:rsid w:val="005F5BC1"/>
    <w:rsid w:val="005F6230"/>
    <w:rsid w:val="00602D39"/>
    <w:rsid w:val="006039EC"/>
    <w:rsid w:val="00605327"/>
    <w:rsid w:val="00606F4C"/>
    <w:rsid w:val="00612D6C"/>
    <w:rsid w:val="00614F73"/>
    <w:rsid w:val="00615D9F"/>
    <w:rsid w:val="00621A91"/>
    <w:rsid w:val="006242CB"/>
    <w:rsid w:val="006243AC"/>
    <w:rsid w:val="00630D6B"/>
    <w:rsid w:val="0063287B"/>
    <w:rsid w:val="00633767"/>
    <w:rsid w:val="00635409"/>
    <w:rsid w:val="00642242"/>
    <w:rsid w:val="00644D04"/>
    <w:rsid w:val="00645DBA"/>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6F8"/>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6DA"/>
    <w:rsid w:val="00735C4E"/>
    <w:rsid w:val="00740A2E"/>
    <w:rsid w:val="00740AB7"/>
    <w:rsid w:val="00741B39"/>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A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339"/>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BDB"/>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82C"/>
    <w:rsid w:val="00874A67"/>
    <w:rsid w:val="0087557D"/>
    <w:rsid w:val="008759D3"/>
    <w:rsid w:val="00875D1B"/>
    <w:rsid w:val="008761E2"/>
    <w:rsid w:val="00876F08"/>
    <w:rsid w:val="00883544"/>
    <w:rsid w:val="008851F6"/>
    <w:rsid w:val="00891A8C"/>
    <w:rsid w:val="00891AE8"/>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7A2"/>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101"/>
    <w:rsid w:val="00922697"/>
    <w:rsid w:val="00922951"/>
    <w:rsid w:val="00923F13"/>
    <w:rsid w:val="00924B14"/>
    <w:rsid w:val="00925EF5"/>
    <w:rsid w:val="00925F0B"/>
    <w:rsid w:val="009315BF"/>
    <w:rsid w:val="009333DE"/>
    <w:rsid w:val="00937358"/>
    <w:rsid w:val="00937E97"/>
    <w:rsid w:val="00943898"/>
    <w:rsid w:val="00950317"/>
    <w:rsid w:val="00951B93"/>
    <w:rsid w:val="009527EA"/>
    <w:rsid w:val="00954194"/>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9A3"/>
    <w:rsid w:val="009B36AC"/>
    <w:rsid w:val="009B42D9"/>
    <w:rsid w:val="009C58BB"/>
    <w:rsid w:val="009C6FEF"/>
    <w:rsid w:val="009D61A8"/>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4C8"/>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FF8"/>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1D83"/>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882"/>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040B"/>
    <w:rsid w:val="00C51FE8"/>
    <w:rsid w:val="00C529B7"/>
    <w:rsid w:val="00C53BDA"/>
    <w:rsid w:val="00C5786A"/>
    <w:rsid w:val="00C57A48"/>
    <w:rsid w:val="00C57C2E"/>
    <w:rsid w:val="00C60742"/>
    <w:rsid w:val="00C678A4"/>
    <w:rsid w:val="00C7077B"/>
    <w:rsid w:val="00C70F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719"/>
    <w:rsid w:val="00CF4519"/>
    <w:rsid w:val="00D0282D"/>
    <w:rsid w:val="00D03CE4"/>
    <w:rsid w:val="00D047CF"/>
    <w:rsid w:val="00D12A28"/>
    <w:rsid w:val="00D131C0"/>
    <w:rsid w:val="00D15950"/>
    <w:rsid w:val="00D17F21"/>
    <w:rsid w:val="00D2384D"/>
    <w:rsid w:val="00D3037D"/>
    <w:rsid w:val="00D327CF"/>
    <w:rsid w:val="00D328D4"/>
    <w:rsid w:val="00D32A4F"/>
    <w:rsid w:val="00D35620"/>
    <w:rsid w:val="00D36559"/>
    <w:rsid w:val="00D3655C"/>
    <w:rsid w:val="00D40325"/>
    <w:rsid w:val="00D50742"/>
    <w:rsid w:val="00D53752"/>
    <w:rsid w:val="00D5394C"/>
    <w:rsid w:val="00D546E6"/>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D33"/>
    <w:rsid w:val="00D90E18"/>
    <w:rsid w:val="00D92CD6"/>
    <w:rsid w:val="00DA25B6"/>
    <w:rsid w:val="00DA451B"/>
    <w:rsid w:val="00DA5731"/>
    <w:rsid w:val="00DA5854"/>
    <w:rsid w:val="00DA6396"/>
    <w:rsid w:val="00DA7F72"/>
    <w:rsid w:val="00DB65E8"/>
    <w:rsid w:val="00DB7E7F"/>
    <w:rsid w:val="00DC668D"/>
    <w:rsid w:val="00DD783E"/>
    <w:rsid w:val="00DE3D8E"/>
    <w:rsid w:val="00DE4509"/>
    <w:rsid w:val="00DE524A"/>
    <w:rsid w:val="00DE5C0B"/>
    <w:rsid w:val="00DF0FF8"/>
    <w:rsid w:val="00DF31C1"/>
    <w:rsid w:val="00DF3395"/>
    <w:rsid w:val="00E001DB"/>
    <w:rsid w:val="00E00726"/>
    <w:rsid w:val="00E03E0C"/>
    <w:rsid w:val="00E0492C"/>
    <w:rsid w:val="00E0766D"/>
    <w:rsid w:val="00E07723"/>
    <w:rsid w:val="00E12743"/>
    <w:rsid w:val="00E1600F"/>
    <w:rsid w:val="00E24663"/>
    <w:rsid w:val="00E31332"/>
    <w:rsid w:val="00E3535A"/>
    <w:rsid w:val="00E35849"/>
    <w:rsid w:val="00E365ED"/>
    <w:rsid w:val="00E40BCA"/>
    <w:rsid w:val="00E4286F"/>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773"/>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48EE"/>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9A6"/>
    <w:rsid w:val="00FD115B"/>
    <w:rsid w:val="00FD1438"/>
    <w:rsid w:val="00FD40B5"/>
    <w:rsid w:val="00FD42C6"/>
    <w:rsid w:val="00FD4A95"/>
    <w:rsid w:val="00FD5172"/>
    <w:rsid w:val="00FD5624"/>
    <w:rsid w:val="00FD6004"/>
    <w:rsid w:val="00FD70AA"/>
    <w:rsid w:val="00FE1094"/>
    <w:rsid w:val="00FE5C06"/>
    <w:rsid w:val="00FE5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64DD5"/>
  <w15:chartTrackingRefBased/>
  <w15:docId w15:val="{04F22EB4-EE85-47F2-A2C1-114374E9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E1600F"/>
    <w:pPr>
      <w:ind w:left="720"/>
      <w:contextualSpacing/>
    </w:pPr>
  </w:style>
  <w:style w:type="character" w:styleId="Hyperlnk">
    <w:name w:val="Hyperlink"/>
    <w:basedOn w:val="Standardstycketeckensnitt"/>
    <w:uiPriority w:val="58"/>
    <w:semiHidden/>
    <w:locked/>
    <w:rsid w:val="008718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6991">
      <w:bodyDiv w:val="1"/>
      <w:marLeft w:val="0"/>
      <w:marRight w:val="0"/>
      <w:marTop w:val="0"/>
      <w:marBottom w:val="0"/>
      <w:divBdr>
        <w:top w:val="none" w:sz="0" w:space="0" w:color="auto"/>
        <w:left w:val="none" w:sz="0" w:space="0" w:color="auto"/>
        <w:bottom w:val="none" w:sz="0" w:space="0" w:color="auto"/>
        <w:right w:val="none" w:sz="0" w:space="0" w:color="auto"/>
      </w:divBdr>
      <w:divsChild>
        <w:div w:id="1980381415">
          <w:marLeft w:val="0"/>
          <w:marRight w:val="0"/>
          <w:marTop w:val="0"/>
          <w:marBottom w:val="0"/>
          <w:divBdr>
            <w:top w:val="none" w:sz="0" w:space="0" w:color="auto"/>
            <w:left w:val="none" w:sz="0" w:space="0" w:color="auto"/>
            <w:bottom w:val="none" w:sz="0" w:space="0" w:color="auto"/>
            <w:right w:val="none" w:sz="0" w:space="0" w:color="auto"/>
          </w:divBdr>
          <w:divsChild>
            <w:div w:id="640307999">
              <w:marLeft w:val="0"/>
              <w:marRight w:val="0"/>
              <w:marTop w:val="0"/>
              <w:marBottom w:val="0"/>
              <w:divBdr>
                <w:top w:val="none" w:sz="0" w:space="0" w:color="auto"/>
                <w:left w:val="none" w:sz="0" w:space="0" w:color="auto"/>
                <w:bottom w:val="none" w:sz="0" w:space="0" w:color="auto"/>
                <w:right w:val="none" w:sz="0" w:space="0" w:color="auto"/>
              </w:divBdr>
              <w:divsChild>
                <w:div w:id="990907477">
                  <w:marLeft w:val="0"/>
                  <w:marRight w:val="0"/>
                  <w:marTop w:val="0"/>
                  <w:marBottom w:val="0"/>
                  <w:divBdr>
                    <w:top w:val="none" w:sz="0" w:space="0" w:color="auto"/>
                    <w:left w:val="none" w:sz="0" w:space="0" w:color="auto"/>
                    <w:bottom w:val="none" w:sz="0" w:space="0" w:color="auto"/>
                    <w:right w:val="none" w:sz="0" w:space="0" w:color="auto"/>
                  </w:divBdr>
                  <w:divsChild>
                    <w:div w:id="434903644">
                      <w:marLeft w:val="0"/>
                      <w:marRight w:val="0"/>
                      <w:marTop w:val="0"/>
                      <w:marBottom w:val="0"/>
                      <w:divBdr>
                        <w:top w:val="none" w:sz="0" w:space="0" w:color="auto"/>
                        <w:left w:val="none" w:sz="0" w:space="0" w:color="auto"/>
                        <w:bottom w:val="none" w:sz="0" w:space="0" w:color="auto"/>
                        <w:right w:val="none" w:sz="0" w:space="0" w:color="auto"/>
                      </w:divBdr>
                      <w:divsChild>
                        <w:div w:id="2131511528">
                          <w:marLeft w:val="0"/>
                          <w:marRight w:val="0"/>
                          <w:marTop w:val="0"/>
                          <w:marBottom w:val="0"/>
                          <w:divBdr>
                            <w:top w:val="none" w:sz="0" w:space="0" w:color="auto"/>
                            <w:left w:val="none" w:sz="0" w:space="0" w:color="auto"/>
                            <w:bottom w:val="none" w:sz="0" w:space="0" w:color="auto"/>
                            <w:right w:val="none" w:sz="0" w:space="0" w:color="auto"/>
                          </w:divBdr>
                          <w:divsChild>
                            <w:div w:id="478545527">
                              <w:marLeft w:val="0"/>
                              <w:marRight w:val="0"/>
                              <w:marTop w:val="0"/>
                              <w:marBottom w:val="0"/>
                              <w:divBdr>
                                <w:top w:val="none" w:sz="0" w:space="0" w:color="auto"/>
                                <w:left w:val="none" w:sz="0" w:space="0" w:color="auto"/>
                                <w:bottom w:val="none" w:sz="0" w:space="0" w:color="auto"/>
                                <w:right w:val="none" w:sz="0" w:space="0" w:color="auto"/>
                              </w:divBdr>
                              <w:divsChild>
                                <w:div w:id="684140387">
                                  <w:marLeft w:val="0"/>
                                  <w:marRight w:val="0"/>
                                  <w:marTop w:val="0"/>
                                  <w:marBottom w:val="0"/>
                                  <w:divBdr>
                                    <w:top w:val="none" w:sz="0" w:space="0" w:color="auto"/>
                                    <w:left w:val="none" w:sz="0" w:space="0" w:color="auto"/>
                                    <w:bottom w:val="none" w:sz="0" w:space="0" w:color="auto"/>
                                    <w:right w:val="none" w:sz="0" w:space="0" w:color="auto"/>
                                  </w:divBdr>
                                  <w:divsChild>
                                    <w:div w:id="888687859">
                                      <w:marLeft w:val="0"/>
                                      <w:marRight w:val="0"/>
                                      <w:marTop w:val="0"/>
                                      <w:marBottom w:val="0"/>
                                      <w:divBdr>
                                        <w:top w:val="none" w:sz="0" w:space="0" w:color="auto"/>
                                        <w:left w:val="none" w:sz="0" w:space="0" w:color="auto"/>
                                        <w:bottom w:val="none" w:sz="0" w:space="0" w:color="auto"/>
                                        <w:right w:val="none" w:sz="0" w:space="0" w:color="auto"/>
                                      </w:divBdr>
                                      <w:divsChild>
                                        <w:div w:id="504248692">
                                          <w:marLeft w:val="0"/>
                                          <w:marRight w:val="0"/>
                                          <w:marTop w:val="0"/>
                                          <w:marBottom w:val="0"/>
                                          <w:divBdr>
                                            <w:top w:val="none" w:sz="0" w:space="0" w:color="auto"/>
                                            <w:left w:val="none" w:sz="0" w:space="0" w:color="auto"/>
                                            <w:bottom w:val="none" w:sz="0" w:space="0" w:color="auto"/>
                                            <w:right w:val="none" w:sz="0" w:space="0" w:color="auto"/>
                                          </w:divBdr>
                                          <w:divsChild>
                                            <w:div w:id="433550028">
                                              <w:marLeft w:val="0"/>
                                              <w:marRight w:val="0"/>
                                              <w:marTop w:val="0"/>
                                              <w:marBottom w:val="0"/>
                                              <w:divBdr>
                                                <w:top w:val="none" w:sz="0" w:space="0" w:color="auto"/>
                                                <w:left w:val="none" w:sz="0" w:space="0" w:color="auto"/>
                                                <w:bottom w:val="none" w:sz="0" w:space="0" w:color="auto"/>
                                                <w:right w:val="none" w:sz="0" w:space="0" w:color="auto"/>
                                              </w:divBdr>
                                              <w:divsChild>
                                                <w:div w:id="611208662">
                                                  <w:marLeft w:val="0"/>
                                                  <w:marRight w:val="0"/>
                                                  <w:marTop w:val="0"/>
                                                  <w:marBottom w:val="0"/>
                                                  <w:divBdr>
                                                    <w:top w:val="none" w:sz="0" w:space="0" w:color="auto"/>
                                                    <w:left w:val="none" w:sz="0" w:space="0" w:color="auto"/>
                                                    <w:bottom w:val="none" w:sz="0" w:space="0" w:color="auto"/>
                                                    <w:right w:val="none" w:sz="0" w:space="0" w:color="auto"/>
                                                  </w:divBdr>
                                                  <w:divsChild>
                                                    <w:div w:id="825825753">
                                                      <w:marLeft w:val="0"/>
                                                      <w:marRight w:val="0"/>
                                                      <w:marTop w:val="0"/>
                                                      <w:marBottom w:val="0"/>
                                                      <w:divBdr>
                                                        <w:top w:val="none" w:sz="0" w:space="0" w:color="auto"/>
                                                        <w:left w:val="none" w:sz="0" w:space="0" w:color="auto"/>
                                                        <w:bottom w:val="none" w:sz="0" w:space="0" w:color="auto"/>
                                                        <w:right w:val="none" w:sz="0" w:space="0" w:color="auto"/>
                                                      </w:divBdr>
                                                      <w:divsChild>
                                                        <w:div w:id="1370489364">
                                                          <w:marLeft w:val="0"/>
                                                          <w:marRight w:val="0"/>
                                                          <w:marTop w:val="0"/>
                                                          <w:marBottom w:val="0"/>
                                                          <w:divBdr>
                                                            <w:top w:val="none" w:sz="0" w:space="0" w:color="auto"/>
                                                            <w:left w:val="none" w:sz="0" w:space="0" w:color="auto"/>
                                                            <w:bottom w:val="none" w:sz="0" w:space="0" w:color="auto"/>
                                                            <w:right w:val="none" w:sz="0" w:space="0" w:color="auto"/>
                                                          </w:divBdr>
                                                          <w:divsChild>
                                                            <w:div w:id="473259834">
                                                              <w:marLeft w:val="0"/>
                                                              <w:marRight w:val="0"/>
                                                              <w:marTop w:val="0"/>
                                                              <w:marBottom w:val="0"/>
                                                              <w:divBdr>
                                                                <w:top w:val="none" w:sz="0" w:space="0" w:color="auto"/>
                                                                <w:left w:val="none" w:sz="0" w:space="0" w:color="auto"/>
                                                                <w:bottom w:val="none" w:sz="0" w:space="0" w:color="auto"/>
                                                                <w:right w:val="none" w:sz="0" w:space="0" w:color="auto"/>
                                                              </w:divBdr>
                                                              <w:divsChild>
                                                                <w:div w:id="9736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atteverket.se/download/18.4a47257e143e26725ae2964/1392105701455/37920.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b.se/sv_/Hitta-statistik/Statistik-efter-amne/Priser-och-konsumtion/Konsumentprisindex/Konsumentprisindex-KPI/33772/33779/Konsumentprisindex-KPI/27215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A3E0EAFF1B4892A69F750EB2E30755"/>
        <w:category>
          <w:name w:val="Allmänt"/>
          <w:gallery w:val="placeholder"/>
        </w:category>
        <w:types>
          <w:type w:val="bbPlcHdr"/>
        </w:types>
        <w:behaviors>
          <w:behavior w:val="content"/>
        </w:behaviors>
        <w:guid w:val="{BB018E17-5F21-4DAC-852D-192FDC69631A}"/>
      </w:docPartPr>
      <w:docPartBody>
        <w:p w:rsidR="00AB049A" w:rsidRDefault="0098424A">
          <w:pPr>
            <w:pStyle w:val="03A3E0EAFF1B4892A69F750EB2E30755"/>
          </w:pPr>
          <w:r w:rsidRPr="009A726D">
            <w:rPr>
              <w:rStyle w:val="Platshllartext"/>
            </w:rPr>
            <w:t>Klicka här för att ange text.</w:t>
          </w:r>
        </w:p>
      </w:docPartBody>
    </w:docPart>
    <w:docPart>
      <w:docPartPr>
        <w:name w:val="DF5E772D93064C43B166B94614945BA4"/>
        <w:category>
          <w:name w:val="Allmänt"/>
          <w:gallery w:val="placeholder"/>
        </w:category>
        <w:types>
          <w:type w:val="bbPlcHdr"/>
        </w:types>
        <w:behaviors>
          <w:behavior w:val="content"/>
        </w:behaviors>
        <w:guid w:val="{F543B551-5545-4E8E-A52D-C9361167A597}"/>
      </w:docPartPr>
      <w:docPartBody>
        <w:p w:rsidR="00AB049A" w:rsidRDefault="0098424A">
          <w:pPr>
            <w:pStyle w:val="DF5E772D93064C43B166B94614945BA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4A"/>
    <w:rsid w:val="005A5220"/>
    <w:rsid w:val="0087230A"/>
    <w:rsid w:val="0098424A"/>
    <w:rsid w:val="00AB049A"/>
    <w:rsid w:val="00B81B59"/>
    <w:rsid w:val="00C23F32"/>
    <w:rsid w:val="00D5515F"/>
    <w:rsid w:val="00E44B1D"/>
    <w:rsid w:val="00FF4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3F32"/>
    <w:rPr>
      <w:color w:val="808080"/>
    </w:rPr>
  </w:style>
  <w:style w:type="paragraph" w:customStyle="1" w:styleId="03A3E0EAFF1B4892A69F750EB2E30755">
    <w:name w:val="03A3E0EAFF1B4892A69F750EB2E30755"/>
  </w:style>
  <w:style w:type="paragraph" w:customStyle="1" w:styleId="592B853F7B6D4829A07D9F3A81874FBA">
    <w:name w:val="592B853F7B6D4829A07D9F3A81874FBA"/>
  </w:style>
  <w:style w:type="paragraph" w:customStyle="1" w:styleId="DF5E772D93064C43B166B94614945BA4">
    <w:name w:val="DF5E772D93064C43B166B94614945BA4"/>
  </w:style>
  <w:style w:type="paragraph" w:customStyle="1" w:styleId="F22768422EE3434F8AF5D36504C86154">
    <w:name w:val="F22768422EE3434F8AF5D36504C86154"/>
    <w:rsid w:val="00AB049A"/>
  </w:style>
  <w:style w:type="paragraph" w:customStyle="1" w:styleId="6CABE15A595D4F369FB5EDBC0E222928">
    <w:name w:val="6CABE15A595D4F369FB5EDBC0E222928"/>
    <w:rsid w:val="00C23F32"/>
  </w:style>
  <w:style w:type="paragraph" w:customStyle="1" w:styleId="579A1B5AF34C44DAA30AB1F7A077A29E">
    <w:name w:val="579A1B5AF34C44DAA30AB1F7A077A29E"/>
    <w:rsid w:val="00C23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2129</RubrikLookup>
    <MotionGuid xmlns="00d11361-0b92-4bae-a181-288d6a55b763">9a773885-fca9-4ed4-87e4-4f7a9edbde7e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A2771-FB92-4CC9-A368-F536652C72D4}"/>
</file>

<file path=customXml/itemProps2.xml><?xml version="1.0" encoding="utf-8"?>
<ds:datastoreItem xmlns:ds="http://schemas.openxmlformats.org/officeDocument/2006/customXml" ds:itemID="{4D49FCA2-2D20-4D2A-A19C-512E1596BD38}"/>
</file>

<file path=customXml/itemProps3.xml><?xml version="1.0" encoding="utf-8"?>
<ds:datastoreItem xmlns:ds="http://schemas.openxmlformats.org/officeDocument/2006/customXml" ds:itemID="{41E0A506-8D09-42C2-ABD4-4D0B0E6D7B3B}"/>
</file>

<file path=customXml/itemProps4.xml><?xml version="1.0" encoding="utf-8"?>
<ds:datastoreItem xmlns:ds="http://schemas.openxmlformats.org/officeDocument/2006/customXml" ds:itemID="{BF9213C1-45A4-4CB6-BB29-D76F477BC5C6}"/>
</file>

<file path=docProps/app.xml><?xml version="1.0" encoding="utf-8"?>
<Properties xmlns="http://schemas.openxmlformats.org/officeDocument/2006/extended-properties" xmlns:vt="http://schemas.openxmlformats.org/officeDocument/2006/docPropsVTypes">
  <Template>GranskaMot.dotm</Template>
  <TotalTime>11</TotalTime>
  <Pages>3</Pages>
  <Words>610</Words>
  <Characters>3550</Characters>
  <Application>Microsoft Office Word</Application>
  <DocSecurity>0</DocSecurity>
  <Lines>95</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Rättvis reavinstbeskattning vid försäljning av småhusfastigheter</vt:lpstr>
      <vt:lpstr/>
    </vt:vector>
  </TitlesOfParts>
  <Company>Riksdagen</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201415SD390 Rättvis reavinstbeskattning vid försäljning av småhusfastigheter</dc:title>
  <dc:subject/>
  <dc:creator>It-avdelningen</dc:creator>
  <cp:keywords/>
  <dc:description/>
  <cp:lastModifiedBy>Susanne Andersson</cp:lastModifiedBy>
  <cp:revision>8</cp:revision>
  <cp:lastPrinted>2014-11-10T07:42:00Z</cp:lastPrinted>
  <dcterms:created xsi:type="dcterms:W3CDTF">2014-11-10T07:41:00Z</dcterms:created>
  <dcterms:modified xsi:type="dcterms:W3CDTF">2015-07-20T08:17:00Z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*Z7D3328D771DF*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http://filur.riksdagen.se/drop/DropOffLibrary/Z7D3328D771DF.docx</vt:lpwstr>
  </property>
</Properties>
</file>