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E13" w:rsidRPr="00346E13" w:rsidRDefault="00346E13">
      <w:pPr>
        <w:pStyle w:val="Frslagsrubrik"/>
      </w:pPr>
      <w:r w:rsidRPr="00346E13">
        <w:t>Förslag till riksdagsbeslut</w:t>
      </w:r>
    </w:p>
    <w:p w:rsidR="00346E13" w:rsidRPr="00346E13" w:rsidRDefault="00346E13">
      <w:pPr>
        <w:pStyle w:val="Hemstlatt"/>
      </w:pPr>
      <w:r w:rsidRPr="00346E13">
        <w:t>Riksdagen tillkännager för regeringen som sin mening vad som anförs i motionen om nationella riktlinjer för ungdomsmottagnin</w:t>
      </w:r>
      <w:r w:rsidRPr="00346E13">
        <w:t>g</w:t>
      </w:r>
      <w:r w:rsidRPr="00346E13">
        <w:t>ar.</w:t>
      </w:r>
    </w:p>
    <w:p w:rsidR="00346E13" w:rsidRPr="00346E13" w:rsidRDefault="00346E13">
      <w:pPr>
        <w:pStyle w:val="Rubrik1"/>
      </w:pPr>
      <w:r w:rsidRPr="00346E13">
        <w:t>Motivering</w:t>
      </w:r>
    </w:p>
    <w:p w:rsidR="00346E13" w:rsidRPr="00346E13" w:rsidRDefault="00346E13">
      <w:r w:rsidRPr="00346E13">
        <w:t>Ungdomsmottagningar är av stor betydelse för unga människors sexuella hälsa. Alla ungdomar måste få det stöd och den kunskap som behövs för att ha ett säkert och ansvarsfullt sexliv där de värnar om sin hälsa. Tillgång till information och stöd för att främja sexuell hälsa är alltför viktigt för att prior</w:t>
      </w:r>
      <w:r w:rsidRPr="00346E13">
        <w:t>i</w:t>
      </w:r>
      <w:r w:rsidRPr="00346E13">
        <w:t>teras bort. Möjlighet till säker sex får inte vara beroende av bostadsort, men den dystra sanningen är att så ofta är fallet. Alliansregeringen har tack vare Socialminister Göran Hägglunds arbete under mandatperioden 2006–2010 etablerat en ungdomsmottagning på nätet – umo.se – som är ett bra kompl</w:t>
      </w:r>
      <w:r w:rsidRPr="00346E13">
        <w:t>e</w:t>
      </w:r>
      <w:r w:rsidRPr="00346E13">
        <w:t>ment till fysiska ungdomsmottagningar. Men även om umo.se är ett bra sätt att nå ungdomar som kanske annars inte skulle ta sig till en ungdomsmotta</w:t>
      </w:r>
      <w:r w:rsidRPr="00346E13">
        <w:t>g</w:t>
      </w:r>
      <w:r w:rsidRPr="00346E13">
        <w:t xml:space="preserve">ning är det långt ifrån tillräckligt. Idag finns bara drygt 230 </w:t>
      </w:r>
      <w:r w:rsidRPr="00346E13">
        <w:t>ungdomsmotta</w:t>
      </w:r>
      <w:r w:rsidRPr="00346E13">
        <w:t>g</w:t>
      </w:r>
      <w:r w:rsidRPr="00346E13">
        <w:t>ningar runt om i landets 290 kommuner.</w:t>
      </w:r>
    </w:p>
    <w:p w:rsidR="00346E13" w:rsidRPr="00346E13" w:rsidRDefault="00346E13">
      <w:pPr>
        <w:pStyle w:val="Normaltindrag"/>
      </w:pPr>
      <w:r w:rsidRPr="00346E13">
        <w:t>Resurserna, kompetensen och tillgängligheten varierar dessutom stort me</w:t>
      </w:r>
      <w:r w:rsidRPr="00346E13">
        <w:t>l</w:t>
      </w:r>
      <w:r w:rsidRPr="00346E13">
        <w:t>lan mottagningarna, vilket gör att det idag inte finns någon garanti för att den som är i behov av hjälp får det. Det förutsätter att det finns en ungdomsmo</w:t>
      </w:r>
      <w:r w:rsidRPr="00346E13">
        <w:t>t</w:t>
      </w:r>
      <w:r w:rsidRPr="00346E13">
        <w:t>tagning i varje kommun och i varje stadsdel i våra storstäder. De ska ha ö</w:t>
      </w:r>
      <w:r w:rsidRPr="00346E13">
        <w:t>p</w:t>
      </w:r>
      <w:r w:rsidRPr="00346E13">
        <w:t>pettider som är anpassade efter ungdomarnas behov, vilket ställer krav på öppettider såväl på helger som under sommaren. De ska också ha tillräcklig kompetens för att möta alla ungdomar och deras varierande behov. Det kräver särskilda ansträngningar för att nå pojkar och för att</w:t>
      </w:r>
      <w:r w:rsidRPr="00346E13">
        <w:t xml:space="preserve"> kunna ge rätt bemötande och vägledning för homosexuella, bisexuella och transpersoner och de som är osäkra i sin könsidentitet eller sin sexuella läggning och för exempelvis un</w:t>
      </w:r>
      <w:r w:rsidRPr="00346E13">
        <w:t>g</w:t>
      </w:r>
      <w:r w:rsidRPr="00346E13">
        <w:lastRenderedPageBreak/>
        <w:t>domar som växer upp i familjer där våld och missbruk eller hedersproblem</w:t>
      </w:r>
      <w:r w:rsidRPr="00346E13">
        <w:t>a</w:t>
      </w:r>
      <w:r w:rsidRPr="00346E13">
        <w:t>tik förekommer.</w:t>
      </w:r>
    </w:p>
    <w:p w:rsidR="00346E13" w:rsidRPr="00346E13" w:rsidRDefault="00346E13">
      <w:pPr>
        <w:pStyle w:val="Normaltindrag"/>
      </w:pPr>
      <w:r w:rsidRPr="00346E13">
        <w:t>Nationella riktlinjer behöver tas fram för att säkerställa att alla ungdomar får tillgång till ungdomsmottagningar i enlighet med ovanstående.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6E13">
        <w:trPr>
          <w:cantSplit/>
        </w:trPr>
        <w:tc>
          <w:tcPr>
            <w:tcW w:w="3046" w:type="dxa"/>
          </w:tcPr>
          <w:p w:rsidR="00346E13" w:rsidRPr="00346E13" w:rsidRDefault="00346E13">
            <w:pPr>
              <w:pStyle w:val="UnderskriftDatum"/>
              <w:spacing w:before="240"/>
            </w:pPr>
            <w:r w:rsidRPr="00346E13">
              <w:t>Stockholm den 26 oktober 2010</w:t>
            </w:r>
          </w:p>
        </w:tc>
        <w:tc>
          <w:tcPr>
            <w:tcW w:w="3047" w:type="dxa"/>
          </w:tcPr>
          <w:p w:rsidR="00346E13" w:rsidRPr="00346E13" w:rsidRDefault="00346E13">
            <w:pPr>
              <w:pStyle w:val="Underskrifter"/>
              <w:spacing w:before="240"/>
            </w:pPr>
          </w:p>
        </w:tc>
      </w:tr>
      <w:tr w:rsidR="00000000" w:rsidRPr="00346E13">
        <w:trPr>
          <w:cantSplit/>
        </w:trPr>
        <w:tc>
          <w:tcPr>
            <w:tcW w:w="3046" w:type="dxa"/>
          </w:tcPr>
          <w:p w:rsidR="00346E13" w:rsidRPr="00346E13" w:rsidRDefault="00346E13">
            <w:pPr>
              <w:pStyle w:val="Underskrifter"/>
            </w:pPr>
            <w:r w:rsidRPr="00346E13">
              <w:t>Emma Henriksson (KD)</w:t>
            </w:r>
          </w:p>
        </w:tc>
        <w:tc>
          <w:tcPr>
            <w:tcW w:w="3046" w:type="dxa"/>
          </w:tcPr>
          <w:p w:rsidR="00346E13" w:rsidRPr="00346E13" w:rsidRDefault="00346E13">
            <w:pPr>
              <w:pStyle w:val="Underskrifter"/>
            </w:pPr>
            <w:r w:rsidRPr="00346E13">
              <w:t>Désirée Pethrus Engström (KD)</w:t>
            </w:r>
          </w:p>
        </w:tc>
      </w:tr>
    </w:tbl>
    <w:p w:rsidR="00346E13" w:rsidRPr="00346E13" w:rsidRDefault="00346E13">
      <w:pPr>
        <w:pStyle w:val="Normaltindrag"/>
      </w:pPr>
    </w:p>
    <w:sectPr w:rsidR="00000000" w:rsidRPr="00346E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E13" w:rsidRPr="00346E13" w:rsidRDefault="00346E13">
      <w:r w:rsidRPr="00346E13">
        <w:separator/>
      </w:r>
    </w:p>
  </w:endnote>
  <w:endnote w:type="continuationSeparator" w:id="0">
    <w:p w:rsidR="00346E13" w:rsidRPr="00346E13" w:rsidRDefault="00346E13">
      <w:r w:rsidRPr="00346E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E13" w:rsidRPr="00346E13" w:rsidRDefault="00346E13">
    <w:pPr>
      <w:pStyle w:val="Sidfot"/>
    </w:pPr>
    <w:r w:rsidRPr="00346E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2901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E13" w:rsidRDefault="00346E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6E13" w:rsidRDefault="00346E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E13" w:rsidRPr="00346E13" w:rsidRDefault="00346E13">
    <w:pPr>
      <w:pStyle w:val="Sidfot"/>
    </w:pPr>
    <w:r w:rsidRPr="00346E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0133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E13" w:rsidRDefault="00346E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6E13" w:rsidRDefault="00346E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E13" w:rsidRPr="00346E13" w:rsidRDefault="00346E13">
    <w:pPr>
      <w:pStyle w:val="Sidfot"/>
    </w:pPr>
    <w:r w:rsidRPr="00346E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676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E13" w:rsidRDefault="00346E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6E13" w:rsidRDefault="00346E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E13" w:rsidRPr="00346E13" w:rsidRDefault="00346E13">
      <w:r w:rsidRPr="00346E13">
        <w:separator/>
      </w:r>
    </w:p>
  </w:footnote>
  <w:footnote w:type="continuationSeparator" w:id="0">
    <w:p w:rsidR="00346E13" w:rsidRPr="00346E13" w:rsidRDefault="00346E13">
      <w:r w:rsidRPr="00346E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E13" w:rsidRPr="00346E13" w:rsidRDefault="00346E13">
    <w:pPr>
      <w:pStyle w:val="Sidhuvud"/>
    </w:pPr>
    <w:r w:rsidRPr="00346E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676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E13" w:rsidRDefault="00346E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6E13" w:rsidRDefault="00346E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E13" w:rsidRPr="00346E13" w:rsidRDefault="00346E13">
    <w:pPr>
      <w:pStyle w:val="Sidhuvud"/>
    </w:pPr>
    <w:r w:rsidRPr="00346E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8252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E13" w:rsidRDefault="00346E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6E13" w:rsidRDefault="00346E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E13" w:rsidRPr="00346E13" w:rsidRDefault="00346E13">
    <w:pPr>
      <w:pStyle w:val="FSHNormal"/>
      <w:tabs>
        <w:tab w:val="right" w:pos="5840"/>
      </w:tabs>
    </w:pPr>
    <w:r w:rsidRPr="00346E13">
      <w:br/>
    </w:r>
    <w:r w:rsidRPr="00346E13">
      <w:fldChar w:fldCharType="begin" w:fldLock="1"/>
    </w:r>
    <w:r w:rsidRPr="00346E13">
      <w:instrText xml:space="preserve"> DOCPROPERTY</w:instrText>
    </w:r>
    <w:r w:rsidRPr="00346E13">
      <w:rPr>
        <w:sz w:val="18"/>
      </w:rPr>
      <w:instrText xml:space="preserve"> "YearUser" *\charformat </w:instrText>
    </w:r>
    <w:r w:rsidRPr="00346E13">
      <w:fldChar w:fldCharType="separate"/>
    </w:r>
    <w:r w:rsidRPr="00346E13">
      <w:t>2010/11</w:t>
    </w:r>
    <w:r w:rsidRPr="00346E13">
      <w:fldChar w:fldCharType="end"/>
    </w:r>
    <w:r w:rsidRPr="00346E13">
      <w:t xml:space="preserve"> </w:t>
    </w:r>
    <w:r w:rsidRPr="00346E13">
      <w:tab/>
      <w:t xml:space="preserve">mnr: </w:t>
    </w:r>
    <w:r w:rsidRPr="00346E13">
      <w:fldChar w:fldCharType="begin" w:fldLock="1"/>
    </w:r>
    <w:r w:rsidRPr="00346E13">
      <w:instrText xml:space="preserve"> DOCPROPERTY</w:instrText>
    </w:r>
    <w:r w:rsidRPr="00346E13">
      <w:rPr>
        <w:sz w:val="18"/>
      </w:rPr>
      <w:instrText xml:space="preserve"> "Motionsnummer" *\charformat </w:instrText>
    </w:r>
    <w:r w:rsidRPr="00346E13">
      <w:fldChar w:fldCharType="separate"/>
    </w:r>
    <w:r w:rsidRPr="00346E13">
      <w:t>So392</w:t>
    </w:r>
    <w:r w:rsidRPr="00346E13">
      <w:fldChar w:fldCharType="end"/>
    </w:r>
    <w:r w:rsidRPr="00346E13">
      <w:br/>
    </w:r>
    <w:r w:rsidRPr="00346E13">
      <w:fldChar w:fldCharType="begin" w:fldLock="1"/>
    </w:r>
    <w:r w:rsidRPr="00346E13">
      <w:instrText xml:space="preserve"> DOCPROPERTY</w:instrText>
    </w:r>
    <w:r w:rsidRPr="00346E13">
      <w:rPr>
        <w:sz w:val="18"/>
      </w:rPr>
      <w:instrText xml:space="preserve"> "Samling" *\charformat </w:instrText>
    </w:r>
    <w:r w:rsidRPr="00346E13">
      <w:fldChar w:fldCharType="end"/>
    </w:r>
    <w:r w:rsidRPr="00346E13">
      <w:tab/>
      <w:t xml:space="preserve">pnr: </w:t>
    </w:r>
    <w:r w:rsidRPr="00346E13">
      <w:fldChar w:fldCharType="begin" w:fldLock="1"/>
    </w:r>
    <w:r w:rsidRPr="00346E13">
      <w:instrText xml:space="preserve"> DOCPROPERTY</w:instrText>
    </w:r>
    <w:r w:rsidRPr="00346E13">
      <w:rPr>
        <w:sz w:val="18"/>
      </w:rPr>
      <w:instrText xml:space="preserve"> "Partinummer" *\charformat </w:instrText>
    </w:r>
    <w:r w:rsidRPr="00346E13">
      <w:fldChar w:fldCharType="separate"/>
    </w:r>
    <w:r w:rsidRPr="00346E13">
      <w:t>KD814</w:t>
    </w:r>
    <w:r w:rsidRPr="00346E13">
      <w:fldChar w:fldCharType="end"/>
    </w:r>
  </w:p>
  <w:p w:rsidR="00346E13" w:rsidRPr="00346E13" w:rsidRDefault="00346E13">
    <w:pPr>
      <w:pStyle w:val="FSHRub1"/>
    </w:pPr>
    <w:r w:rsidRPr="00346E13">
      <w:t>Motion till riksdagen</w:t>
    </w:r>
    <w:r w:rsidRPr="00346E13">
      <w:br/>
    </w:r>
    <w:r w:rsidRPr="00346E13">
      <w:fldChar w:fldCharType="begin" w:fldLock="1"/>
    </w:r>
    <w:r w:rsidRPr="00346E13">
      <w:instrText xml:space="preserve"> DOCPROPERTY "YearUser" *\charformat </w:instrText>
    </w:r>
    <w:r w:rsidRPr="00346E13">
      <w:fldChar w:fldCharType="separate"/>
    </w:r>
    <w:r w:rsidRPr="00346E13">
      <w:t>2010/11</w:t>
    </w:r>
    <w:r w:rsidRPr="00346E13">
      <w:fldChar w:fldCharType="end"/>
    </w:r>
    <w:r w:rsidRPr="00346E13">
      <w:t>:</w:t>
    </w:r>
    <w:r w:rsidRPr="00346E13">
      <w:fldChar w:fldCharType="begin" w:fldLock="1"/>
    </w:r>
    <w:r w:rsidRPr="00346E13">
      <w:instrText xml:space="preserve"> DOCPROPERTY "Motionsnummer" *\charformat </w:instrText>
    </w:r>
    <w:r w:rsidRPr="00346E13">
      <w:fldChar w:fldCharType="separate"/>
    </w:r>
    <w:r w:rsidRPr="00346E13">
      <w:t>So392</w:t>
    </w:r>
    <w:r w:rsidRPr="00346E13">
      <w:fldChar w:fldCharType="end"/>
    </w:r>
  </w:p>
  <w:p w:rsidR="00346E13" w:rsidRPr="00346E13" w:rsidRDefault="00346E13">
    <w:pPr>
      <w:pStyle w:val="FSHNormalS5"/>
    </w:pPr>
    <w:r w:rsidRPr="00346E13">
      <w:fldChar w:fldCharType="begin" w:fldLock="1"/>
    </w:r>
    <w:r w:rsidRPr="00346E13">
      <w:instrText xml:space="preserve"> DOCPROPERTY "MotionarText" *\charformat </w:instrText>
    </w:r>
    <w:r w:rsidRPr="00346E13">
      <w:fldChar w:fldCharType="separate"/>
    </w:r>
    <w:r w:rsidRPr="00346E13">
      <w:t>av Emma Henriksson och Désirée Pethrus Engström (KD)</w:t>
    </w:r>
    <w:r w:rsidRPr="00346E13">
      <w:fldChar w:fldCharType="end"/>
    </w:r>
    <w:r w:rsidRPr="00346E13">
      <w:br/>
    </w:r>
    <w:r w:rsidRPr="00346E13">
      <w:fldChar w:fldCharType="begin" w:fldLock="1"/>
    </w:r>
    <w:r w:rsidRPr="00346E13">
      <w:instrText xml:space="preserve"> DOCPROPERTY "SvarFrasKort" *\charformat </w:instrText>
    </w:r>
    <w:r w:rsidRPr="00346E13">
      <w:fldChar w:fldCharType="end"/>
    </w:r>
  </w:p>
  <w:p w:rsidR="00346E13" w:rsidRPr="00346E13" w:rsidRDefault="00346E13">
    <w:pPr>
      <w:pStyle w:val="FSHTitel"/>
    </w:pPr>
    <w:r w:rsidRPr="00346E13">
      <w:fldChar w:fldCharType="begin" w:fldLock="1"/>
    </w:r>
    <w:r w:rsidRPr="00346E13">
      <w:instrText xml:space="preserve"> DOCPROPERTY</w:instrText>
    </w:r>
    <w:r w:rsidRPr="00346E13">
      <w:rPr>
        <w:sz w:val="18"/>
      </w:rPr>
      <w:instrText xml:space="preserve"> "RubrikSvar" *\charformat </w:instrText>
    </w:r>
    <w:r w:rsidRPr="00346E13">
      <w:fldChar w:fldCharType="separate"/>
    </w:r>
    <w:r w:rsidRPr="00346E13">
      <w:t>Riktlinjer för ungdomsmottagningar</w:t>
    </w:r>
    <w:r w:rsidRPr="00346E13">
      <w:fldChar w:fldCharType="end"/>
    </w:r>
  </w:p>
  <w:p w:rsidR="00346E13" w:rsidRPr="00346E13" w:rsidRDefault="00346E13">
    <w:pPr>
      <w:pStyle w:val="Normal00"/>
    </w:pPr>
  </w:p>
  <w:p w:rsidR="00346E13" w:rsidRPr="00346E13" w:rsidRDefault="00346E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2571286">
    <w:abstractNumId w:val="3"/>
  </w:num>
  <w:num w:numId="2" w16cid:durableId="932739284">
    <w:abstractNumId w:val="2"/>
  </w:num>
  <w:num w:numId="3" w16cid:durableId="1089277110">
    <w:abstractNumId w:val="1"/>
  </w:num>
  <w:num w:numId="4" w16cid:durableId="1459490161">
    <w:abstractNumId w:val="0"/>
  </w:num>
  <w:num w:numId="5" w16cid:durableId="1484738272">
    <w:abstractNumId w:val="7"/>
  </w:num>
  <w:num w:numId="6" w16cid:durableId="610862739">
    <w:abstractNumId w:val="6"/>
  </w:num>
  <w:num w:numId="7" w16cid:durableId="1894656827">
    <w:abstractNumId w:val="5"/>
  </w:num>
  <w:num w:numId="8" w16cid:durableId="708996003">
    <w:abstractNumId w:val="4"/>
  </w:num>
  <w:num w:numId="9" w16cid:durableId="507522966">
    <w:abstractNumId w:val="8"/>
  </w:num>
  <w:num w:numId="10" w16cid:durableId="1455904378">
    <w:abstractNumId w:val="9"/>
  </w:num>
  <w:num w:numId="11" w16cid:durableId="1632398691">
    <w:abstractNumId w:val="10"/>
  </w:num>
  <w:num w:numId="12" w16cid:durableId="867715740">
    <w:abstractNumId w:val="13"/>
  </w:num>
  <w:num w:numId="13" w16cid:durableId="251747873">
    <w:abstractNumId w:val="15"/>
  </w:num>
  <w:num w:numId="14" w16cid:durableId="1952929156">
    <w:abstractNumId w:val="16"/>
  </w:num>
  <w:num w:numId="15" w16cid:durableId="56173509">
    <w:abstractNumId w:val="11"/>
  </w:num>
  <w:num w:numId="16" w16cid:durableId="56518530">
    <w:abstractNumId w:val="18"/>
  </w:num>
  <w:num w:numId="17" w16cid:durableId="862288305">
    <w:abstractNumId w:val="17"/>
  </w:num>
  <w:num w:numId="18" w16cid:durableId="1475833912">
    <w:abstractNumId w:val="14"/>
  </w:num>
  <w:num w:numId="19" w16cid:durableId="16771474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DA8A679A-509E-491B-A531-6444AD87F235},{E2E504D2-12B4-4E2A-BED9-03C729432C26}"/>
  </w:docVars>
  <w:rsids>
    <w:rsidRoot w:val="006A39EF"/>
    <w:rsid w:val="00346E13"/>
    <w:rsid w:val="006A39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061A02B-5364-44A9-A9A5-E6958560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1825</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kd814</vt:lpstr>
    </vt:vector>
  </TitlesOfParts>
  <Company>Riksdagen</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kd814</dc:title>
  <dc:subject>kd814</dc:subject>
  <dc:creator>Riksdagen</dc:creator>
  <cp:keywords>Riksdagen</cp:keywords>
  <dc:description>Versal/gemen i partibeteckning. Gemen i tryck för 0910, versal för 1011 och nyare</dc:description>
  <cp:lastModifiedBy>Lars Brink</cp:lastModifiedBy>
  <cp:revision>2</cp:revision>
  <cp:lastPrinted>2010-11-30T08:14:00Z</cp:lastPrinted>
  <dcterms:created xsi:type="dcterms:W3CDTF">2025-12-18T02:36:00Z</dcterms:created>
  <dcterms:modified xsi:type="dcterms:W3CDTF">2025-12-18T02:36:00Z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Riktlinjer för ungdomsmottagningar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Riktlinjer för ungdomsmottagningar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Désirée Pethrus Engström (KD)</vt:lpwstr>
  </property>
  <property fmtid="{D5CDD505-2E9C-101B-9397-08002B2CF9AE}" pid="26" name="MotionarLista">
    <vt:lpwstr>Henriksson, Emma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20102011000001070100000008140069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20102011000001070100000008140069</vt:lpwstr>
  </property>
  <property fmtid="{D5CDD505-2E9C-101B-9397-08002B2CF9AE}" pid="50" name="nummer">
    <vt:lpwstr>392</vt:lpwstr>
  </property>
  <property fmtid="{D5CDD505-2E9C-101B-9397-08002B2CF9AE}" pid="51" name="utskottsbeteckning">
    <vt:lpwstr>So</vt:lpwstr>
  </property>
  <property fmtid="{D5CDD505-2E9C-101B-9397-08002B2CF9AE}" pid="52" name="GlobalUID">
    <vt:lpwstr>{B4679D9A-E0F1-4F93-9FCB-6A1DD79FECC4}</vt:lpwstr>
  </property>
  <property fmtid="{D5CDD505-2E9C-101B-9397-08002B2CF9AE}" pid="53" name="Överföringar">
    <vt:i4>1</vt:i4>
  </property>
  <property fmtid="{D5CDD505-2E9C-101B-9397-08002B2CF9AE}" pid="54" name="Checksum">
    <vt:lpwstr>*0009400535006*</vt:lpwstr>
  </property>
  <property fmtid="{D5CDD505-2E9C-101B-9397-08002B2CF9AE}" pid="55" name="skuggnummer">
    <vt:lpwstr>1512</vt:lpwstr>
  </property>
  <property fmtid="{D5CDD505-2E9C-101B-9397-08002B2CF9AE}" pid="56" name="urixVersion">
    <vt:lpwstr>4.3.2.0</vt:lpwstr>
  </property>
  <property fmtid="{D5CDD505-2E9C-101B-9397-08002B2CF9AE}" pid="57" name="urixOrigin">
    <vt:lpwstr>101130 09:14:50.542</vt:lpwstr>
  </property>
  <property fmtid="{D5CDD505-2E9C-101B-9397-08002B2CF9AE}" pid="58" name="urixGuid">
    <vt:lpwstr>{8AC3DB46-D0C7-4DB5-A74C-AD027663681B}</vt:lpwstr>
  </property>
</Properties>
</file>