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78BA6465E5E54B93B4D335465D510D5B"/>
        </w:placeholder>
        <w:group/>
      </w:sdtPr>
      <w:sdtEndPr>
        <w:rPr>
          <w:b w:val="0"/>
        </w:rPr>
      </w:sdtEndPr>
      <w:sdtContent>
        <w:p w14:paraId="54103E51" w14:textId="77777777" w:rsidR="00907069" w:rsidRPr="00710A6C" w:rsidRDefault="00907069" w:rsidP="001C2731">
          <w:pPr>
            <w:pStyle w:val="Sidhuvud"/>
            <w:ind w:left="3969" w:right="-567"/>
            <w:rPr>
              <w:b/>
            </w:rPr>
          </w:pPr>
          <w:r>
            <w:rPr>
              <w:noProof/>
            </w:rPr>
            <w:drawing>
              <wp:anchor distT="0" distB="0" distL="114300" distR="114300" simplePos="0" relativeHeight="251659264" behindDoc="1" locked="1" layoutInCell="1" allowOverlap="0" wp14:anchorId="56664ED3" wp14:editId="2DEAD90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E33933A" w14:textId="11C98897" w:rsidR="00907069" w:rsidRDefault="00C85FE1" w:rsidP="001C2731">
          <w:pPr>
            <w:pStyle w:val="Sidhuvud"/>
            <w:ind w:left="3969" w:right="-567"/>
          </w:pPr>
          <w:r>
            <w:t>Riksdagså</w:t>
          </w:r>
          <w:r w:rsidR="00907069">
            <w:t xml:space="preserve">r: </w:t>
          </w:r>
          <w:sdt>
            <w:sdtPr>
              <w:alias w:val="Ar"/>
              <w:tag w:val="Ar"/>
              <w:id w:val="-280807286"/>
              <w:placeholder>
                <w:docPart w:val="AB94005BB6B842B081A7F0EF0E0AA050"/>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E27BB">
                <w:t>2024/25</w:t>
              </w:r>
            </w:sdtContent>
          </w:sdt>
        </w:p>
        <w:p w14:paraId="6BA3DDD4" w14:textId="347C776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26E655DB87DD4C0EBABB38F110B1B083"/>
              </w:placeholder>
              <w:dataBinding w:prefixMappings="xmlns:ns0='http://rk.se/faktapm' " w:xpath="/ns0:faktaPM[1]/ns0:Nr[1]" w:storeItemID="{0B9A7431-9D19-4C2A-8E12-639802D7B40B}"/>
              <w:text/>
            </w:sdtPr>
            <w:sdtEndPr/>
            <w:sdtContent>
              <w:r w:rsidR="00BE27BB">
                <w:t>16</w:t>
              </w:r>
            </w:sdtContent>
          </w:sdt>
        </w:p>
        <w:sdt>
          <w:sdtPr>
            <w:alias w:val="Datum"/>
            <w:tag w:val="Datum"/>
            <w:id w:val="-363979562"/>
            <w:placeholder>
              <w:docPart w:val="1E2E272F3ECA44E5BB391DF4BDA8A2C0"/>
            </w:placeholder>
            <w:dataBinding w:prefixMappings="xmlns:ns0='http://rk.se/faktapm' " w:xpath="/ns0:faktaPM[1]/ns0:UppDat[1]" w:storeItemID="{0B9A7431-9D19-4C2A-8E12-639802D7B40B}"/>
            <w:date w:fullDate="2025-03-05T00:00:00Z">
              <w:dateFormat w:val="yyyy-MM-dd"/>
              <w:lid w:val="sv-SE"/>
              <w:storeMappedDataAs w:val="dateTime"/>
              <w:calendar w:val="gregorian"/>
            </w:date>
          </w:sdtPr>
          <w:sdtEndPr/>
          <w:sdtContent>
            <w:p w14:paraId="0881EBFB" w14:textId="2E3BBD78" w:rsidR="00907069" w:rsidRDefault="00BE27BB" w:rsidP="001C2731">
              <w:pPr>
                <w:pStyle w:val="Sidhuvud"/>
                <w:spacing w:after="960"/>
                <w:ind w:left="3969" w:right="-567"/>
              </w:pPr>
              <w:r>
                <w:t>2025-03-05</w:t>
              </w:r>
            </w:p>
          </w:sdtContent>
        </w:sdt>
      </w:sdtContent>
    </w:sdt>
    <w:p w14:paraId="7B46A744" w14:textId="5532A1EE" w:rsidR="007D542F" w:rsidRDefault="00583012" w:rsidP="007D542F">
      <w:pPr>
        <w:pStyle w:val="Rubrik"/>
      </w:pPr>
      <w:sdt>
        <w:sdtPr>
          <w:id w:val="886605850"/>
          <w:lock w:val="contentLocked"/>
          <w:placeholder>
            <w:docPart w:val="78BA6465E5E54B93B4D335465D510D5B"/>
          </w:placeholder>
          <w:group/>
        </w:sdtPr>
        <w:sdtEndPr/>
        <w:sdtContent>
          <w:sdt>
            <w:sdtPr>
              <w:id w:val="-1141882450"/>
              <w:placeholder>
                <w:docPart w:val="7B3DFE20B3654B5DB3081F15251BAEDA"/>
              </w:placeholder>
              <w:dataBinding w:prefixMappings="xmlns:ns0='http://rk.se/faktapm' " w:xpath="/ns0:faktaPM[1]/ns0:Titel[1]" w:storeItemID="{0B9A7431-9D19-4C2A-8E12-639802D7B40B}"/>
              <w:text/>
            </w:sdtPr>
            <w:sdtEndPr/>
            <w:sdtContent>
              <w:r w:rsidR="00822825">
                <w:t>En konkurrenskraftskompass för EU</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EE133290411415B8C23BA457760A9D2"/>
            </w:placeholder>
            <w15:repeatingSectionItem/>
          </w:sdtPr>
          <w:sdtEndPr/>
          <w:sdtContent>
            <w:p w14:paraId="608BC68D" w14:textId="66D4659B" w:rsidR="007D542F" w:rsidRDefault="00583012" w:rsidP="007D542F">
              <w:pPr>
                <w:pStyle w:val="Brdtext"/>
              </w:pPr>
              <w:sdt>
                <w:sdtPr>
                  <w:rPr>
                    <w:rStyle w:val="Departement"/>
                  </w:rPr>
                  <w:id w:val="19440330"/>
                  <w:placeholder>
                    <w:docPart w:val="F625D311B8E74739B8046EB7F3CBA0B5"/>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22825">
                    <w:rPr>
                      <w:rStyle w:val="Departement"/>
                    </w:rPr>
                    <w:t>Statsrådsberedningen</w:t>
                  </w:r>
                </w:sdtContent>
              </w:sdt>
              <w:r w:rsidR="007D542F">
                <w:t xml:space="preserve"> </w:t>
              </w:r>
            </w:p>
          </w:sdtContent>
        </w:sdt>
      </w:sdtContent>
    </w:sdt>
    <w:bookmarkStart w:id="0" w:name="_Toc93996727"/>
    <w:p w14:paraId="6D4CE9F5" w14:textId="77777777" w:rsidR="007D542F" w:rsidRDefault="00583012" w:rsidP="00AC59D3">
      <w:pPr>
        <w:pStyle w:val="Rubrik2utannumrering"/>
      </w:pPr>
      <w:sdt>
        <w:sdtPr>
          <w:id w:val="-208794150"/>
          <w:lock w:val="contentLocked"/>
          <w:placeholder>
            <w:docPart w:val="78BA6465E5E54B93B4D335465D510D5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EE133290411415B8C23BA457760A9D2"/>
            </w:placeholder>
            <w15:repeatingSectionItem/>
          </w:sdtPr>
          <w:sdtEndPr/>
          <w:sdtContent>
            <w:p w14:paraId="3AB85AEF" w14:textId="2405286D" w:rsidR="00390335" w:rsidRDefault="00583012" w:rsidP="002F204A">
              <w:pPr>
                <w:pStyle w:val="Brdtext"/>
                <w:tabs>
                  <w:tab w:val="clear" w:pos="1701"/>
                  <w:tab w:val="clear" w:pos="3600"/>
                  <w:tab w:val="left" w:pos="2835"/>
                </w:tabs>
                <w:spacing w:after="80"/>
                <w:ind w:left="2835" w:hanging="2835"/>
              </w:pPr>
              <w:sdt>
                <w:sdtPr>
                  <w:id w:val="-1666781584"/>
                  <w:placeholder>
                    <w:docPart w:val="4960BE2BDD1C490EAAAA14C1815879E3"/>
                  </w:placeholder>
                  <w:dataBinding w:prefixMappings="xmlns:ns0='http://rk.se/faktapm' " w:xpath="/ns0:faktaPM[1]/ns0:DokLista[1]/ns0:DokItem[1]/ns0:Beteckning[1]" w:storeItemID="{0B9A7431-9D19-4C2A-8E12-639802D7B40B}"/>
                  <w:text/>
                </w:sdtPr>
                <w:sdtEndPr/>
                <w:sdtContent>
                  <w:r w:rsidR="00817AF0">
                    <w:t>COM(2025) 30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F85CB8F0CCF14F069305F318EB56CD9F"/>
                  </w:placeholder>
                  <w:dataBinding w:prefixMappings="xmlns:ns0='http://rk.se/faktapm' " w:xpath="/ns0:faktaPM[1]/ns0:DokLista[1]/ns0:DokItem[1]/ns0:Celexnummer[1]" w:storeItemID="{0B9A7431-9D19-4C2A-8E12-639802D7B40B}"/>
                  <w:text/>
                </w:sdtPr>
                <w:sdtEndPr/>
                <w:sdtContent>
                  <w:r w:rsidR="00BE27BB" w:rsidRPr="00BE27BB">
                    <w:t>52025DC0030</w:t>
                  </w:r>
                </w:sdtContent>
              </w:sdt>
            </w:p>
            <w:p w14:paraId="4D855146" w14:textId="2EEE1ACF" w:rsidR="007D542F" w:rsidRPr="00822825" w:rsidRDefault="00583012" w:rsidP="00822825">
              <w:pPr>
                <w:pStyle w:val="Brdtext"/>
                <w:tabs>
                  <w:tab w:val="clear" w:pos="1701"/>
                  <w:tab w:val="clear" w:pos="3600"/>
                </w:tabs>
              </w:pPr>
              <w:sdt>
                <w:sdtPr>
                  <w:id w:val="-1736688595"/>
                  <w:placeholder>
                    <w:docPart w:val="C9117DF9E5CD407AB59A4FE845BE3B57"/>
                  </w:placeholder>
                  <w:dataBinding w:prefixMappings="xmlns:ns0='http://rk.se/faktapm' " w:xpath="/ns0:faktaPM[1]/ns0:DokLista[1]/ns0:DokItem[1]/ns0:DokTitel[1]" w:storeItemID="{0B9A7431-9D19-4C2A-8E12-639802D7B40B}"/>
                  <w:text/>
                </w:sdtPr>
                <w:sdtEndPr/>
                <w:sdtContent>
                  <w:r w:rsidR="00822825" w:rsidRPr="00822825">
                    <w:t xml:space="preserve">Meddelande från kommissionen till Europaparlamentet, rådet, Europeiska ekonomiska och sociala kommittén samt Regionkommittén: </w:t>
                  </w:r>
                  <w:r w:rsidR="00822825">
                    <w:t>En konkurrenskraftskompass för EU</w:t>
                  </w:r>
                </w:sdtContent>
              </w:sdt>
            </w:p>
          </w:sdtContent>
        </w:sdt>
      </w:sdtContent>
    </w:sdt>
    <w:bookmarkStart w:id="1" w:name="_Toc93996728"/>
    <w:p w14:paraId="0E8BCB17" w14:textId="77777777" w:rsidR="007D542F" w:rsidRDefault="00583012" w:rsidP="00721D8B">
      <w:pPr>
        <w:pStyle w:val="Rubrik1utannumrering"/>
      </w:pPr>
      <w:sdt>
        <w:sdtPr>
          <w:id w:val="1122497011"/>
          <w:lock w:val="contentLocked"/>
          <w:placeholder>
            <w:docPart w:val="78BA6465E5E54B93B4D335465D510D5B"/>
          </w:placeholder>
          <w:group/>
        </w:sdtPr>
        <w:sdtEndPr/>
        <w:sdtContent>
          <w:r w:rsidR="007D542F">
            <w:t>Sammanfattning</w:t>
          </w:r>
          <w:bookmarkEnd w:id="1"/>
        </w:sdtContent>
      </w:sdt>
    </w:p>
    <w:p w14:paraId="6949A09D" w14:textId="0E4E513B" w:rsidR="003C50F3" w:rsidRDefault="009D403A" w:rsidP="007D542F">
      <w:pPr>
        <w:pStyle w:val="Brdtext"/>
      </w:pPr>
      <w:bookmarkStart w:id="2" w:name="_Toc93996729"/>
      <w:r>
        <w:t xml:space="preserve">Meddelandet </w:t>
      </w:r>
      <w:r w:rsidR="00C21434">
        <w:t xml:space="preserve">om </w:t>
      </w:r>
      <w:r w:rsidR="00ED7F26" w:rsidRPr="00AE14DA">
        <w:t>e</w:t>
      </w:r>
      <w:r w:rsidRPr="00AE14DA">
        <w:t>n konkurrenskraftskompass för EU</w:t>
      </w:r>
      <w:r w:rsidR="007D542F">
        <w:t xml:space="preserve"> </w:t>
      </w:r>
      <w:r>
        <w:t xml:space="preserve">presenterades den 29 januari 2025 av Europeiska kommissionen. Kommissionen </w:t>
      </w:r>
      <w:r w:rsidR="00E034E4">
        <w:t>konstaterar att Europa har visat en stark förmåga att hantera kriser</w:t>
      </w:r>
      <w:r w:rsidR="008F22D9">
        <w:t>,</w:t>
      </w:r>
      <w:r w:rsidR="00E034E4">
        <w:t xml:space="preserve"> men står </w:t>
      </w:r>
      <w:r w:rsidR="008F22D9">
        <w:t xml:space="preserve">nu </w:t>
      </w:r>
      <w:r w:rsidR="00E034E4">
        <w:t>inför utmaningar som hotar dess framtida tillväxt och konkurrenskraft.</w:t>
      </w:r>
      <w:r>
        <w:t xml:space="preserve"> </w:t>
      </w:r>
      <w:r w:rsidR="00E034E4">
        <w:t>För att möta dessa utmaningar krävs e</w:t>
      </w:r>
      <w:r w:rsidR="00D070DC">
        <w:t xml:space="preserve">tt skifte </w:t>
      </w:r>
      <w:r w:rsidR="00E034E4">
        <w:t xml:space="preserve">i fokus mot innovation, industriell utveckling och ekonomisk </w:t>
      </w:r>
      <w:r w:rsidR="007F1C5F">
        <w:t>säkerhet</w:t>
      </w:r>
      <w:r w:rsidR="00E034E4">
        <w:t xml:space="preserve">. Kommissionen </w:t>
      </w:r>
      <w:r w:rsidR="00C53E74">
        <w:t>redogör</w:t>
      </w:r>
      <w:r w:rsidR="00E034E4">
        <w:t xml:space="preserve"> i meddelandet </w:t>
      </w:r>
      <w:r w:rsidR="00B911CC">
        <w:t xml:space="preserve">för </w:t>
      </w:r>
      <w:r w:rsidR="00C53E74">
        <w:t>kommande</w:t>
      </w:r>
      <w:r w:rsidR="00E034E4">
        <w:t xml:space="preserve"> initiativ. </w:t>
      </w:r>
      <w:r w:rsidR="00F05E43">
        <w:t xml:space="preserve">Regeringen välkomnar </w:t>
      </w:r>
      <w:r w:rsidR="00C21434">
        <w:t xml:space="preserve">meddelandet och den riktning som </w:t>
      </w:r>
      <w:r w:rsidR="00F05E43">
        <w:t xml:space="preserve">kommissionen </w:t>
      </w:r>
      <w:r w:rsidR="00C21434">
        <w:t>pekar ut för arbetet med konkurrenskraftsfrågorna i EU</w:t>
      </w:r>
      <w:r w:rsidR="00F05E43">
        <w:t xml:space="preserve">. </w:t>
      </w:r>
      <w:r w:rsidR="00C21434">
        <w:t xml:space="preserve">Regeringen </w:t>
      </w:r>
      <w:r w:rsidR="00F05E43">
        <w:t xml:space="preserve">anser </w:t>
      </w:r>
      <w:r w:rsidR="00C21434">
        <w:t>generellt</w:t>
      </w:r>
      <w:r w:rsidR="00F05E43">
        <w:t xml:space="preserve"> att </w:t>
      </w:r>
      <w:r w:rsidR="00C21434">
        <w:t xml:space="preserve">EU:s konkurrenskraft behöver stärkas genom </w:t>
      </w:r>
      <w:r w:rsidR="000E3F27">
        <w:t xml:space="preserve">stärkt </w:t>
      </w:r>
      <w:r w:rsidR="00F05E43">
        <w:t>produktivitet</w:t>
      </w:r>
      <w:r w:rsidR="001426F9">
        <w:t xml:space="preserve"> och </w:t>
      </w:r>
      <w:r w:rsidR="000E3F27">
        <w:t xml:space="preserve">förbättrade </w:t>
      </w:r>
      <w:r w:rsidR="001426F9">
        <w:t xml:space="preserve">ramvillkor. </w:t>
      </w:r>
      <w:r w:rsidR="004B5381">
        <w:t>F</w:t>
      </w:r>
      <w:r w:rsidR="000E3F27">
        <w:t>örutsättningarna för f</w:t>
      </w:r>
      <w:r w:rsidR="00F05E43">
        <w:t>orskning</w:t>
      </w:r>
      <w:r w:rsidR="00C67060">
        <w:t xml:space="preserve">, </w:t>
      </w:r>
      <w:r w:rsidR="00F05E43">
        <w:t>innovation</w:t>
      </w:r>
      <w:r w:rsidR="000E3F27">
        <w:t xml:space="preserve"> och kommersialisering behöver stärkas</w:t>
      </w:r>
      <w:r w:rsidR="00C67060">
        <w:t xml:space="preserve"> genom bl.a. förbättrad</w:t>
      </w:r>
      <w:r w:rsidR="00CF6F3B">
        <w:t xml:space="preserve"> användning av </w:t>
      </w:r>
      <w:r w:rsidR="00412258" w:rsidRPr="00412258">
        <w:t>immateriella tillgångar</w:t>
      </w:r>
      <w:r w:rsidR="00412258">
        <w:t xml:space="preserve"> </w:t>
      </w:r>
      <w:r w:rsidR="00CF6F3B">
        <w:t xml:space="preserve">som patent, </w:t>
      </w:r>
      <w:r w:rsidR="000E3F27">
        <w:t xml:space="preserve">liksom </w:t>
      </w:r>
      <w:r w:rsidR="00C67060">
        <w:t>förbättrade f</w:t>
      </w:r>
      <w:r w:rsidR="000E3F27">
        <w:t xml:space="preserve">örutsättningar för startups och </w:t>
      </w:r>
      <w:proofErr w:type="spellStart"/>
      <w:r w:rsidR="000E3F27">
        <w:t>scaleups</w:t>
      </w:r>
      <w:proofErr w:type="spellEnd"/>
      <w:r w:rsidR="000E3F27">
        <w:t xml:space="preserve"> att etablera sig och växa i Europa.</w:t>
      </w:r>
      <w:r w:rsidR="002F2C14">
        <w:t xml:space="preserve"> </w:t>
      </w:r>
      <w:r w:rsidR="00F05E43">
        <w:t xml:space="preserve">Regeringen vidhåller </w:t>
      </w:r>
      <w:r w:rsidR="00FE1AA2">
        <w:t>en</w:t>
      </w:r>
      <w:r w:rsidR="00F05E43">
        <w:t xml:space="preserve"> restriktiv hållning till statsstöd</w:t>
      </w:r>
      <w:r w:rsidR="007842C2">
        <w:t>.</w:t>
      </w:r>
      <w:r w:rsidR="00F05E43">
        <w:t xml:space="preserve"> </w:t>
      </w:r>
      <w:r w:rsidR="007842C2" w:rsidRPr="008C72D6">
        <w:t>Regeringen konstaterar att det kommer att krävas stora investeringar för att möjliggöra den gröna och digitala omställningen. Regeringen anser att det fortsatt i huvudsak är privat kapital som behövs och välkomnar att konkurrenskraftskompassen</w:t>
      </w:r>
      <w:r w:rsidR="007842C2">
        <w:t xml:space="preserve"> </w:t>
      </w:r>
      <w:r w:rsidR="007842C2" w:rsidRPr="002F2DA9">
        <w:t>understryker behovet av att mobilisera</w:t>
      </w:r>
      <w:r w:rsidR="0065577D">
        <w:t xml:space="preserve"> </w:t>
      </w:r>
      <w:r w:rsidR="007842C2" w:rsidRPr="002F2DA9">
        <w:t>mer privat</w:t>
      </w:r>
      <w:r w:rsidR="0065577D">
        <w:t xml:space="preserve"> </w:t>
      </w:r>
      <w:r w:rsidR="007842C2" w:rsidRPr="002F2DA9">
        <w:t>kapital vid sidan av offentliga investeringar</w:t>
      </w:r>
      <w:r w:rsidR="00061C73">
        <w:t>.</w:t>
      </w:r>
      <w:bookmarkStart w:id="3" w:name="_Hlk191027857"/>
      <w:r w:rsidR="002F2C14">
        <w:t xml:space="preserve"> </w:t>
      </w:r>
      <w:r w:rsidR="000E3F27">
        <w:t xml:space="preserve">Konkurrenspolitiken och </w:t>
      </w:r>
      <w:r w:rsidR="003D2DBD">
        <w:t>konkurrens</w:t>
      </w:r>
      <w:r w:rsidR="000E3F27">
        <w:t xml:space="preserve">tillsynen bör även fortsatt ha sin grund i de grundläggande principerna att konkurrens skapar incitament för </w:t>
      </w:r>
      <w:r w:rsidR="000E3F27">
        <w:lastRenderedPageBreak/>
        <w:t>företag att vara innovativa</w:t>
      </w:r>
      <w:r w:rsidR="008F3A36">
        <w:t xml:space="preserve">, </w:t>
      </w:r>
      <w:r w:rsidR="000E3F27">
        <w:t xml:space="preserve">bli mer effektiva och </w:t>
      </w:r>
      <w:r w:rsidR="008F3A36">
        <w:t>konkurrenskraftiga</w:t>
      </w:r>
      <w:r w:rsidR="002B2824">
        <w:t xml:space="preserve">, </w:t>
      </w:r>
      <w:r w:rsidR="000E3F27">
        <w:t xml:space="preserve">leder till lägre priser och högre kvalitet på produkter och tjänster </w:t>
      </w:r>
      <w:r w:rsidR="002B2824">
        <w:t>och</w:t>
      </w:r>
      <w:r w:rsidR="000E3F27">
        <w:t xml:space="preserve"> i förlängningen </w:t>
      </w:r>
      <w:r w:rsidR="00950DD0">
        <w:t xml:space="preserve">till </w:t>
      </w:r>
      <w:r w:rsidR="000E3F27">
        <w:t>produktivitet och tillväxt.</w:t>
      </w:r>
      <w:r w:rsidR="003C50F3" w:rsidRPr="003C50F3">
        <w:t xml:space="preserve"> </w:t>
      </w:r>
      <w:r w:rsidR="004E1B01">
        <w:t>Detta kan bidra till att understödja andra för EU viktiga mål.</w:t>
      </w:r>
      <w:r w:rsidR="00056C93">
        <w:t xml:space="preserve"> </w:t>
      </w:r>
      <w:r w:rsidR="003C50F3" w:rsidRPr="00D60651">
        <w:t xml:space="preserve">Regeringen </w:t>
      </w:r>
      <w:r w:rsidR="003C50F3">
        <w:t>verkar för</w:t>
      </w:r>
      <w:r w:rsidR="003C50F3" w:rsidRPr="00D60651">
        <w:t xml:space="preserve"> minskad detaljreglering och att värna utrymmet för social dialog så att arbetsmarknadens parter</w:t>
      </w:r>
      <w:r w:rsidR="002F2C14">
        <w:t>, på EU-nivå och nationell nivå</w:t>
      </w:r>
      <w:r w:rsidR="001F6009">
        <w:t>,</w:t>
      </w:r>
      <w:r w:rsidR="002F2C14">
        <w:t xml:space="preserve"> ges möjlighet att hitta passande villkor och underlätta omställningen.</w:t>
      </w:r>
      <w:r w:rsidR="003C50F3" w:rsidRPr="00D60651">
        <w:t xml:space="preserve">  </w:t>
      </w:r>
    </w:p>
    <w:bookmarkEnd w:id="3"/>
    <w:p w14:paraId="709B9791" w14:textId="27C26F4F" w:rsidR="007D1844" w:rsidRDefault="000E3F27" w:rsidP="007D542F">
      <w:pPr>
        <w:pStyle w:val="Brdtext"/>
      </w:pPr>
      <w:r>
        <w:t xml:space="preserve">Aviserade </w:t>
      </w:r>
      <w:r w:rsidR="003C50F3">
        <w:t>initiativ</w:t>
      </w:r>
      <w:r>
        <w:t xml:space="preserve"> </w:t>
      </w:r>
      <w:r w:rsidR="003C50F3">
        <w:t xml:space="preserve">i meddelandet </w:t>
      </w:r>
      <w:r>
        <w:t>kommer att analyseras närmare</w:t>
      </w:r>
      <w:r w:rsidR="003C50F3">
        <w:t xml:space="preserve"> allt eftersom initiativen presenterats av kommissionen</w:t>
      </w:r>
      <w:r>
        <w:t>.</w:t>
      </w:r>
    </w:p>
    <w:sdt>
      <w:sdtPr>
        <w:id w:val="181785833"/>
        <w:lock w:val="contentLocked"/>
        <w:placeholder>
          <w:docPart w:val="78BA6465E5E54B93B4D335465D510D5B"/>
        </w:placeholder>
        <w:group/>
      </w:sdtPr>
      <w:sdtEndPr/>
      <w:sdtContent>
        <w:p w14:paraId="6CFB3C19" w14:textId="77777777" w:rsidR="007D542F" w:rsidRDefault="007D542F" w:rsidP="00B84500">
          <w:pPr>
            <w:pStyle w:val="Rubrik1"/>
            <w:spacing w:before="720"/>
          </w:pPr>
          <w:r>
            <w:t>Förslaget</w:t>
          </w:r>
        </w:p>
        <w:bookmarkEnd w:id="2" w:displacedByCustomXml="next"/>
      </w:sdtContent>
    </w:sdt>
    <w:bookmarkStart w:id="4" w:name="_Toc93996730"/>
    <w:p w14:paraId="7D3D7B65" w14:textId="77777777" w:rsidR="007D542F" w:rsidRDefault="00583012" w:rsidP="007D542F">
      <w:pPr>
        <w:pStyle w:val="Rubrik2"/>
      </w:pPr>
      <w:sdt>
        <w:sdtPr>
          <w:id w:val="400485695"/>
          <w:lock w:val="contentLocked"/>
          <w:placeholder>
            <w:docPart w:val="78BA6465E5E54B93B4D335465D510D5B"/>
          </w:placeholder>
          <w:group/>
        </w:sdtPr>
        <w:sdtEndPr/>
        <w:sdtContent>
          <w:r w:rsidR="007D542F">
            <w:t>Ärendets bakgrund</w:t>
          </w:r>
          <w:bookmarkEnd w:id="4"/>
        </w:sdtContent>
      </w:sdt>
    </w:p>
    <w:p w14:paraId="3AB3DCAF" w14:textId="47EE63B0" w:rsidR="007D542F" w:rsidRPr="00472EBA" w:rsidRDefault="006D5857" w:rsidP="007D542F">
      <w:pPr>
        <w:pStyle w:val="Brdtext"/>
      </w:pPr>
      <w:r>
        <w:t>Meddelandet om konkurrenskraftskompassen b</w:t>
      </w:r>
      <w:r w:rsidR="00A76F78">
        <w:t xml:space="preserve">ygger vidare på </w:t>
      </w:r>
      <w:r w:rsidR="00954F9B">
        <w:t>Mario Draghis rapport om EU:s framtida konkurrenskraft, som presenterades den 9 september 2024</w:t>
      </w:r>
      <w:r w:rsidR="00831C7C">
        <w:t xml:space="preserve"> och</w:t>
      </w:r>
      <w:r w:rsidR="00A07AEA">
        <w:t xml:space="preserve"> som</w:t>
      </w:r>
      <w:r w:rsidR="00831C7C">
        <w:t xml:space="preserve"> togs </w:t>
      </w:r>
      <w:r w:rsidR="00A07AEA">
        <w:t xml:space="preserve">fram </w:t>
      </w:r>
      <w:r w:rsidR="00831C7C">
        <w:t>på initiativ av EU-kommissionens ordförande</w:t>
      </w:r>
      <w:r w:rsidR="00954F9B">
        <w:t xml:space="preserve">. </w:t>
      </w:r>
      <w:r w:rsidR="002241CE">
        <w:t>Meddelandet hänvisar även till andra rapporter och initiativ, såsom</w:t>
      </w:r>
      <w:r w:rsidR="00954F9B">
        <w:t xml:space="preserve"> Enrico </w:t>
      </w:r>
      <w:proofErr w:type="spellStart"/>
      <w:r w:rsidR="00954F9B">
        <w:t>Lettas</w:t>
      </w:r>
      <w:proofErr w:type="spellEnd"/>
      <w:r w:rsidR="00954F9B">
        <w:t xml:space="preserve"> rapport om </w:t>
      </w:r>
      <w:r w:rsidR="00EE0AC2">
        <w:t>framtiden för EU:s inre marknad</w:t>
      </w:r>
      <w:r w:rsidR="00721387">
        <w:t>, som presenterades den 18 april</w:t>
      </w:r>
      <w:r w:rsidR="00954F9B">
        <w:t xml:space="preserve">, den strategiska agendan </w:t>
      </w:r>
      <w:r w:rsidR="007B70F4">
        <w:t>som antogs av rådet</w:t>
      </w:r>
      <w:r w:rsidR="00954F9B">
        <w:t xml:space="preserve"> </w:t>
      </w:r>
      <w:r w:rsidR="00721387">
        <w:t>den 27</w:t>
      </w:r>
      <w:r w:rsidR="00954F9B">
        <w:t xml:space="preserve"> juni 2024 </w:t>
      </w:r>
      <w:r w:rsidR="007B70F4">
        <w:t>och</w:t>
      </w:r>
      <w:r w:rsidR="00954F9B">
        <w:t xml:space="preserve"> </w:t>
      </w:r>
      <w:r w:rsidR="00377642">
        <w:t xml:space="preserve">en </w:t>
      </w:r>
      <w:r w:rsidR="000F19DD">
        <w:t>förklaring</w:t>
      </w:r>
      <w:r w:rsidR="00377642">
        <w:t xml:space="preserve"> om en ny konkurrenskraftsgiv </w:t>
      </w:r>
      <w:r w:rsidR="00954F9B">
        <w:t xml:space="preserve">som antogs i Budapest på informella ER </w:t>
      </w:r>
      <w:r w:rsidR="00721387">
        <w:t>den 8</w:t>
      </w:r>
      <w:r w:rsidR="00954F9B">
        <w:t xml:space="preserve"> november 2024.</w:t>
      </w:r>
      <w:r>
        <w:t xml:space="preserve"> </w:t>
      </w:r>
      <w:r w:rsidR="000E3F27">
        <w:t>EU-k</w:t>
      </w:r>
      <w:r w:rsidR="007B70F4">
        <w:t xml:space="preserve">ommissionen framhåller att meddelandet om en konkurrenskraftskompass för EU ska vägleda arbetet de </w:t>
      </w:r>
      <w:r w:rsidR="009233BC">
        <w:t xml:space="preserve">kommande </w:t>
      </w:r>
      <w:r w:rsidR="007B70F4">
        <w:t xml:space="preserve">fem åren och </w:t>
      </w:r>
      <w:r w:rsidR="00BC0274">
        <w:t xml:space="preserve">att det </w:t>
      </w:r>
      <w:r w:rsidR="007B70F4">
        <w:t>återge</w:t>
      </w:r>
      <w:r w:rsidR="00B20625">
        <w:t>r</w:t>
      </w:r>
      <w:r w:rsidR="007B70F4">
        <w:t xml:space="preserve"> prioriterade initiativ för att bidra till att göra Europas ekonomi mer dynamisk.</w:t>
      </w:r>
      <w:r w:rsidR="00AC7BD9">
        <w:t xml:space="preserve"> </w:t>
      </w:r>
    </w:p>
    <w:p w14:paraId="2125FD51" w14:textId="77777777" w:rsidR="007D542F" w:rsidRDefault="00583012" w:rsidP="007D542F">
      <w:pPr>
        <w:pStyle w:val="Rubrik2"/>
      </w:pPr>
      <w:sdt>
        <w:sdtPr>
          <w:id w:val="-1352952988"/>
          <w:lock w:val="contentLocked"/>
          <w:placeholder>
            <w:docPart w:val="78BA6465E5E54B93B4D335465D510D5B"/>
          </w:placeholder>
          <w:group/>
        </w:sdtPr>
        <w:sdtEndPr/>
        <w:sdtContent>
          <w:r w:rsidR="007D542F">
            <w:t>Förslagets innehåll</w:t>
          </w:r>
        </w:sdtContent>
      </w:sdt>
    </w:p>
    <w:p w14:paraId="5EC54ED7" w14:textId="75A11F60" w:rsidR="0087539C" w:rsidRDefault="00D77A34" w:rsidP="00C20BEA">
      <w:pPr>
        <w:pStyle w:val="Brdtext"/>
      </w:pPr>
      <w:r>
        <w:t xml:space="preserve">I meddelandet </w:t>
      </w:r>
      <w:r w:rsidR="00C20BEA">
        <w:t>om en konkurrenskraftskompass för EU</w:t>
      </w:r>
      <w:r>
        <w:t xml:space="preserve"> </w:t>
      </w:r>
      <w:r w:rsidR="0087539C">
        <w:t xml:space="preserve">drar </w:t>
      </w:r>
      <w:r>
        <w:t xml:space="preserve">kommissionen </w:t>
      </w:r>
      <w:r w:rsidR="0087539C">
        <w:t xml:space="preserve">slutsatsen </w:t>
      </w:r>
      <w:r>
        <w:t xml:space="preserve">att Europa har visat en stark förmåga att hantera kriser men står nu inför utmaningar som hotar dess framtida tillväxt och konkurrenskraft, där </w:t>
      </w:r>
      <w:r w:rsidR="007C2F80">
        <w:t>bl.a.</w:t>
      </w:r>
      <w:r>
        <w:t xml:space="preserve"> produktiviteten halkar efter USA och beroendet av strategiska resurser skapar sårbarheter. </w:t>
      </w:r>
    </w:p>
    <w:p w14:paraId="13994BCB" w14:textId="29A1819C" w:rsidR="00D77A34" w:rsidRDefault="0087539C" w:rsidP="00C20BEA">
      <w:pPr>
        <w:pStyle w:val="Brdtext"/>
      </w:pPr>
      <w:r>
        <w:t>Kommissionen konstaterar att</w:t>
      </w:r>
      <w:r w:rsidR="00DD033F">
        <w:t xml:space="preserve"> EU </w:t>
      </w:r>
      <w:r>
        <w:t xml:space="preserve">behöver </w:t>
      </w:r>
      <w:r w:rsidR="00DD033F">
        <w:t>fokusera på</w:t>
      </w:r>
      <w:r w:rsidR="00D77A34">
        <w:t xml:space="preserve"> innovation, industriell utveckling och ekonomisk </w:t>
      </w:r>
      <w:r w:rsidR="007F1C5F">
        <w:t xml:space="preserve">säkerhet </w:t>
      </w:r>
      <w:r>
        <w:t>och att det finns</w:t>
      </w:r>
      <w:r w:rsidR="005F0BF0">
        <w:t xml:space="preserve"> ett tydligt mandat att </w:t>
      </w:r>
      <w:r w:rsidR="005F0BF0">
        <w:lastRenderedPageBreak/>
        <w:t>prioritera tillväxt och investeringar</w:t>
      </w:r>
      <w:r>
        <w:t xml:space="preserve"> </w:t>
      </w:r>
      <w:r w:rsidR="005F0BF0">
        <w:t>mot</w:t>
      </w:r>
      <w:r w:rsidR="00DD033F">
        <w:t xml:space="preserve"> bakgrund av </w:t>
      </w:r>
      <w:r w:rsidR="00D77A34">
        <w:t>Antwerpen- och Budapestdeklarationerna</w:t>
      </w:r>
      <w:r w:rsidR="00F9573A">
        <w:t>, rådets strategiska agenda</w:t>
      </w:r>
      <w:r w:rsidR="00D77A34">
        <w:t xml:space="preserve"> samt Enrico </w:t>
      </w:r>
      <w:proofErr w:type="spellStart"/>
      <w:r w:rsidR="00D77A34">
        <w:t>Letta</w:t>
      </w:r>
      <w:r w:rsidR="00B911CC">
        <w:t>s</w:t>
      </w:r>
      <w:proofErr w:type="spellEnd"/>
      <w:r w:rsidR="00D1026F">
        <w:t>,</w:t>
      </w:r>
      <w:r w:rsidR="00D77A34">
        <w:t xml:space="preserve"> </w:t>
      </w:r>
      <w:r w:rsidR="00290BA9">
        <w:t xml:space="preserve">och </w:t>
      </w:r>
      <w:r w:rsidR="00D77A34">
        <w:t xml:space="preserve">Mario Draghis rapporter om den inre marknaden </w:t>
      </w:r>
      <w:r w:rsidR="00F9573A">
        <w:t>respektive</w:t>
      </w:r>
      <w:r w:rsidR="00D77A34">
        <w:t xml:space="preserve"> EU:s </w:t>
      </w:r>
      <w:r w:rsidR="009F58DE">
        <w:t>konkurrenskraft</w:t>
      </w:r>
      <w:r w:rsidR="00D77A34">
        <w:t xml:space="preserve">. </w:t>
      </w:r>
    </w:p>
    <w:p w14:paraId="1A744BDB" w14:textId="242A5A1F" w:rsidR="00C20BEA" w:rsidRDefault="0087539C" w:rsidP="00C20BEA">
      <w:pPr>
        <w:pStyle w:val="Brdtext"/>
      </w:pPr>
      <w:r>
        <w:t>Kommissionen framhåller att</w:t>
      </w:r>
      <w:r w:rsidR="00C20BEA">
        <w:t xml:space="preserve"> EU:s politik och medlems</w:t>
      </w:r>
      <w:r w:rsidR="000C6A52">
        <w:t>staternas</w:t>
      </w:r>
      <w:r w:rsidR="00C20BEA">
        <w:t xml:space="preserve"> nationella politik bättre</w:t>
      </w:r>
      <w:r w:rsidR="00B911CC">
        <w:t xml:space="preserve"> måste</w:t>
      </w:r>
      <w:r w:rsidR="00C20BEA">
        <w:t xml:space="preserve"> samordnas kring gemensamma mål för att förstärka varandra. Eftersom många policyinstrument, från beskattning till arbetsmarknadslagstiftning eller industripolitik, till stor del eller delvis ligger i händerna på </w:t>
      </w:r>
      <w:r w:rsidR="00207592">
        <w:t>medlemsstaternas</w:t>
      </w:r>
      <w:r w:rsidR="00C20BEA">
        <w:t xml:space="preserve"> regeringar, är nationella reformer och investeringar en förutsättning för att </w:t>
      </w:r>
      <w:r w:rsidR="00766780">
        <w:t>stärka Europas konkurrenskraft och välstånd.</w:t>
      </w:r>
    </w:p>
    <w:p w14:paraId="507ADA3F" w14:textId="07D0166E" w:rsidR="006573AD" w:rsidRDefault="00C20BEA" w:rsidP="006573AD">
      <w:pPr>
        <w:pStyle w:val="Brdtext"/>
      </w:pPr>
      <w:r>
        <w:t>Kompassen inleds med</w:t>
      </w:r>
      <w:r w:rsidR="008837E9">
        <w:t xml:space="preserve"> </w:t>
      </w:r>
      <w:r w:rsidR="00D83766">
        <w:t xml:space="preserve">åtgärder på </w:t>
      </w:r>
      <w:r w:rsidR="006573AD" w:rsidRPr="004E41C3">
        <w:t xml:space="preserve">tre </w:t>
      </w:r>
      <w:r w:rsidR="00D83766">
        <w:t>områden hämtade ur</w:t>
      </w:r>
      <w:r w:rsidR="006573AD" w:rsidRPr="004E41C3">
        <w:t xml:space="preserve"> Mario Draghis rapport om EU:s framtida konkurrenskraft: att stänga innovationsgapet, en gemensam färdplan för en konkurrenskraftig grön omställning, samt minskade beroenden och stärkt säkerhet. Under respektive avsnitt presenterar kommissionen </w:t>
      </w:r>
      <w:r w:rsidR="00283312">
        <w:t>kommande</w:t>
      </w:r>
      <w:r w:rsidR="006573AD" w:rsidRPr="004E41C3">
        <w:t xml:space="preserve"> åtgärder och initiativ</w:t>
      </w:r>
      <w:r w:rsidR="006573AD">
        <w:t xml:space="preserve"> som ska bidra till respektive </w:t>
      </w:r>
      <w:r w:rsidR="00336A5E">
        <w:t xml:space="preserve">område </w:t>
      </w:r>
      <w:r w:rsidR="006573AD">
        <w:t>under de kommande åren.</w:t>
      </w:r>
    </w:p>
    <w:p w14:paraId="43D8E24D" w14:textId="77777777" w:rsidR="007F1C5F" w:rsidRDefault="00C20BEA" w:rsidP="007B4AAA">
      <w:pPr>
        <w:pStyle w:val="Numreradlista"/>
        <w:numPr>
          <w:ilvl w:val="0"/>
          <w:numId w:val="0"/>
        </w:numPr>
        <w:ind w:left="425" w:hanging="425"/>
      </w:pPr>
      <w:r>
        <w:t xml:space="preserve">Meddelandet </w:t>
      </w:r>
      <w:r w:rsidR="00336A5E">
        <w:t>återger därefter</w:t>
      </w:r>
      <w:r w:rsidR="00AF4FA9">
        <w:t xml:space="preserve"> </w:t>
      </w:r>
      <w:r>
        <w:t xml:space="preserve">åtgärder och initiativ under </w:t>
      </w:r>
      <w:r w:rsidR="004E41C3">
        <w:t xml:space="preserve">fem </w:t>
      </w:r>
      <w:r>
        <w:t xml:space="preserve">horisontella </w:t>
      </w:r>
      <w:r w:rsidR="003B7C79">
        <w:t>områden</w:t>
      </w:r>
      <w:r>
        <w:t>. De</w:t>
      </w:r>
      <w:r w:rsidR="003B7C79">
        <w:t>ssa är:</w:t>
      </w:r>
      <w:r>
        <w:t xml:space="preserve"> </w:t>
      </w:r>
    </w:p>
    <w:p w14:paraId="58C2A195" w14:textId="77777777" w:rsidR="007F1C5F" w:rsidRDefault="00C20BEA" w:rsidP="007F1C5F">
      <w:pPr>
        <w:pStyle w:val="Numreradlista"/>
      </w:pPr>
      <w:r>
        <w:t xml:space="preserve">att </w:t>
      </w:r>
      <w:r w:rsidR="004E41C3">
        <w:t>minska den regulatoriska komplexiteten,</w:t>
      </w:r>
    </w:p>
    <w:p w14:paraId="3DBDBA07" w14:textId="54F93228" w:rsidR="007F1C5F" w:rsidRDefault="004E41C3" w:rsidP="007F1C5F">
      <w:pPr>
        <w:pStyle w:val="Numreradlista"/>
      </w:pPr>
      <w:r>
        <w:t xml:space="preserve">att </w:t>
      </w:r>
      <w:r w:rsidR="00C20BEA">
        <w:t xml:space="preserve">möjliggöra </w:t>
      </w:r>
      <w:r w:rsidR="0005395C">
        <w:t>tillräcklig storlek</w:t>
      </w:r>
      <w:r w:rsidR="00C20BEA">
        <w:t xml:space="preserve"> på den inre marknaden och undanröja hinder,</w:t>
      </w:r>
    </w:p>
    <w:p w14:paraId="329683C6" w14:textId="018019FD" w:rsidR="007F1C5F" w:rsidRDefault="00C20BEA" w:rsidP="007F1C5F">
      <w:pPr>
        <w:pStyle w:val="Numreradlista"/>
      </w:pPr>
      <w:r>
        <w:t xml:space="preserve">att möjliggöra nödvändiga investeringar med en </w:t>
      </w:r>
      <w:r w:rsidR="00F20370">
        <w:t>sparande-</w:t>
      </w:r>
      <w:r>
        <w:t xml:space="preserve"> och </w:t>
      </w:r>
      <w:r w:rsidR="00F20370">
        <w:t>investerings</w:t>
      </w:r>
      <w:r>
        <w:t>union och en moderniserad EU-budget, samt</w:t>
      </w:r>
    </w:p>
    <w:p w14:paraId="534A059D" w14:textId="77060B35" w:rsidR="007F1C5F" w:rsidRDefault="007F1C5F" w:rsidP="007F1C5F">
      <w:pPr>
        <w:pStyle w:val="Numreradlista"/>
      </w:pPr>
      <w:r>
        <w:t xml:space="preserve">att främja </w:t>
      </w:r>
      <w:r w:rsidR="002F4FC5">
        <w:t>kompetens</w:t>
      </w:r>
      <w:r>
        <w:t xml:space="preserve"> för konkurrenskraft och kvalitet i arbetet, samtidigt som social rättvisa säkerställs.</w:t>
      </w:r>
    </w:p>
    <w:p w14:paraId="59C64B33" w14:textId="77777777" w:rsidR="007F1C5F" w:rsidRDefault="007F1C5F" w:rsidP="007F1C5F">
      <w:pPr>
        <w:pStyle w:val="Numreradlista"/>
      </w:pPr>
      <w:r>
        <w:t xml:space="preserve">Till sist handlar meddelandet om att skapa ett verktyg för att bättre samordna politik på EU- och nationell nivå för att mål på olika nivåer ska stödja varandra.  </w:t>
      </w:r>
    </w:p>
    <w:p w14:paraId="5AAA0377" w14:textId="45DF0378" w:rsidR="004E41C3" w:rsidRDefault="004E41C3" w:rsidP="00C20BEA">
      <w:pPr>
        <w:pStyle w:val="Brdtext"/>
      </w:pPr>
    </w:p>
    <w:p w14:paraId="411F9475" w14:textId="77777777" w:rsidR="00FE54EC" w:rsidRDefault="00FE54EC" w:rsidP="00FE54EC">
      <w:pPr>
        <w:pStyle w:val="Brdtext"/>
        <w:rPr>
          <w:b/>
          <w:bCs/>
          <w:i/>
          <w:iCs/>
        </w:rPr>
      </w:pPr>
      <w:r w:rsidRPr="00B454D5">
        <w:rPr>
          <w:b/>
          <w:bCs/>
          <w:i/>
          <w:iCs/>
        </w:rPr>
        <w:t>Tre åtgärdsområden för att stärka konkurrenskraften</w:t>
      </w:r>
    </w:p>
    <w:p w14:paraId="738F2524" w14:textId="77777777" w:rsidR="00FE54EC" w:rsidRDefault="00FE54EC" w:rsidP="00FE54EC">
      <w:pPr>
        <w:pStyle w:val="Brdtext"/>
        <w:rPr>
          <w:i/>
          <w:iCs/>
        </w:rPr>
      </w:pPr>
      <w:r w:rsidRPr="00B454D5">
        <w:rPr>
          <w:i/>
          <w:iCs/>
        </w:rPr>
        <w:lastRenderedPageBreak/>
        <w:t>Att stänga innovationsgapet</w:t>
      </w:r>
    </w:p>
    <w:p w14:paraId="29336B96" w14:textId="16394265" w:rsidR="007E253F" w:rsidRPr="001D50FD" w:rsidRDefault="00FE54EC" w:rsidP="00FE54EC">
      <w:pPr>
        <w:pStyle w:val="Brdtext"/>
      </w:pPr>
      <w:r>
        <w:t xml:space="preserve">Det första åtgärdsområdet </w:t>
      </w:r>
      <w:r w:rsidR="00B07F72">
        <w:t xml:space="preserve">som </w:t>
      </w:r>
      <w:r w:rsidR="00031570">
        <w:t xml:space="preserve">lyfts i </w:t>
      </w:r>
      <w:r>
        <w:t xml:space="preserve">meddelandet är målet att stänga innovationsgapet mellan EU </w:t>
      </w:r>
      <w:r w:rsidR="003B7C79">
        <w:t>i förhållande till</w:t>
      </w:r>
      <w:r w:rsidR="00B07F72">
        <w:t xml:space="preserve"> </w:t>
      </w:r>
      <w:r>
        <w:t xml:space="preserve">USA </w:t>
      </w:r>
      <w:r w:rsidR="00B07F72">
        <w:t>och</w:t>
      </w:r>
      <w:r>
        <w:t xml:space="preserve"> Kina. </w:t>
      </w:r>
      <w:r w:rsidR="00474F5E">
        <w:t xml:space="preserve">Kommissionen konstaterar att </w:t>
      </w:r>
      <w:r w:rsidR="0014716F">
        <w:t xml:space="preserve">ett nytänkande kring hela </w:t>
      </w:r>
      <w:r w:rsidR="00474F5E">
        <w:t>innovationscykeln behöv</w:t>
      </w:r>
      <w:r w:rsidR="0014716F">
        <w:t>s</w:t>
      </w:r>
      <w:r w:rsidR="00474F5E">
        <w:t xml:space="preserve"> för att säkerställa industrins framtid i EU. Det innebär att hinder för att starta och skala upp företag i Europa, </w:t>
      </w:r>
      <w:r w:rsidR="00A31F2F">
        <w:t>i form</w:t>
      </w:r>
      <w:r w:rsidR="00474F5E">
        <w:t xml:space="preserve"> av fragmenterade marknader</w:t>
      </w:r>
      <w:r w:rsidR="00D40CAD">
        <w:t xml:space="preserve"> och regelverk</w:t>
      </w:r>
      <w:r w:rsidR="00474F5E">
        <w:t xml:space="preserve">, </w:t>
      </w:r>
      <w:r w:rsidR="00A31F2F">
        <w:t>, brist på innovationsstöd</w:t>
      </w:r>
      <w:r w:rsidR="00F4163D">
        <w:t>, bristfällig hantering av immateriella tillgångar</w:t>
      </w:r>
      <w:r w:rsidR="00474F5E">
        <w:t xml:space="preserve"> och brist på riskkapital, behöver åtgärdas.</w:t>
      </w:r>
      <w:r w:rsidR="00A31F2F">
        <w:t xml:space="preserve"> </w:t>
      </w:r>
      <w:r w:rsidR="00612ADC">
        <w:rPr>
          <w:color w:val="000000" w:themeColor="text1"/>
        </w:rPr>
        <w:t>Lägre tillväxtutsikter för</w:t>
      </w:r>
      <w:r w:rsidR="00A31F2F">
        <w:rPr>
          <w:color w:val="000000" w:themeColor="text1"/>
        </w:rPr>
        <w:t xml:space="preserve"> </w:t>
      </w:r>
      <w:r w:rsidR="00612ADC">
        <w:rPr>
          <w:color w:val="000000" w:themeColor="text1"/>
        </w:rPr>
        <w:t xml:space="preserve">nystartade företag och högre kostnader för misslyckanden försvagar </w:t>
      </w:r>
      <w:r w:rsidR="00A31F2F">
        <w:rPr>
          <w:color w:val="000000" w:themeColor="text1"/>
        </w:rPr>
        <w:t xml:space="preserve">enligt kommissionen </w:t>
      </w:r>
      <w:r w:rsidR="00612ADC">
        <w:rPr>
          <w:color w:val="000000" w:themeColor="text1"/>
        </w:rPr>
        <w:t>europeiska företags attraktivitet från ett investerarperspektiv.</w:t>
      </w:r>
      <w:r w:rsidR="00A31F2F">
        <w:rPr>
          <w:color w:val="000000" w:themeColor="text1"/>
        </w:rPr>
        <w:t xml:space="preserve"> </w:t>
      </w:r>
      <w:bookmarkStart w:id="5" w:name="_Hlk191028004"/>
      <w:r w:rsidR="00F4163D" w:rsidRPr="003F186E">
        <w:rPr>
          <w:color w:val="000000" w:themeColor="text1"/>
        </w:rPr>
        <w:t xml:space="preserve">Konkurrenspolitiken </w:t>
      </w:r>
      <w:r w:rsidR="00F4163D">
        <w:rPr>
          <w:color w:val="000000" w:themeColor="text1"/>
        </w:rPr>
        <w:t>utgör</w:t>
      </w:r>
      <w:r w:rsidR="00F4163D" w:rsidRPr="003F186E">
        <w:rPr>
          <w:color w:val="000000" w:themeColor="text1"/>
        </w:rPr>
        <w:t xml:space="preserve"> </w:t>
      </w:r>
      <w:r w:rsidR="001338C4">
        <w:rPr>
          <w:color w:val="000000" w:themeColor="text1"/>
        </w:rPr>
        <w:t>enligt kommissionen</w:t>
      </w:r>
      <w:r w:rsidR="00F4163D" w:rsidRPr="003F186E">
        <w:rPr>
          <w:color w:val="000000" w:themeColor="text1"/>
        </w:rPr>
        <w:t xml:space="preserve"> en viktig hävstång för att stärka Europas konkurrenskraft.</w:t>
      </w:r>
      <w:r w:rsidR="00F4163D">
        <w:rPr>
          <w:color w:val="000000" w:themeColor="text1"/>
        </w:rPr>
        <w:t xml:space="preserve"> E</w:t>
      </w:r>
      <w:r w:rsidR="00A302DA">
        <w:rPr>
          <w:color w:val="000000" w:themeColor="text1"/>
        </w:rPr>
        <w:t>n e</w:t>
      </w:r>
      <w:r w:rsidR="00F4163D">
        <w:rPr>
          <w:color w:val="000000" w:themeColor="text1"/>
        </w:rPr>
        <w:t xml:space="preserve">ffektiv konkurrenstillsyn skyddar rättvis konkurrens och skapar incitament för företag att vara innovativa och effektiva. </w:t>
      </w:r>
      <w:r w:rsidR="001338C4">
        <w:rPr>
          <w:color w:val="000000" w:themeColor="text1"/>
        </w:rPr>
        <w:t>M</w:t>
      </w:r>
      <w:r w:rsidR="007B4AAA">
        <w:rPr>
          <w:color w:val="000000" w:themeColor="text1"/>
        </w:rPr>
        <w:t>ot bakgrund av den</w:t>
      </w:r>
      <w:r w:rsidR="00F4163D" w:rsidRPr="003F186E">
        <w:rPr>
          <w:color w:val="000000" w:themeColor="text1"/>
        </w:rPr>
        <w:t xml:space="preserve"> globala kapplöpningen </w:t>
      </w:r>
      <w:r w:rsidR="00F4163D">
        <w:rPr>
          <w:color w:val="000000" w:themeColor="text1"/>
        </w:rPr>
        <w:t xml:space="preserve">med </w:t>
      </w:r>
      <w:r w:rsidR="00F4163D" w:rsidRPr="003F186E">
        <w:rPr>
          <w:color w:val="000000" w:themeColor="text1"/>
        </w:rPr>
        <w:t>att utveckla djupgående teknik och banbrytande innovationer</w:t>
      </w:r>
      <w:r w:rsidR="00F4163D">
        <w:rPr>
          <w:color w:val="000000" w:themeColor="text1"/>
        </w:rPr>
        <w:t xml:space="preserve"> </w:t>
      </w:r>
      <w:r w:rsidR="007B4AAA">
        <w:rPr>
          <w:color w:val="000000" w:themeColor="text1"/>
        </w:rPr>
        <w:t xml:space="preserve">och </w:t>
      </w:r>
      <w:r w:rsidR="00E73B39">
        <w:rPr>
          <w:color w:val="000000" w:themeColor="text1"/>
        </w:rPr>
        <w:t xml:space="preserve">för </w:t>
      </w:r>
      <w:r w:rsidR="007B4AAA">
        <w:rPr>
          <w:color w:val="000000" w:themeColor="text1"/>
        </w:rPr>
        <w:t>att</w:t>
      </w:r>
      <w:r w:rsidR="00F4163D">
        <w:rPr>
          <w:color w:val="000000" w:themeColor="text1"/>
        </w:rPr>
        <w:t xml:space="preserve"> hålla jämna steg med framväxande marknader och innovation inom </w:t>
      </w:r>
      <w:r w:rsidR="00722DF3" w:rsidRPr="000765E8">
        <w:rPr>
          <w:color w:val="000000" w:themeColor="text1"/>
        </w:rPr>
        <w:t>teknik</w:t>
      </w:r>
      <w:r w:rsidR="00F4163D" w:rsidRPr="000765E8">
        <w:rPr>
          <w:color w:val="000000" w:themeColor="text1"/>
        </w:rPr>
        <w:t>området</w:t>
      </w:r>
      <w:bookmarkEnd w:id="5"/>
      <w:r w:rsidR="00F4163D" w:rsidRPr="003F186E">
        <w:rPr>
          <w:color w:val="000000" w:themeColor="text1"/>
        </w:rPr>
        <w:t xml:space="preserve"> kräv</w:t>
      </w:r>
      <w:r w:rsidR="00E73B39">
        <w:rPr>
          <w:color w:val="000000" w:themeColor="text1"/>
        </w:rPr>
        <w:t>s</w:t>
      </w:r>
      <w:r w:rsidR="00F4163D" w:rsidRPr="003F186E">
        <w:rPr>
          <w:color w:val="000000" w:themeColor="text1"/>
        </w:rPr>
        <w:t xml:space="preserve"> en ny </w:t>
      </w:r>
      <w:r w:rsidR="00E73B39">
        <w:rPr>
          <w:color w:val="000000" w:themeColor="text1"/>
        </w:rPr>
        <w:t xml:space="preserve">ansats inom konkurrenspolitiken </w:t>
      </w:r>
      <w:r w:rsidR="00F4163D" w:rsidRPr="003F186E">
        <w:rPr>
          <w:color w:val="000000" w:themeColor="text1"/>
        </w:rPr>
        <w:t xml:space="preserve">som är bättre inriktad på </w:t>
      </w:r>
      <w:r w:rsidR="00F4163D">
        <w:rPr>
          <w:color w:val="000000" w:themeColor="text1"/>
        </w:rPr>
        <w:t xml:space="preserve">EU:s </w:t>
      </w:r>
      <w:r w:rsidR="00F4163D" w:rsidRPr="003F186E">
        <w:rPr>
          <w:color w:val="000000" w:themeColor="text1"/>
        </w:rPr>
        <w:t>gemensamma mål</w:t>
      </w:r>
      <w:r w:rsidR="00F4163D">
        <w:rPr>
          <w:color w:val="000000" w:themeColor="text1"/>
        </w:rPr>
        <w:t xml:space="preserve">, särskilt </w:t>
      </w:r>
      <w:r w:rsidR="00F4163D" w:rsidRPr="008E1649">
        <w:t xml:space="preserve">där </w:t>
      </w:r>
      <w:r w:rsidR="00F4163D">
        <w:t xml:space="preserve">det är </w:t>
      </w:r>
      <w:r w:rsidR="00F4163D" w:rsidRPr="008E1649">
        <w:t xml:space="preserve">relevant </w:t>
      </w:r>
      <w:r w:rsidR="00173E06">
        <w:t xml:space="preserve">att </w:t>
      </w:r>
      <w:r w:rsidR="00F4163D" w:rsidRPr="008E1649">
        <w:t>stödja utfasningen av fossila bränslen i EU:s industri</w:t>
      </w:r>
      <w:r w:rsidR="00F4163D">
        <w:rPr>
          <w:color w:val="000000" w:themeColor="text1"/>
        </w:rPr>
        <w:t xml:space="preserve">, </w:t>
      </w:r>
      <w:r w:rsidR="00F4163D" w:rsidRPr="003F186E">
        <w:rPr>
          <w:color w:val="000000" w:themeColor="text1"/>
        </w:rPr>
        <w:t>som gör det möjligt för företag att expandera på globala marknader samtidigt som lika villkor på den inre marknaden</w:t>
      </w:r>
      <w:r w:rsidR="00F4163D">
        <w:rPr>
          <w:color w:val="000000" w:themeColor="text1"/>
        </w:rPr>
        <w:t xml:space="preserve"> alltid säkerställs</w:t>
      </w:r>
      <w:r w:rsidR="00F4163D" w:rsidRPr="003F186E">
        <w:rPr>
          <w:color w:val="000000" w:themeColor="text1"/>
        </w:rPr>
        <w:t>.</w:t>
      </w:r>
      <w:r w:rsidR="00F4163D">
        <w:rPr>
          <w:color w:val="000000" w:themeColor="text1"/>
        </w:rPr>
        <w:t xml:space="preserve"> </w:t>
      </w:r>
      <w:r w:rsidR="005610FC">
        <w:t xml:space="preserve">Kommissionen framhåller att EU bör öka digitaliseringen och integrera </w:t>
      </w:r>
      <w:r w:rsidR="00E663DB">
        <w:t xml:space="preserve">artificiell intelligens </w:t>
      </w:r>
      <w:r w:rsidR="005610FC">
        <w:t>i hela ekonomin för att lyfta Europas produktivitetstillväxt</w:t>
      </w:r>
      <w:r w:rsidR="006B07FF">
        <w:t>, f</w:t>
      </w:r>
      <w:r w:rsidR="005610FC">
        <w:t xml:space="preserve">ramför allt i sektorer där EU traditionellt har varit starka för att behålla sin konkurrensfördel. </w:t>
      </w:r>
      <w:r w:rsidR="00D74905" w:rsidRPr="00824934">
        <w:rPr>
          <w:color w:val="00B050"/>
        </w:rPr>
        <w:t xml:space="preserve"> </w:t>
      </w:r>
    </w:p>
    <w:p w14:paraId="2FCA01DE" w14:textId="204F9C7F" w:rsidR="00FE54EC" w:rsidRDefault="00FE54EC" w:rsidP="00FE54EC">
      <w:pPr>
        <w:pStyle w:val="Brdtext"/>
        <w:rPr>
          <w:i/>
          <w:iCs/>
        </w:rPr>
      </w:pPr>
      <w:bookmarkStart w:id="6" w:name="_Hlk189494119"/>
      <w:r>
        <w:rPr>
          <w:i/>
          <w:iCs/>
        </w:rPr>
        <w:t>En gemensam plan för grön omställning och konkurrenskraft</w:t>
      </w:r>
    </w:p>
    <w:bookmarkEnd w:id="6"/>
    <w:p w14:paraId="5B86DC59" w14:textId="4B4256BF" w:rsidR="003340D8" w:rsidRDefault="00522303" w:rsidP="00FE54EC">
      <w:pPr>
        <w:pStyle w:val="Brdtext"/>
      </w:pPr>
      <w:r>
        <w:t xml:space="preserve">Kommissionen </w:t>
      </w:r>
      <w:r w:rsidR="00181238">
        <w:t xml:space="preserve">konstaterar att EU:s ambitiösa ramverk för att bli en klimatneutral ekonomi </w:t>
      </w:r>
      <w:r>
        <w:t>2050</w:t>
      </w:r>
      <w:r w:rsidR="00181238">
        <w:t xml:space="preserve"> ligger fast</w:t>
      </w:r>
      <w:r>
        <w:t xml:space="preserve">. Idag </w:t>
      </w:r>
      <w:r w:rsidR="001D57E8">
        <w:t xml:space="preserve">står europeiska företag och hushåll inför höga och volatila energipriser </w:t>
      </w:r>
      <w:r w:rsidR="00031570">
        <w:t>till följd</w:t>
      </w:r>
      <w:r w:rsidR="001D57E8">
        <w:t xml:space="preserve"> av strukturella faktorer. Europas beroende av rysk </w:t>
      </w:r>
      <w:r w:rsidR="00BA22EA">
        <w:t>energi</w:t>
      </w:r>
      <w:r w:rsidR="003340D8">
        <w:t>,</w:t>
      </w:r>
      <w:r w:rsidR="00BF1230">
        <w:t xml:space="preserve"> gör det ännu viktigare att EU påskyndar omställningen </w:t>
      </w:r>
      <w:r w:rsidR="00F4163D">
        <w:t xml:space="preserve">till </w:t>
      </w:r>
      <w:r w:rsidR="00BF1230">
        <w:t>ren energi och främjar elektrifiering</w:t>
      </w:r>
      <w:r w:rsidR="00DA3CD9">
        <w:t>, enligt kommissionen</w:t>
      </w:r>
      <w:r w:rsidR="00BF1230">
        <w:t xml:space="preserve">. På kort sikt kan energipriserna sänkas genom att effektivisera utformningen av </w:t>
      </w:r>
      <w:r w:rsidR="00BF1230" w:rsidRPr="00DA3CD9">
        <w:t>nättariffer</w:t>
      </w:r>
      <w:r w:rsidR="00A54F3C">
        <w:rPr>
          <w:color w:val="00B0F0"/>
        </w:rPr>
        <w:t xml:space="preserve"> </w:t>
      </w:r>
      <w:r w:rsidR="00BF1230">
        <w:t xml:space="preserve">och beskattning samt </w:t>
      </w:r>
      <w:r w:rsidR="00DA3CD9">
        <w:t>genom en mer integrerad</w:t>
      </w:r>
      <w:r w:rsidR="00BF1230">
        <w:t xml:space="preserve"> energimarknad. </w:t>
      </w:r>
      <w:r w:rsidR="00DA3CD9">
        <w:t>K</w:t>
      </w:r>
      <w:r w:rsidR="00191A63">
        <w:t>ommissionen</w:t>
      </w:r>
      <w:r w:rsidR="00DA3CD9">
        <w:t xml:space="preserve"> menar</w:t>
      </w:r>
      <w:r w:rsidR="00191A63">
        <w:t xml:space="preserve"> </w:t>
      </w:r>
      <w:r w:rsidR="00A22972">
        <w:t xml:space="preserve">att Europa måste investera mer i att modernisera och utvidga </w:t>
      </w:r>
      <w:r w:rsidR="00D00323">
        <w:t>sin energiinfrastruktur</w:t>
      </w:r>
      <w:r w:rsidR="00A22972">
        <w:t xml:space="preserve">. </w:t>
      </w:r>
      <w:r w:rsidR="002C5A9A">
        <w:t>Europa måste även bekämpa koldioxidläckage från sina industrier och minimera oavsiktliga läckage på värdekedjorna</w:t>
      </w:r>
      <w:r w:rsidR="00DA3CD9">
        <w:t xml:space="preserve"> och </w:t>
      </w:r>
      <w:r w:rsidR="001A7AC0">
        <w:t>möjliga åtgärder för att hantera</w:t>
      </w:r>
      <w:r w:rsidR="00BA22EA">
        <w:t xml:space="preserve"> de negativa</w:t>
      </w:r>
      <w:r w:rsidR="001A7AC0">
        <w:t xml:space="preserve"> </w:t>
      </w:r>
      <w:r w:rsidR="00BA22EA">
        <w:t>konsekvenserna</w:t>
      </w:r>
      <w:r w:rsidR="001A7AC0">
        <w:t xml:space="preserve"> av exporten </w:t>
      </w:r>
      <w:r w:rsidR="00DA3CD9">
        <w:t xml:space="preserve">bör </w:t>
      </w:r>
      <w:r w:rsidR="001A7AC0">
        <w:t xml:space="preserve">analyseras. </w:t>
      </w:r>
      <w:r w:rsidR="001A7AC0">
        <w:lastRenderedPageBreak/>
        <w:t xml:space="preserve">Detta ska säkerställa en större genomslagskraft </w:t>
      </w:r>
      <w:r w:rsidR="00BA22EA">
        <w:t xml:space="preserve">vid främjandet av </w:t>
      </w:r>
      <w:r w:rsidR="001A7AC0">
        <w:t xml:space="preserve">global koldioxidprissättning samt lika villkor på den inre marknaden. </w:t>
      </w:r>
    </w:p>
    <w:p w14:paraId="73B677D0" w14:textId="6F027F5B" w:rsidR="00FE54EC" w:rsidRPr="00B454D5" w:rsidRDefault="009A7FE0" w:rsidP="00FE54EC">
      <w:pPr>
        <w:pStyle w:val="Brdtext"/>
        <w:rPr>
          <w:i/>
          <w:iCs/>
        </w:rPr>
      </w:pPr>
      <w:bookmarkStart w:id="7" w:name="_Hlk189489417"/>
      <w:r>
        <w:rPr>
          <w:i/>
          <w:iCs/>
        </w:rPr>
        <w:t xml:space="preserve">Minska </w:t>
      </w:r>
      <w:r w:rsidR="004A070F">
        <w:rPr>
          <w:i/>
          <w:iCs/>
        </w:rPr>
        <w:t>problematiska</w:t>
      </w:r>
      <w:r>
        <w:rPr>
          <w:i/>
          <w:iCs/>
        </w:rPr>
        <w:t xml:space="preserve"> beroenden och </w:t>
      </w:r>
      <w:r w:rsidR="00FE54EC">
        <w:rPr>
          <w:i/>
          <w:iCs/>
        </w:rPr>
        <w:t xml:space="preserve">stärk säkerheten </w:t>
      </w:r>
    </w:p>
    <w:bookmarkEnd w:id="7"/>
    <w:p w14:paraId="055AA157" w14:textId="2FD0839F" w:rsidR="00874DF5" w:rsidRDefault="00DA3CD9" w:rsidP="00C20BEA">
      <w:pPr>
        <w:pStyle w:val="Brdtext"/>
      </w:pPr>
      <w:r>
        <w:t xml:space="preserve">Kommissionen </w:t>
      </w:r>
      <w:r w:rsidR="00E36EAF">
        <w:t>bedömer i meddelandet</w:t>
      </w:r>
      <w:r w:rsidR="00874DF5">
        <w:t xml:space="preserve"> att EU måste integrera säkerhetspolitik och öppen strategisk autonomi</w:t>
      </w:r>
      <w:r>
        <w:t xml:space="preserve"> </w:t>
      </w:r>
      <w:r w:rsidR="00874DF5">
        <w:t>i sin ekonomiska politik, mot bakgrund av att det</w:t>
      </w:r>
      <w:r>
        <w:t xml:space="preserve"> </w:t>
      </w:r>
      <w:r w:rsidR="00C36DB1">
        <w:t>global</w:t>
      </w:r>
      <w:r>
        <w:t>a</w:t>
      </w:r>
      <w:r w:rsidR="00C36DB1">
        <w:t xml:space="preserve"> ekonomisk</w:t>
      </w:r>
      <w:r>
        <w:t>a</w:t>
      </w:r>
      <w:r w:rsidR="00C36DB1">
        <w:t xml:space="preserve"> system</w:t>
      </w:r>
      <w:r>
        <w:t>et</w:t>
      </w:r>
      <w:r w:rsidR="00C36DB1">
        <w:t xml:space="preserve"> </w:t>
      </w:r>
      <w:r w:rsidR="00874DF5">
        <w:t>är</w:t>
      </w:r>
      <w:r>
        <w:t xml:space="preserve"> </w:t>
      </w:r>
      <w:r w:rsidR="00C36DB1">
        <w:t xml:space="preserve">splittrat av geopolitisk konkurrens och handelsspänningar. </w:t>
      </w:r>
      <w:r w:rsidR="00874DF5">
        <w:t xml:space="preserve">Kommissionen konstaterar samtidigt att säkerhet och </w:t>
      </w:r>
      <w:r w:rsidR="00E663DB">
        <w:t xml:space="preserve">motståndskraft </w:t>
      </w:r>
      <w:r w:rsidR="00874DF5">
        <w:t>kan bli drivkrafter för konkurrenskraft och innovation.</w:t>
      </w:r>
    </w:p>
    <w:p w14:paraId="7A9754BD" w14:textId="06D3CC7B" w:rsidR="00C96135" w:rsidRDefault="00995A2A" w:rsidP="00C96135">
      <w:pPr>
        <w:pStyle w:val="Brdtext"/>
      </w:pPr>
      <w:r>
        <w:t xml:space="preserve">Kommissionen framhåller </w:t>
      </w:r>
      <w:r w:rsidR="00146DDC">
        <w:t>att en</w:t>
      </w:r>
      <w:r w:rsidR="00CC48D7">
        <w:t xml:space="preserve"> </w:t>
      </w:r>
      <w:r w:rsidR="00214ADE">
        <w:t>öppen handelspolitik</w:t>
      </w:r>
      <w:r w:rsidR="00146DDC">
        <w:t>,</w:t>
      </w:r>
      <w:r w:rsidR="00214ADE">
        <w:t xml:space="preserve"> </w:t>
      </w:r>
      <w:r w:rsidR="00146DDC">
        <w:t xml:space="preserve">handel med tredje land och effektiva partnerskap är en förutsättning för Europas välstånd och </w:t>
      </w:r>
      <w:r w:rsidR="00C355BC">
        <w:t>att</w:t>
      </w:r>
      <w:r w:rsidR="00146DDC">
        <w:t xml:space="preserve"> minska </w:t>
      </w:r>
      <w:r w:rsidR="00C355BC">
        <w:t>beroenden</w:t>
      </w:r>
      <w:r w:rsidR="00146DDC">
        <w:t>.</w:t>
      </w:r>
      <w:r w:rsidRPr="00995A2A">
        <w:t xml:space="preserve"> </w:t>
      </w:r>
      <w:r>
        <w:t xml:space="preserve">Kommissionen </w:t>
      </w:r>
      <w:r w:rsidR="00BF0C49">
        <w:t>betonar</w:t>
      </w:r>
      <w:r>
        <w:t xml:space="preserve"> </w:t>
      </w:r>
      <w:r w:rsidR="0054233D">
        <w:t>samtidigt</w:t>
      </w:r>
      <w:r>
        <w:t xml:space="preserve"> </w:t>
      </w:r>
      <w:r w:rsidR="00FC104B">
        <w:t>att</w:t>
      </w:r>
      <w:r>
        <w:t xml:space="preserve"> risken   </w:t>
      </w:r>
      <w:r w:rsidR="00FC104B">
        <w:t>med alltför</w:t>
      </w:r>
      <w:r>
        <w:t xml:space="preserve"> fåtal leverantörer för varor och tjänster kan skapa beroenden i strategiska sektorer</w:t>
      </w:r>
      <w:r w:rsidR="000214C0">
        <w:t xml:space="preserve">. </w:t>
      </w:r>
      <w:r w:rsidR="00706C2D">
        <w:t>Som svar bör EU</w:t>
      </w:r>
      <w:r w:rsidR="00706C2D" w:rsidRPr="00706C2D">
        <w:t xml:space="preserve"> minska</w:t>
      </w:r>
      <w:r w:rsidR="00706C2D">
        <w:t xml:space="preserve"> sitt</w:t>
      </w:r>
      <w:r w:rsidR="00706C2D" w:rsidRPr="00706C2D">
        <w:t xml:space="preserve"> beroende av enskilda eller </w:t>
      </w:r>
      <w:r w:rsidR="00FC104B">
        <w:t>få</w:t>
      </w:r>
      <w:r w:rsidR="0032592E">
        <w:t xml:space="preserve"> </w:t>
      </w:r>
      <w:r w:rsidR="00706C2D" w:rsidRPr="00706C2D">
        <w:t>leverantörer inom viktiga strategiska sektorer genom återvinning, innovation och forskning, riktat ekonomiskt stöd för etablering eller främjande av inhemska bearbetnings- eller tillverkningskapaciteter samt skapandet av reservkapacitet och lager, liksom bilaterala och multilaterala partnerskap för diversifiering</w:t>
      </w:r>
      <w:r w:rsidR="00706C2D">
        <w:t>.</w:t>
      </w:r>
      <w:r w:rsidR="00C96135" w:rsidRPr="00C96135">
        <w:t xml:space="preserve"> </w:t>
      </w:r>
      <w:r w:rsidR="00C96135">
        <w:t>Vidare avser k</w:t>
      </w:r>
      <w:r w:rsidR="00C96135" w:rsidRPr="000214C0">
        <w:t>ommissionen att utveckla ekonomiska säkerhetsstandarder för centrala leveranskedjor tillsammans med G7-partner</w:t>
      </w:r>
      <w:r w:rsidR="00C96135">
        <w:t>s</w:t>
      </w:r>
      <w:r w:rsidR="00C96135" w:rsidRPr="000214C0">
        <w:t xml:space="preserve"> och andra likasinnade aktörer.</w:t>
      </w:r>
    </w:p>
    <w:p w14:paraId="2652D77B" w14:textId="161A8AA1" w:rsidR="00706C2D" w:rsidRDefault="00706C2D" w:rsidP="00C20BEA">
      <w:pPr>
        <w:pStyle w:val="Brdtext"/>
      </w:pPr>
      <w:r>
        <w:t xml:space="preserve">En </w:t>
      </w:r>
      <w:r w:rsidR="00E71089">
        <w:t xml:space="preserve">annan </w:t>
      </w:r>
      <w:r>
        <w:t xml:space="preserve">risk </w:t>
      </w:r>
      <w:r w:rsidR="00DC0A72">
        <w:t xml:space="preserve">som </w:t>
      </w:r>
      <w:r>
        <w:t xml:space="preserve">kommissionen </w:t>
      </w:r>
      <w:r w:rsidR="00DC0A72">
        <w:t>belyser</w:t>
      </w:r>
      <w:r>
        <w:t xml:space="preserve"> är att företag avstår från långsiktiga investeringar inom områden </w:t>
      </w:r>
      <w:r w:rsidR="00E71089">
        <w:t>med stor osäkerhet</w:t>
      </w:r>
      <w:r>
        <w:t xml:space="preserve">, </w:t>
      </w:r>
      <w:r w:rsidR="007C2F80">
        <w:t>bl.a.</w:t>
      </w:r>
      <w:r>
        <w:t xml:space="preserve"> till följd av en ojämn spelplan globalt.</w:t>
      </w:r>
      <w:r w:rsidR="00E71089">
        <w:t xml:space="preserve"> </w:t>
      </w:r>
      <w:r>
        <w:t xml:space="preserve">För att jämna ut spelplanen kommer EU fortsätta att </w:t>
      </w:r>
      <w:r w:rsidR="004230E4">
        <w:t>tillämpa tillgängliga skyddsåtgärder, kontrollsystemet för utländska subventioner, samt arbeta</w:t>
      </w:r>
      <w:r>
        <w:t xml:space="preserve"> för att modernisera WTO:s </w:t>
      </w:r>
      <w:r w:rsidR="00C645C4">
        <w:t>regelverk</w:t>
      </w:r>
      <w:r>
        <w:t>.</w:t>
      </w:r>
    </w:p>
    <w:p w14:paraId="64A9DC51" w14:textId="1344F1B2" w:rsidR="00240F4D" w:rsidRDefault="00545F60" w:rsidP="00545F60">
      <w:pPr>
        <w:pStyle w:val="Brdtext"/>
      </w:pPr>
      <w:r>
        <w:t>Kommissionen framhåller att EU behöver ta itu med problemen kring orättvis konkurrens och överkapacitet som ofta orsakas av statsstöd och aggressiva exportstrategier.</w:t>
      </w:r>
      <w:r w:rsidR="00240F4D">
        <w:t xml:space="preserve"> </w:t>
      </w:r>
      <w:r w:rsidR="00651D74">
        <w:t>Kommissionen menar att den</w:t>
      </w:r>
      <w:r w:rsidR="00240F4D">
        <w:t xml:space="preserve"> offentliga sektorn </w:t>
      </w:r>
      <w:r w:rsidR="00651D74">
        <w:t xml:space="preserve">har </w:t>
      </w:r>
      <w:r w:rsidR="00240F4D">
        <w:t>en central roll i att jämna ut spelplanen</w:t>
      </w:r>
      <w:r>
        <w:t xml:space="preserve"> och aviserar </w:t>
      </w:r>
      <w:r w:rsidR="00651D74">
        <w:t xml:space="preserve">att </w:t>
      </w:r>
      <w:r>
        <w:t xml:space="preserve">den kommer att föreslå en </w:t>
      </w:r>
      <w:r w:rsidR="00931619">
        <w:t>”</w:t>
      </w:r>
      <w:r>
        <w:t>europeisk preferens</w:t>
      </w:r>
      <w:r w:rsidR="00931619">
        <w:t>"</w:t>
      </w:r>
      <w:r>
        <w:t xml:space="preserve"> för upphandling som avser strategiska sektorer och </w:t>
      </w:r>
      <w:r w:rsidR="00C645C4">
        <w:t>tekniker</w:t>
      </w:r>
      <w:r>
        <w:t>.</w:t>
      </w:r>
    </w:p>
    <w:p w14:paraId="6EBA3908" w14:textId="109F34D7" w:rsidR="00690C5F" w:rsidRPr="00B4025B" w:rsidRDefault="00690C5F" w:rsidP="00C20BEA">
      <w:pPr>
        <w:pStyle w:val="Brdtext"/>
        <w:rPr>
          <w:color w:val="FF0000"/>
        </w:rPr>
      </w:pPr>
      <w:r>
        <w:lastRenderedPageBreak/>
        <w:t>För att stärka Europa</w:t>
      </w:r>
      <w:r w:rsidR="00C645C4">
        <w:t>s säkerhet</w:t>
      </w:r>
      <w:r>
        <w:t xml:space="preserve"> vill kommissionen se ett starkare försvarssamarbete medlems</w:t>
      </w:r>
      <w:r w:rsidR="000C6A52">
        <w:t>stater</w:t>
      </w:r>
      <w:r>
        <w:t xml:space="preserve"> emellan </w:t>
      </w:r>
      <w:r w:rsidR="007E4B75">
        <w:t>och beskriver bland annat ett antal utmaningar och behov av satsningar på försvarsindustriområdet. Kommissionen ska återkomma till dessa genom ett Vitpapper med förslag på åtgärder</w:t>
      </w:r>
      <w:r>
        <w:t xml:space="preserve">. </w:t>
      </w:r>
      <w:r w:rsidR="0099612E" w:rsidRPr="00EE1010">
        <w:t xml:space="preserve">Kommissionen </w:t>
      </w:r>
      <w:r w:rsidR="00412AFF" w:rsidRPr="00EE1010">
        <w:t>framhåller</w:t>
      </w:r>
      <w:r w:rsidR="0099612E" w:rsidRPr="00EE1010">
        <w:t xml:space="preserve"> ökade cyberhot</w:t>
      </w:r>
      <w:r w:rsidR="00450CAC">
        <w:t>,</w:t>
      </w:r>
      <w:r w:rsidR="0099612E" w:rsidRPr="00EE1010">
        <w:t xml:space="preserve"> </w:t>
      </w:r>
      <w:r w:rsidR="008C2EBA" w:rsidRPr="00EE1010">
        <w:t>där den offentliga och privata sektorn bör samarbeta</w:t>
      </w:r>
      <w:r w:rsidR="00412AFF" w:rsidRPr="00EE1010">
        <w:t>,</w:t>
      </w:r>
      <w:r w:rsidR="008C2EBA" w:rsidRPr="00EE1010">
        <w:t xml:space="preserve"> samt klimathot</w:t>
      </w:r>
      <w:r w:rsidR="00450CAC">
        <w:t>,</w:t>
      </w:r>
      <w:r w:rsidR="008C2EBA" w:rsidRPr="00EE1010">
        <w:t xml:space="preserve"> där</w:t>
      </w:r>
      <w:r w:rsidR="00450CAC">
        <w:t xml:space="preserve"> den anser att</w:t>
      </w:r>
      <w:r w:rsidR="008C2EBA" w:rsidRPr="00EE1010">
        <w:t xml:space="preserve"> medlems</w:t>
      </w:r>
      <w:r w:rsidR="000C6A52">
        <w:t>stater</w:t>
      </w:r>
      <w:r w:rsidR="008C2EBA" w:rsidRPr="00EE1010">
        <w:t xml:space="preserve"> måste förbättra sin motståndskraft genom att integrera klimatanpassningar i </w:t>
      </w:r>
      <w:r w:rsidR="00412AFF" w:rsidRPr="00EE1010">
        <w:t>sin samhälls</w:t>
      </w:r>
      <w:r w:rsidR="008C2EBA" w:rsidRPr="00EE1010">
        <w:t xml:space="preserve">planering. Till sist </w:t>
      </w:r>
      <w:r w:rsidR="00E321E0" w:rsidRPr="00EE1010">
        <w:t>nämns att medlems</w:t>
      </w:r>
      <w:r w:rsidR="000C6A52">
        <w:t>staterna</w:t>
      </w:r>
      <w:r w:rsidR="00E321E0" w:rsidRPr="00EE1010">
        <w:t xml:space="preserve"> måste förbättra vattenhantering och infrastruktur som berörs av den ökande vattenbristen. </w:t>
      </w:r>
    </w:p>
    <w:p w14:paraId="098A7135" w14:textId="01BBE028" w:rsidR="00A76F78" w:rsidRDefault="00A76F78" w:rsidP="00C20BEA">
      <w:pPr>
        <w:pStyle w:val="Brdtext"/>
        <w:rPr>
          <w:b/>
          <w:bCs/>
          <w:i/>
          <w:iCs/>
        </w:rPr>
      </w:pPr>
      <w:r>
        <w:rPr>
          <w:b/>
          <w:bCs/>
          <w:i/>
          <w:iCs/>
        </w:rPr>
        <w:t>Fem h</w:t>
      </w:r>
      <w:r w:rsidRPr="00B454D5">
        <w:rPr>
          <w:b/>
          <w:bCs/>
          <w:i/>
          <w:iCs/>
        </w:rPr>
        <w:t>orisontella möjliggörare för konkurrenskraft</w:t>
      </w:r>
    </w:p>
    <w:p w14:paraId="6AD93B50" w14:textId="5A78FEB5" w:rsidR="00DF32A7" w:rsidRDefault="00B454D5" w:rsidP="00C20BEA">
      <w:pPr>
        <w:pStyle w:val="Brdtext"/>
        <w:rPr>
          <w:i/>
          <w:iCs/>
        </w:rPr>
      </w:pPr>
      <w:bookmarkStart w:id="8" w:name="_Hlk189489630"/>
      <w:r>
        <w:rPr>
          <w:i/>
          <w:iCs/>
        </w:rPr>
        <w:t>Enklare, mindre komplex, snabbare: säkerställ att EU:s lagstiftning är konkurrenskraftig</w:t>
      </w:r>
      <w:bookmarkEnd w:id="8"/>
    </w:p>
    <w:p w14:paraId="741C118B" w14:textId="651E4F27" w:rsidR="00092BAB" w:rsidRDefault="00D930CC" w:rsidP="00C20BEA">
      <w:pPr>
        <w:pStyle w:val="Brdtext"/>
      </w:pPr>
      <w:r w:rsidRPr="00D930CC">
        <w:t xml:space="preserve">Kommissionen beskriver att </w:t>
      </w:r>
      <w:r>
        <w:t xml:space="preserve">regelbördan har blivit en broms för europeisk konkurrenskraft. För att återställa Europas konkurrenskraft krävs att </w:t>
      </w:r>
      <w:r w:rsidR="009F60FF">
        <w:t xml:space="preserve">regler </w:t>
      </w:r>
      <w:r>
        <w:t>är proportionella, stabila, sammanhängande och teknikneutrala. Därmed måste hela EU</w:t>
      </w:r>
      <w:r w:rsidR="00092BAB">
        <w:t xml:space="preserve"> </w:t>
      </w:r>
      <w:r>
        <w:t>agera för enklare regler och påskynda administrativa processer.</w:t>
      </w:r>
      <w:r w:rsidR="00092BAB">
        <w:t xml:space="preserve"> Här kan ökad digitalisering </w:t>
      </w:r>
      <w:r w:rsidR="00C748FA">
        <w:t xml:space="preserve">såsom mer användande av </w:t>
      </w:r>
      <w:r w:rsidR="00450CAC">
        <w:t xml:space="preserve">artificiell intelligens </w:t>
      </w:r>
      <w:r w:rsidR="00092BAB">
        <w:t xml:space="preserve">bistå </w:t>
      </w:r>
      <w:r w:rsidR="00C748FA">
        <w:t xml:space="preserve">i utvecklingen. </w:t>
      </w:r>
    </w:p>
    <w:p w14:paraId="4835830B" w14:textId="59E6EB43" w:rsidR="00A76F78" w:rsidRPr="00B454D5" w:rsidRDefault="00A76F78" w:rsidP="00A76F78">
      <w:pPr>
        <w:pStyle w:val="Brdtext"/>
        <w:rPr>
          <w:i/>
          <w:iCs/>
        </w:rPr>
      </w:pPr>
      <w:r w:rsidRPr="00B454D5">
        <w:rPr>
          <w:i/>
          <w:iCs/>
        </w:rPr>
        <w:t>Att dra full nytta av den inre marknaden</w:t>
      </w:r>
    </w:p>
    <w:p w14:paraId="0B944F63" w14:textId="0A822A0F" w:rsidR="00A95C1D" w:rsidRDefault="00A76F78" w:rsidP="00C20BEA">
      <w:pPr>
        <w:pStyle w:val="Brdtext"/>
      </w:pPr>
      <w:r w:rsidRPr="00DA33C8">
        <w:t>EU</w:t>
      </w:r>
      <w:r>
        <w:t>:</w:t>
      </w:r>
      <w:r w:rsidRPr="00DA33C8">
        <w:t>s inre marknad</w:t>
      </w:r>
      <w:r>
        <w:t xml:space="preserve"> och den fria rörligheten </w:t>
      </w:r>
      <w:r w:rsidR="009F60FF">
        <w:t>är</w:t>
      </w:r>
      <w:r>
        <w:t xml:space="preserve"> </w:t>
      </w:r>
      <w:r w:rsidR="00C645C4">
        <w:t xml:space="preserve">avgörande </w:t>
      </w:r>
      <w:r>
        <w:t xml:space="preserve">för att </w:t>
      </w:r>
      <w:r w:rsidR="009F60FF">
        <w:t xml:space="preserve">europeiska företag ska </w:t>
      </w:r>
      <w:r w:rsidR="00C01BE3">
        <w:t xml:space="preserve">kunna nå en </w:t>
      </w:r>
      <w:r w:rsidR="000C6119">
        <w:t>storlek</w:t>
      </w:r>
      <w:r w:rsidR="00C01BE3">
        <w:t xml:space="preserve"> där de är </w:t>
      </w:r>
      <w:r w:rsidR="009F60FF">
        <w:t>konkurrenskraftiga globalt</w:t>
      </w:r>
      <w:r>
        <w:t xml:space="preserve">. Dock </w:t>
      </w:r>
      <w:r w:rsidR="009F60FF">
        <w:t>finns det fortfarande handelshinder på den</w:t>
      </w:r>
      <w:r>
        <w:t xml:space="preserve"> inre marknaden </w:t>
      </w:r>
      <w:r w:rsidR="009F60FF">
        <w:t>och nya tillkommer</w:t>
      </w:r>
      <w:r>
        <w:t xml:space="preserve">. </w:t>
      </w:r>
      <w:r w:rsidR="009F60FF">
        <w:t xml:space="preserve">Kommissionen lyfter särskilt hinder inom tjänstesektorn samt </w:t>
      </w:r>
      <w:r w:rsidR="00FE38BD">
        <w:t xml:space="preserve">potentialen i att ytterligare integrera </w:t>
      </w:r>
      <w:r>
        <w:t>energi</w:t>
      </w:r>
      <w:r w:rsidR="00C74E8E">
        <w:t>sektorn</w:t>
      </w:r>
      <w:r>
        <w:t>, elektronisk</w:t>
      </w:r>
      <w:r w:rsidR="00AF5611">
        <w:t>a</w:t>
      </w:r>
      <w:r>
        <w:t xml:space="preserve"> kommunikation</w:t>
      </w:r>
      <w:r w:rsidR="00AF5611">
        <w:t>er</w:t>
      </w:r>
      <w:r>
        <w:t>, finansiella marknader</w:t>
      </w:r>
      <w:r w:rsidR="00232093">
        <w:t xml:space="preserve"> samt</w:t>
      </w:r>
      <w:r>
        <w:t xml:space="preserve"> försvar</w:t>
      </w:r>
      <w:r w:rsidR="001457B8">
        <w:t>ssektorn</w:t>
      </w:r>
      <w:r>
        <w:t>.</w:t>
      </w:r>
      <w:r w:rsidR="00980C49">
        <w:t xml:space="preserve"> </w:t>
      </w:r>
      <w:r w:rsidR="00293679">
        <w:t>Kommissionen aviserar att ytterligare harmoniseringsåtgärder kommer presenteras i syfte att både fördjupa den inre marknaden och förenkla regler.</w:t>
      </w:r>
      <w:r w:rsidR="00980C49">
        <w:t xml:space="preserve"> </w:t>
      </w:r>
    </w:p>
    <w:p w14:paraId="269C2987" w14:textId="6339F4B2" w:rsidR="00A76F78" w:rsidRDefault="00A76F78" w:rsidP="00A76F78">
      <w:pPr>
        <w:pStyle w:val="Brdtext"/>
        <w:rPr>
          <w:i/>
          <w:iCs/>
        </w:rPr>
      </w:pPr>
      <w:r w:rsidRPr="00B454D5">
        <w:rPr>
          <w:i/>
          <w:iCs/>
        </w:rPr>
        <w:t>En spar</w:t>
      </w:r>
      <w:r w:rsidR="00A930F4">
        <w:rPr>
          <w:i/>
          <w:iCs/>
        </w:rPr>
        <w:t>ande</w:t>
      </w:r>
      <w:r w:rsidRPr="00B454D5">
        <w:rPr>
          <w:i/>
          <w:iCs/>
        </w:rPr>
        <w:t>- och investeringsunion</w:t>
      </w:r>
      <w:r w:rsidR="00A930F4">
        <w:rPr>
          <w:i/>
          <w:iCs/>
        </w:rPr>
        <w:t xml:space="preserve"> och en moderniserad EU-budget</w:t>
      </w:r>
    </w:p>
    <w:p w14:paraId="08F47E41" w14:textId="2D7A7076" w:rsidR="00A76F78" w:rsidRDefault="006D6663" w:rsidP="00C20BEA">
      <w:pPr>
        <w:pStyle w:val="Brdtext"/>
      </w:pPr>
      <w:r>
        <w:t xml:space="preserve">Kommissionen konstaterar att EU står inför stora finansieringsbehov för </w:t>
      </w:r>
      <w:r w:rsidR="00C645C4">
        <w:t>att</w:t>
      </w:r>
      <w:r>
        <w:t xml:space="preserve"> nå redan överenskomna mål. Det handlar om att finansiera innovation, den gröna omställningen, digitalisering, ny teknik och </w:t>
      </w:r>
      <w:r w:rsidR="00450CAC">
        <w:t>att skala upp</w:t>
      </w:r>
      <w:r>
        <w:t xml:space="preserve"> kollektiva nyttigheter</w:t>
      </w:r>
      <w:r w:rsidR="003C20AD">
        <w:t xml:space="preserve"> såsom infrastruktur</w:t>
      </w:r>
      <w:r>
        <w:t xml:space="preserve">. Kommissionen drar slutsatsen att </w:t>
      </w:r>
      <w:r w:rsidR="000770F5">
        <w:t xml:space="preserve">EU och </w:t>
      </w:r>
      <w:r>
        <w:lastRenderedPageBreak/>
        <w:t>medlemsstaterna behöver bli bättre på att mobilisera p</w:t>
      </w:r>
      <w:r w:rsidR="00A76F78">
        <w:t>rivata investeringar</w:t>
      </w:r>
      <w:r>
        <w:t>, inklusive från institutionella investerare</w:t>
      </w:r>
      <w:r w:rsidR="000770F5">
        <w:t xml:space="preserve"> </w:t>
      </w:r>
      <w:r w:rsidR="001A71A1">
        <w:t>o</w:t>
      </w:r>
      <w:r w:rsidR="000770F5">
        <w:t>ch att använda offentlig finans</w:t>
      </w:r>
      <w:r w:rsidR="00EC28E3">
        <w:t>i</w:t>
      </w:r>
      <w:r w:rsidR="000770F5">
        <w:t>ering på ett mer fokuserat sätt. Det noteras att</w:t>
      </w:r>
      <w:r w:rsidR="00A76F78">
        <w:t xml:space="preserve"> </w:t>
      </w:r>
      <w:r w:rsidR="00450CAC">
        <w:t xml:space="preserve">företag </w:t>
      </w:r>
      <w:r w:rsidR="000770F5">
        <w:t>i EU är mycket</w:t>
      </w:r>
      <w:r w:rsidR="00450CAC">
        <w:t xml:space="preserve"> </w:t>
      </w:r>
      <w:r w:rsidR="00A76F78">
        <w:t xml:space="preserve">beroende av banklånefinansiering. </w:t>
      </w:r>
      <w:r w:rsidR="00450CAC">
        <w:t xml:space="preserve">Kommissionen menar att </w:t>
      </w:r>
      <w:r w:rsidR="00A76F78">
        <w:t xml:space="preserve">EU måste utveckla </w:t>
      </w:r>
      <w:r w:rsidR="000770F5">
        <w:t>djupare och</w:t>
      </w:r>
      <w:r w:rsidR="00A76F78">
        <w:t xml:space="preserve"> mer likvida kapitalmarknader för att kunna finansiera framtidens tillväxtsektorer</w:t>
      </w:r>
      <w:r w:rsidR="00450CAC">
        <w:t xml:space="preserve"> och att det är </w:t>
      </w:r>
      <w:r w:rsidR="00A76F78">
        <w:t>nödvändigt att stimulera risktagande hos privata investerare genom att använda offentliga medel</w:t>
      </w:r>
      <w:r w:rsidR="00232093">
        <w:t xml:space="preserve"> i form av investeringar och stöd</w:t>
      </w:r>
      <w:r w:rsidR="00A76F78">
        <w:t xml:space="preserve">. </w:t>
      </w:r>
      <w:r w:rsidR="00232093" w:rsidRPr="00504CAA">
        <w:t>Vad</w:t>
      </w:r>
      <w:r w:rsidR="00A76F78" w:rsidRPr="00504CAA">
        <w:t xml:space="preserve"> gäller </w:t>
      </w:r>
      <w:r w:rsidR="00A76F78">
        <w:t>EU</w:t>
      </w:r>
      <w:r w:rsidR="00691908">
        <w:t>-budgeten är denna allt för splittrad</w:t>
      </w:r>
      <w:r w:rsidR="00A76F78">
        <w:t xml:space="preserve"> med begränsad samordnad strategisk styrning</w:t>
      </w:r>
      <w:r w:rsidR="00450CAC">
        <w:t>, enligt kommissionen.</w:t>
      </w:r>
      <w:r w:rsidR="00A76F78">
        <w:t xml:space="preserve"> </w:t>
      </w:r>
      <w:r w:rsidR="00AF64C3">
        <w:t>För att åtgärda detta aviserar kommissionen ett nytt ramverk för att samordna prioriteringar om konkurrenskraft</w:t>
      </w:r>
      <w:r w:rsidR="007E048B">
        <w:t xml:space="preserve"> på nationell och EU-nivå</w:t>
      </w:r>
      <w:r w:rsidR="00AF64C3">
        <w:t>, i kombination med en ny konkurrenskraftsfond som förutses i nästa långtidsbudget.</w:t>
      </w:r>
      <w:r w:rsidR="00A76F78">
        <w:t xml:space="preserve"> </w:t>
      </w:r>
    </w:p>
    <w:p w14:paraId="6683B858" w14:textId="4D392560" w:rsidR="00B2013D" w:rsidRDefault="00A76F78" w:rsidP="00C20BEA">
      <w:pPr>
        <w:pStyle w:val="Brdtext"/>
        <w:rPr>
          <w:i/>
          <w:iCs/>
        </w:rPr>
      </w:pPr>
      <w:r w:rsidRPr="00B454D5">
        <w:rPr>
          <w:i/>
          <w:iCs/>
        </w:rPr>
        <w:t>Stöd till kompetens och kvalitet</w:t>
      </w:r>
      <w:r w:rsidR="001556A5">
        <w:rPr>
          <w:i/>
          <w:iCs/>
        </w:rPr>
        <w:t xml:space="preserve"> i arbetet</w:t>
      </w:r>
      <w:r w:rsidRPr="00B454D5">
        <w:rPr>
          <w:i/>
          <w:iCs/>
        </w:rPr>
        <w:t xml:space="preserve"> medan social rättvis</w:t>
      </w:r>
      <w:r w:rsidR="00232093">
        <w:rPr>
          <w:i/>
          <w:iCs/>
        </w:rPr>
        <w:t>a</w:t>
      </w:r>
      <w:r w:rsidRPr="00B454D5">
        <w:rPr>
          <w:i/>
          <w:iCs/>
        </w:rPr>
        <w:t xml:space="preserve"> säkerställs</w:t>
      </w:r>
    </w:p>
    <w:p w14:paraId="3B15587C" w14:textId="4B704E0E" w:rsidR="00A76F78" w:rsidRPr="00B2013D" w:rsidRDefault="00D54F64" w:rsidP="00C20BEA">
      <w:pPr>
        <w:pStyle w:val="Brdtext"/>
        <w:rPr>
          <w:i/>
          <w:iCs/>
        </w:rPr>
      </w:pPr>
      <w:r>
        <w:t>Kommissionen framhåller att g</w:t>
      </w:r>
      <w:r w:rsidR="00A76F78" w:rsidRPr="005D10E2">
        <w:t>runden till EU:s konkurrenskraft är de europeiska medborgarna</w:t>
      </w:r>
      <w:r>
        <w:t xml:space="preserve"> och att effektiv socialpolitik </w:t>
      </w:r>
      <w:r w:rsidR="00EE33A5">
        <w:t>med utgångspunkt i</w:t>
      </w:r>
      <w:r>
        <w:t xml:space="preserve"> den europeiska pelaren för sociala rättigheter är centralt för ett konkurrenskraftigt Europa</w:t>
      </w:r>
      <w:r w:rsidR="00A76F78">
        <w:t xml:space="preserve">. Europas arbetsmarknad </w:t>
      </w:r>
      <w:r w:rsidR="000406B0">
        <w:t xml:space="preserve">genomgår en djupgående förändring </w:t>
      </w:r>
      <w:r w:rsidR="00942206">
        <w:t>och</w:t>
      </w:r>
      <w:r w:rsidR="00A76F78">
        <w:t xml:space="preserve"> kompetens</w:t>
      </w:r>
      <w:r w:rsidR="00596F17">
        <w:t>gap</w:t>
      </w:r>
      <w:r w:rsidR="00A76F78">
        <w:t xml:space="preserve"> </w:t>
      </w:r>
      <w:r w:rsidR="00EE33A5">
        <w:t>samt</w:t>
      </w:r>
      <w:r w:rsidR="00A76F78">
        <w:t xml:space="preserve"> brist på arbetskraft är ett faktum</w:t>
      </w:r>
      <w:r w:rsidR="00942206">
        <w:t>, enligt kommissionen</w:t>
      </w:r>
      <w:r w:rsidR="00A76F78">
        <w:t xml:space="preserve">. Exempelvis rapporterar nästa fyra av fem små och medelstora företag svårigheter att finna </w:t>
      </w:r>
      <w:r w:rsidR="000D6A96">
        <w:t>personal</w:t>
      </w:r>
      <w:r w:rsidR="00A76F78">
        <w:t xml:space="preserve"> med rätt kompetens. Kommissionen vill se</w:t>
      </w:r>
      <w:r w:rsidR="00596F17">
        <w:t xml:space="preserve"> </w:t>
      </w:r>
      <w:r w:rsidR="00596F17" w:rsidRPr="00353880">
        <w:t xml:space="preserve">en bättre matchning mellan arbetskraftens kompetens och arbetsmarknadens behov </w:t>
      </w:r>
      <w:r w:rsidR="0042350A">
        <w:t>bl.a. genom ökat</w:t>
      </w:r>
      <w:r w:rsidR="00596F17" w:rsidRPr="00353880">
        <w:t xml:space="preserve"> fokus på vuxnas lärande, rättvis mobilitet, att attrahera och integrera högkvalificerade arbetare från tredje länder och erkänna olika former av fort- och vidareutbildning som möjliggör för människor att arbeta inom EU</w:t>
      </w:r>
      <w:r w:rsidR="00A76F78">
        <w:t xml:space="preserve">. Genom den europeiska </w:t>
      </w:r>
      <w:r w:rsidR="00DE539E">
        <w:t>planerings</w:t>
      </w:r>
      <w:r w:rsidR="00A76F78">
        <w:t xml:space="preserve">terminen kommer </w:t>
      </w:r>
      <w:r w:rsidR="00C90A22">
        <w:t xml:space="preserve">kommissionen </w:t>
      </w:r>
      <w:r w:rsidR="00A76F78">
        <w:t>att uppmuntra medlems</w:t>
      </w:r>
      <w:r w:rsidR="003928C8">
        <w:t>staterna</w:t>
      </w:r>
      <w:r w:rsidR="00A76F78">
        <w:t xml:space="preserve"> att modernisera sociala skyddssystem</w:t>
      </w:r>
      <w:r w:rsidR="003F4810">
        <w:t xml:space="preserve">. Avslutningsvis framhåller kommissionen vikten av att </w:t>
      </w:r>
      <w:r w:rsidR="00A76F78">
        <w:t>pensions</w:t>
      </w:r>
      <w:r w:rsidR="003F4810">
        <w:t xml:space="preserve">reformer kombineras </w:t>
      </w:r>
      <w:r w:rsidR="00A76F78">
        <w:t xml:space="preserve">med initiativ som främjar </w:t>
      </w:r>
      <w:r w:rsidR="003F4810">
        <w:t xml:space="preserve">längre arbetsliv, </w:t>
      </w:r>
      <w:r w:rsidR="00A76F78">
        <w:t>ett aktivt och hälsosamt åldrande och mer inkluderande arbetsmarknader.</w:t>
      </w:r>
    </w:p>
    <w:p w14:paraId="42558B7E" w14:textId="398A341D" w:rsidR="00B454D5" w:rsidRDefault="00B454D5" w:rsidP="00C20BEA">
      <w:pPr>
        <w:pStyle w:val="Brdtext"/>
        <w:rPr>
          <w:i/>
          <w:iCs/>
        </w:rPr>
      </w:pPr>
      <w:r>
        <w:rPr>
          <w:i/>
          <w:iCs/>
        </w:rPr>
        <w:t xml:space="preserve">Ett </w:t>
      </w:r>
      <w:r w:rsidR="00D424FE">
        <w:rPr>
          <w:i/>
          <w:iCs/>
        </w:rPr>
        <w:t>verktyg</w:t>
      </w:r>
      <w:r w:rsidR="003B53CC">
        <w:rPr>
          <w:i/>
          <w:iCs/>
        </w:rPr>
        <w:t xml:space="preserve"> </w:t>
      </w:r>
      <w:r>
        <w:rPr>
          <w:i/>
          <w:iCs/>
        </w:rPr>
        <w:t>för att samordna konkurrenskraften</w:t>
      </w:r>
    </w:p>
    <w:p w14:paraId="1E80BC61" w14:textId="5028BC47" w:rsidR="00E858BD" w:rsidRDefault="007479D5" w:rsidP="00C20BEA">
      <w:pPr>
        <w:pStyle w:val="Brdtext"/>
      </w:pPr>
      <w:r w:rsidRPr="007479D5">
        <w:t xml:space="preserve">För att lyckas uppnå </w:t>
      </w:r>
      <w:r w:rsidR="00DE539E">
        <w:t>gemensamt</w:t>
      </w:r>
      <w:r w:rsidR="00DE539E" w:rsidRPr="007479D5">
        <w:t xml:space="preserve"> </w:t>
      </w:r>
      <w:r w:rsidRPr="007479D5">
        <w:t xml:space="preserve">uppsatta mål anser kommissionen att EU-politiken </w:t>
      </w:r>
      <w:r w:rsidR="00DE539E">
        <w:t>behöver</w:t>
      </w:r>
      <w:r w:rsidRPr="007479D5">
        <w:t xml:space="preserve"> </w:t>
      </w:r>
      <w:r w:rsidR="00DE539E">
        <w:t>samordnas</w:t>
      </w:r>
      <w:r w:rsidR="00DE539E" w:rsidRPr="007479D5">
        <w:t xml:space="preserve"> </w:t>
      </w:r>
      <w:r w:rsidRPr="007479D5">
        <w:t xml:space="preserve">effektivare </w:t>
      </w:r>
      <w:r w:rsidR="00DE539E">
        <w:t>med nationell politik</w:t>
      </w:r>
      <w:r w:rsidRPr="007479D5">
        <w:t xml:space="preserve">. </w:t>
      </w:r>
      <w:r w:rsidR="00DE539E">
        <w:t xml:space="preserve">Kommissionen aviserar därför ett </w:t>
      </w:r>
      <w:r w:rsidR="00256858">
        <w:t>verktyg</w:t>
      </w:r>
      <w:r w:rsidR="00DE539E">
        <w:t xml:space="preserve"> för att samordna konkurrenskraftspolitik, baserat på utformningen av den europeiska planeringsterminen och </w:t>
      </w:r>
      <w:proofErr w:type="spellStart"/>
      <w:r w:rsidR="00DE539E">
        <w:t>NextGenerationEU</w:t>
      </w:r>
      <w:proofErr w:type="spellEnd"/>
      <w:r w:rsidR="00DE539E">
        <w:t xml:space="preserve">. </w:t>
      </w:r>
      <w:r w:rsidR="006100E3">
        <w:lastRenderedPageBreak/>
        <w:t>Verktyg</w:t>
      </w:r>
      <w:r w:rsidR="000A7D9A">
        <w:t xml:space="preserve"> </w:t>
      </w:r>
      <w:r w:rsidR="00603858">
        <w:t xml:space="preserve">ska </w:t>
      </w:r>
      <w:r w:rsidR="000A5E86">
        <w:t>till en början</w:t>
      </w:r>
      <w:r w:rsidR="00603858">
        <w:t xml:space="preserve"> användas i</w:t>
      </w:r>
      <w:r w:rsidR="004017BD">
        <w:t>nom</w:t>
      </w:r>
      <w:r w:rsidR="00603858">
        <w:t xml:space="preserve"> vissa utvalda områden och </w:t>
      </w:r>
      <w:r w:rsidR="004017BD">
        <w:t xml:space="preserve">för </w:t>
      </w:r>
      <w:r w:rsidR="00603858">
        <w:t>projekt som anses vara av strategisk vikt.</w:t>
      </w:r>
      <w:r w:rsidR="00E858BD">
        <w:t xml:space="preserve"> Hit hör exempelvis energi- och transportinfrastruktur, digital infrastruktur och bioteknik. </w:t>
      </w:r>
    </w:p>
    <w:p w14:paraId="7C9DC429" w14:textId="77777777" w:rsidR="007D542F" w:rsidRDefault="00583012" w:rsidP="007D542F">
      <w:pPr>
        <w:pStyle w:val="Rubrik2"/>
      </w:pPr>
      <w:sdt>
        <w:sdtPr>
          <w:id w:val="-2087607690"/>
          <w:lock w:val="contentLocked"/>
          <w:placeholder>
            <w:docPart w:val="78BA6465E5E54B93B4D335465D510D5B"/>
          </w:placeholder>
          <w:group/>
        </w:sdtPr>
        <w:sdtEndPr/>
        <w:sdtContent>
          <w:r w:rsidR="007D542F">
            <w:t>Gällande svenska regler och förslagets effekt på dessa</w:t>
          </w:r>
        </w:sdtContent>
      </w:sdt>
    </w:p>
    <w:p w14:paraId="4B7B42FE" w14:textId="04406846" w:rsidR="007D542F" w:rsidRPr="00472EBA" w:rsidRDefault="00BC3817" w:rsidP="007D542F">
      <w:pPr>
        <w:pStyle w:val="Brdtext"/>
      </w:pPr>
      <w:r>
        <w:t>Meddelandet utgör inte bindande lagstiftning.</w:t>
      </w:r>
    </w:p>
    <w:p w14:paraId="52C5EBE7" w14:textId="77777777" w:rsidR="007D542F" w:rsidRDefault="00583012" w:rsidP="007D542F">
      <w:pPr>
        <w:pStyle w:val="Rubrik2"/>
      </w:pPr>
      <w:sdt>
        <w:sdtPr>
          <w:id w:val="-1431199353"/>
          <w:lock w:val="contentLocked"/>
          <w:placeholder>
            <w:docPart w:val="78BA6465E5E54B93B4D335465D510D5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DF7F0C3" w14:textId="797A09E8" w:rsidR="007D542F" w:rsidRPr="00472EBA" w:rsidRDefault="007F62A1" w:rsidP="007D542F">
      <w:pPr>
        <w:pStyle w:val="Brdtext"/>
      </w:pPr>
      <w:r>
        <w:t xml:space="preserve">Kommissionens meddelande har </w:t>
      </w:r>
      <w:r w:rsidR="006F698F">
        <w:t xml:space="preserve">inga </w:t>
      </w:r>
      <w:r>
        <w:t>omedelbar</w:t>
      </w:r>
      <w:r w:rsidR="006F698F">
        <w:t>a budgetära effekter nationellt eller på EU-nivå</w:t>
      </w:r>
      <w:r w:rsidR="00BC3817">
        <w:t>,</w:t>
      </w:r>
      <w:r>
        <w:t xml:space="preserve"> </w:t>
      </w:r>
      <w:r w:rsidR="00BC3817">
        <w:t xml:space="preserve">eftersom det </w:t>
      </w:r>
      <w:r w:rsidR="006F698F">
        <w:t>inte utgör bindande lagstiftning</w:t>
      </w:r>
      <w:r>
        <w:t xml:space="preserve">. </w:t>
      </w:r>
      <w:r w:rsidR="006F698F">
        <w:t xml:space="preserve">I meddelandet </w:t>
      </w:r>
      <w:r w:rsidR="003E60AA">
        <w:t>redogör dock kommissionen för aviserade initiativ</w:t>
      </w:r>
      <w:r w:rsidR="006F698F">
        <w:t xml:space="preserve"> som kan </w:t>
      </w:r>
      <w:r w:rsidR="008445FB">
        <w:t xml:space="preserve">komma att </w:t>
      </w:r>
      <w:r w:rsidR="006F698F">
        <w:t>få budgetära effekter nationellt och på EU-nivå</w:t>
      </w:r>
      <w:r>
        <w:t xml:space="preserve">. </w:t>
      </w:r>
    </w:p>
    <w:sdt>
      <w:sdtPr>
        <w:id w:val="830331803"/>
        <w:lock w:val="contentLocked"/>
        <w:placeholder>
          <w:docPart w:val="78BA6465E5E54B93B4D335465D510D5B"/>
        </w:placeholder>
        <w:group/>
      </w:sdtPr>
      <w:sdtEndPr/>
      <w:sdtContent>
        <w:p w14:paraId="7BDC1545" w14:textId="77777777" w:rsidR="007D542F" w:rsidRDefault="007D542F" w:rsidP="007D542F">
          <w:pPr>
            <w:pStyle w:val="Rubrik1"/>
          </w:pPr>
          <w:r>
            <w:t>Ståndpunkter</w:t>
          </w:r>
        </w:p>
      </w:sdtContent>
    </w:sdt>
    <w:p w14:paraId="4528ED41" w14:textId="77777777" w:rsidR="007D542F" w:rsidRDefault="00583012" w:rsidP="007D542F">
      <w:pPr>
        <w:pStyle w:val="Rubrik2"/>
      </w:pPr>
      <w:sdt>
        <w:sdtPr>
          <w:id w:val="-483085086"/>
          <w:lock w:val="contentLocked"/>
          <w:placeholder>
            <w:docPart w:val="78BA6465E5E54B93B4D335465D510D5B"/>
          </w:placeholder>
          <w:group/>
        </w:sdtPr>
        <w:sdtEndPr/>
        <w:sdtContent>
          <w:r w:rsidR="007D542F">
            <w:t>Preliminär svensk ståndpunkt</w:t>
          </w:r>
        </w:sdtContent>
      </w:sdt>
    </w:p>
    <w:p w14:paraId="2CFF0849" w14:textId="22DED2DB" w:rsidR="000421F9" w:rsidRDefault="000421F9" w:rsidP="000421F9">
      <w:r>
        <w:t xml:space="preserve">Regeringen välkomnar </w:t>
      </w:r>
      <w:r w:rsidR="00595842">
        <w:t>kommissionens meddelande om en</w:t>
      </w:r>
      <w:r w:rsidR="00075A1C">
        <w:t xml:space="preserve"> </w:t>
      </w:r>
      <w:r w:rsidR="00595842">
        <w:t>k</w:t>
      </w:r>
      <w:r>
        <w:t xml:space="preserve">onkurrenskraftskompass för EU. </w:t>
      </w:r>
      <w:r w:rsidR="00595842">
        <w:t>EU behöver stärka konkurrenskraft</w:t>
      </w:r>
      <w:r w:rsidR="009A7FE0">
        <w:t>en</w:t>
      </w:r>
      <w:r w:rsidR="00595842">
        <w:t xml:space="preserve"> för att säkerställa </w:t>
      </w:r>
      <w:r w:rsidR="0044208D">
        <w:t xml:space="preserve">en positiv utveckling för tillväxt, handel och jobb </w:t>
      </w:r>
      <w:r w:rsidR="009A7FE0">
        <w:t xml:space="preserve">i </w:t>
      </w:r>
      <w:r w:rsidR="0044208D">
        <w:t>unionen</w:t>
      </w:r>
      <w:r w:rsidR="009A7FE0">
        <w:t xml:space="preserve"> samt för att klara klimatomställningen</w:t>
      </w:r>
      <w:r w:rsidR="0044208D">
        <w:t>.</w:t>
      </w:r>
      <w:r w:rsidR="00595842" w:rsidRPr="00670ACA" w:rsidDel="00595842">
        <w:t xml:space="preserve"> </w:t>
      </w:r>
      <w:r w:rsidR="004025B6">
        <w:t>Ökad tillväxt är också en förutsättning för Europas säkerhet i en alltmer utmanande omvärld.</w:t>
      </w:r>
    </w:p>
    <w:p w14:paraId="780FFEED" w14:textId="402B4EB8" w:rsidR="00273693" w:rsidRDefault="00EE1010" w:rsidP="00F524B6">
      <w:r>
        <w:t>Som utgångspunkt</w:t>
      </w:r>
      <w:r w:rsidR="00075A1C">
        <w:t xml:space="preserve"> anser regeringen att </w:t>
      </w:r>
      <w:r>
        <w:t xml:space="preserve">stärkt </w:t>
      </w:r>
      <w:r w:rsidR="000421F9">
        <w:t xml:space="preserve">produktivitet </w:t>
      </w:r>
      <w:r>
        <w:t xml:space="preserve">och goda ramvillkor </w:t>
      </w:r>
      <w:r w:rsidR="000421F9">
        <w:t>är</w:t>
      </w:r>
      <w:r w:rsidR="003C20AD">
        <w:t xml:space="preserve"> </w:t>
      </w:r>
      <w:r w:rsidR="000421F9">
        <w:t>förutsättning</w:t>
      </w:r>
      <w:r>
        <w:t>ar</w:t>
      </w:r>
      <w:r w:rsidR="000421F9">
        <w:t xml:space="preserve"> för EU:s konkurrenskraft</w:t>
      </w:r>
      <w:r w:rsidR="00075A1C">
        <w:t>.</w:t>
      </w:r>
      <w:r w:rsidR="000421F9">
        <w:t xml:space="preserve"> </w:t>
      </w:r>
      <w:bookmarkStart w:id="9" w:name="_Hlk190955123"/>
      <w:r w:rsidR="004F19BE">
        <w:t>Regeringen</w:t>
      </w:r>
      <w:r w:rsidR="00FA2188">
        <w:t xml:space="preserve"> verkar för att fortsatta åtgärder på konkurrenskraftsområdet fokuserar på</w:t>
      </w:r>
      <w:r w:rsidR="004F19BE">
        <w:t xml:space="preserve"> en fördjupad inre marknad</w:t>
      </w:r>
      <w:r w:rsidR="00A169DA">
        <w:t xml:space="preserve"> genom bl.a.</w:t>
      </w:r>
      <w:r w:rsidR="00C645C4">
        <w:t xml:space="preserve"> </w:t>
      </w:r>
      <w:r w:rsidR="00346722">
        <w:t xml:space="preserve">ökad efterlevnad, </w:t>
      </w:r>
      <w:r w:rsidR="00C645C4">
        <w:t xml:space="preserve">borttagande av handelshinder för tjänster, </w:t>
      </w:r>
      <w:r w:rsidR="00273693">
        <w:t xml:space="preserve">regelförenkling och minskad </w:t>
      </w:r>
      <w:r w:rsidR="00791826">
        <w:t>regel</w:t>
      </w:r>
      <w:r w:rsidR="00273693">
        <w:t>börda för företag</w:t>
      </w:r>
      <w:r w:rsidR="004F19BE">
        <w:t xml:space="preserve">, </w:t>
      </w:r>
      <w:r w:rsidR="008B17EE">
        <w:t xml:space="preserve">ökad </w:t>
      </w:r>
      <w:r w:rsidR="004F19BE">
        <w:t>öppenhet</w:t>
      </w:r>
      <w:r w:rsidR="00E56E23">
        <w:t xml:space="preserve">, </w:t>
      </w:r>
      <w:r w:rsidR="00C645C4">
        <w:t>regelbaserad</w:t>
      </w:r>
      <w:r w:rsidR="008B17EE">
        <w:t xml:space="preserve"> </w:t>
      </w:r>
      <w:r w:rsidR="004F19BE">
        <w:t>handel</w:t>
      </w:r>
      <w:r w:rsidR="00E56E23">
        <w:t xml:space="preserve"> och nya frihandelsavtal</w:t>
      </w:r>
      <w:r w:rsidR="002D50BB">
        <w:t>.</w:t>
      </w:r>
      <w:bookmarkEnd w:id="9"/>
      <w:r w:rsidR="004F19BE">
        <w:t xml:space="preserve"> </w:t>
      </w:r>
    </w:p>
    <w:p w14:paraId="08BEADEE" w14:textId="24040A48" w:rsidR="00F524B6" w:rsidRDefault="00255E54" w:rsidP="00A90C8A">
      <w:bookmarkStart w:id="10" w:name="_Hlk191390491"/>
      <w:bookmarkStart w:id="11" w:name="_Hlk191895040"/>
      <w:bookmarkEnd w:id="10"/>
      <w:r w:rsidRPr="00D92172">
        <w:t>Regeringen välkomnar att kompassen lägger stor vikt vid att accelerera digitaliseringen och vid utveckling och användning av AI för att lyfta Europas innovation och produktivitet. Detta är av betydelse för att EU ska kunna hänga med i den alltmer tuffa globala konkurrensen. Regeringen anser därför att det är centralt att accelerera utvecklingen. Regeringen välkomnar att Sverige av det gemensamma företaget för ett europeiskt högpresterande datorsystem (</w:t>
      </w:r>
      <w:proofErr w:type="spellStart"/>
      <w:r w:rsidRPr="00D92172">
        <w:t>EuroHPC</w:t>
      </w:r>
      <w:proofErr w:type="spellEnd"/>
      <w:r w:rsidRPr="00D92172">
        <w:t>) nyligen valdes ut som värdland för en av sju europeiska AI-</w:t>
      </w:r>
      <w:r w:rsidRPr="00D92172">
        <w:lastRenderedPageBreak/>
        <w:t>fabriker.</w:t>
      </w:r>
      <w:bookmarkEnd w:id="11"/>
      <w:r w:rsidR="00A90C8A">
        <w:t xml:space="preserve"> </w:t>
      </w:r>
      <w:r w:rsidR="004F19BE">
        <w:t xml:space="preserve">Vidare anser regeringen att </w:t>
      </w:r>
      <w:r w:rsidR="003C20AD">
        <w:t xml:space="preserve">entreprenörskap, </w:t>
      </w:r>
      <w:r w:rsidR="004F19BE">
        <w:t>forskning och innovation är viktig</w:t>
      </w:r>
      <w:r w:rsidR="003C20AD">
        <w:t>a</w:t>
      </w:r>
      <w:r w:rsidR="004F19BE">
        <w:t xml:space="preserve"> </w:t>
      </w:r>
      <w:r w:rsidR="003C20AD">
        <w:t xml:space="preserve">faktorer </w:t>
      </w:r>
      <w:r w:rsidR="004F19BE">
        <w:t xml:space="preserve">för ökad produktivitet och konkurrenskraft. </w:t>
      </w:r>
      <w:r w:rsidR="007D5A0D" w:rsidRPr="007D5A0D">
        <w:t xml:space="preserve">Förutsättningarna för forskning, innovation och kommersialisering behöver stärkas genom bl.a. förbättrad användning av immateriella tillgångar som patent, liksom förbättrade förutsättningar för startups och </w:t>
      </w:r>
      <w:proofErr w:type="spellStart"/>
      <w:r w:rsidR="007D5A0D" w:rsidRPr="007D5A0D">
        <w:t>scaleups</w:t>
      </w:r>
      <w:proofErr w:type="spellEnd"/>
      <w:r w:rsidR="007D5A0D" w:rsidRPr="007D5A0D">
        <w:t xml:space="preserve"> att etablera sig och växa i Europa samt ökat fokus på kommersialisering av forskning och innovation inom strategisk teknik.</w:t>
      </w:r>
    </w:p>
    <w:p w14:paraId="474B4B57" w14:textId="10D6AA1D" w:rsidR="00DA27FF" w:rsidRDefault="00590A2D" w:rsidP="004B44AE">
      <w:r w:rsidRPr="00590A2D">
        <w:t xml:space="preserve">Regeringen </w:t>
      </w:r>
      <w:r w:rsidR="00DA27FF">
        <w:t>verkar för</w:t>
      </w:r>
      <w:r w:rsidRPr="00590A2D">
        <w:t xml:space="preserve"> minskad detaljreglering och att värna utrymmet för social dialog så att arbetsmarknadens parter, på EU-nivå och nationell nivå ges möjlighet att hitta passande villkor och underlätta omställning. </w:t>
      </w:r>
      <w:r w:rsidR="002A3A54">
        <w:t>Regeringen menar att bristen på utbildad och kompetent arbetskraft delvis kan lösas genom att öka andelen kvinnor i avlönat arbete. Ett ökat arbetskraftsdeltagande för kvinnor gynnar de enskilda medlemsstaternas tillväxt.</w:t>
      </w:r>
    </w:p>
    <w:p w14:paraId="14E0981C" w14:textId="6B2318FF" w:rsidR="000A6A10" w:rsidRDefault="00DA27FF" w:rsidP="000A6A10">
      <w:r>
        <w:t>R</w:t>
      </w:r>
      <w:r w:rsidR="000A6A10">
        <w:t xml:space="preserve">egeringen anser att alla länder i unionen ska leva upp till målet om att investera 3 procent av BNP </w:t>
      </w:r>
      <w:r w:rsidR="000A6A10" w:rsidRPr="0057769B">
        <w:t xml:space="preserve">i </w:t>
      </w:r>
      <w:r w:rsidR="000A6A10">
        <w:t>forskning och innovation</w:t>
      </w:r>
      <w:r w:rsidR="007D5947">
        <w:t xml:space="preserve"> och ser därför positivt på </w:t>
      </w:r>
      <w:r w:rsidR="00AD2E47">
        <w:t>att kommissionen</w:t>
      </w:r>
      <w:r w:rsidR="00B17679">
        <w:t xml:space="preserve"> i kompassen</w:t>
      </w:r>
      <w:r w:rsidR="00AD2E47">
        <w:t xml:space="preserve"> framhåller att den kommer att</w:t>
      </w:r>
      <w:r w:rsidR="007D5947">
        <w:t xml:space="preserve"> </w:t>
      </w:r>
      <w:r w:rsidR="000A6A10" w:rsidRPr="0057769B">
        <w:t>fokusera på strategiska prioriteringar</w:t>
      </w:r>
      <w:r w:rsidR="000A6A10">
        <w:t xml:space="preserve">, </w:t>
      </w:r>
      <w:r w:rsidR="000A6A10" w:rsidRPr="0057769B">
        <w:t>stärka det europeiska forskningsområdet och främja samarbete mellan universitet och näringsliv.</w:t>
      </w:r>
    </w:p>
    <w:p w14:paraId="24DD0158" w14:textId="35D5EC7F" w:rsidR="00475101" w:rsidRDefault="002730E3" w:rsidP="004B44AE">
      <w:pPr>
        <w:rPr>
          <w:rFonts w:ascii="Garamond" w:hAnsi="Garamond" w:cs="Garamond"/>
        </w:rPr>
      </w:pPr>
      <w:r>
        <w:rPr>
          <w:rFonts w:ascii="Garamond" w:hAnsi="Garamond" w:cs="Garamond"/>
        </w:rPr>
        <w:t xml:space="preserve">Regeringen delar bedömning </w:t>
      </w:r>
      <w:r w:rsidR="00466CD4">
        <w:rPr>
          <w:rFonts w:ascii="Garamond" w:hAnsi="Garamond" w:cs="Garamond"/>
        </w:rPr>
        <w:t xml:space="preserve">i kompassen </w:t>
      </w:r>
      <w:r>
        <w:rPr>
          <w:rFonts w:ascii="Garamond" w:hAnsi="Garamond" w:cs="Garamond"/>
        </w:rPr>
        <w:t>att höga energipriser är ett strukturellt problem för Europas konkurrenskraft.</w:t>
      </w:r>
      <w:r w:rsidRPr="002730E3">
        <w:t xml:space="preserve"> </w:t>
      </w:r>
      <w:r w:rsidR="004F19BE">
        <w:rPr>
          <w:rFonts w:ascii="Garamond" w:hAnsi="Garamond" w:cs="Garamond"/>
        </w:rPr>
        <w:t>Fossila bränslen måste fasas ut och tillgången till stabil och fossilfri energi öka.</w:t>
      </w:r>
      <w:r w:rsidR="003722C3">
        <w:rPr>
          <w:rFonts w:ascii="Garamond" w:hAnsi="Garamond" w:cs="Garamond"/>
        </w:rPr>
        <w:t xml:space="preserve"> Regeringen anser att det är viktigt med </w:t>
      </w:r>
      <w:r w:rsidR="007F3352">
        <w:rPr>
          <w:rFonts w:ascii="Garamond" w:hAnsi="Garamond" w:cs="Garamond"/>
        </w:rPr>
        <w:t xml:space="preserve">en </w:t>
      </w:r>
      <w:r w:rsidR="007F3352" w:rsidRPr="006D549B">
        <w:t>teknikneutral ansats</w:t>
      </w:r>
      <w:r w:rsidR="003722C3" w:rsidRPr="006D549B">
        <w:t>, där både förnybart och kärnkraft lyfts fram för att möta EU:s ambitiösa klimatmål och</w:t>
      </w:r>
      <w:r w:rsidR="003722C3">
        <w:t xml:space="preserve"> för att</w:t>
      </w:r>
      <w:r w:rsidR="003722C3" w:rsidRPr="006D549B">
        <w:t xml:space="preserve"> stärka Europas konkurrenskraft. </w:t>
      </w:r>
    </w:p>
    <w:p w14:paraId="03B1FCA7" w14:textId="6D59E23C" w:rsidR="004F19BE" w:rsidRDefault="002730E3" w:rsidP="004B44AE">
      <w:pPr>
        <w:rPr>
          <w:rFonts w:ascii="Garamond" w:hAnsi="Garamond" w:cs="Garamond"/>
        </w:rPr>
      </w:pPr>
      <w:r>
        <w:rPr>
          <w:rFonts w:ascii="Garamond" w:hAnsi="Garamond" w:cs="Garamond"/>
        </w:rPr>
        <w:t xml:space="preserve">Regeringen anser vidare att den gröna omställningen behöver utgöra en motor för EU:s konkurrenskraft. </w:t>
      </w:r>
      <w:r w:rsidR="00C163D8">
        <w:rPr>
          <w:rFonts w:ascii="Garamond" w:hAnsi="Garamond" w:cs="Garamond"/>
        </w:rPr>
        <w:t xml:space="preserve">För att uppnå EU:s höga ambitioner behöver </w:t>
      </w:r>
      <w:r w:rsidR="004F19BE">
        <w:rPr>
          <w:rFonts w:ascii="Garamond" w:hAnsi="Garamond" w:cs="Garamond"/>
        </w:rPr>
        <w:t xml:space="preserve">de övergripande målsättningarna </w:t>
      </w:r>
      <w:r w:rsidR="004F19BE" w:rsidRPr="00EE7866">
        <w:rPr>
          <w:rFonts w:ascii="Garamond" w:hAnsi="Garamond" w:cs="Garamond"/>
        </w:rPr>
        <w:t>inom klimat- och miljöpolitiken ligga fast.</w:t>
      </w:r>
      <w:r w:rsidR="004F19BE">
        <w:rPr>
          <w:rFonts w:ascii="Garamond" w:hAnsi="Garamond" w:cs="Garamond"/>
        </w:rPr>
        <w:t xml:space="preserve"> </w:t>
      </w:r>
      <w:r w:rsidR="003C20AD">
        <w:rPr>
          <w:rFonts w:ascii="Garamond" w:hAnsi="Garamond" w:cs="Garamond"/>
        </w:rPr>
        <w:t xml:space="preserve">Klimat- och miljöpolitiken möjliggör en modern europeisk konkurrenskraftig industri genom ett hållbart nyttjande av europeiska naturresurser som samtidigt bidrar till en ökad beredskap. </w:t>
      </w:r>
    </w:p>
    <w:p w14:paraId="35C2859D" w14:textId="0A59A2C3" w:rsidR="004F2538" w:rsidRDefault="004F2538" w:rsidP="004B44AE">
      <w:pPr>
        <w:rPr>
          <w:rFonts w:ascii="Garamond" w:hAnsi="Garamond" w:cs="Garamond"/>
        </w:rPr>
      </w:pPr>
      <w:r w:rsidRPr="004F2538">
        <w:rPr>
          <w:rFonts w:ascii="Garamond" w:hAnsi="Garamond" w:cs="Garamond"/>
        </w:rPr>
        <w:t xml:space="preserve">Regeringen instämmer i att EU behöver minska </w:t>
      </w:r>
      <w:r w:rsidR="00DA27FF">
        <w:rPr>
          <w:rFonts w:ascii="Garamond" w:hAnsi="Garamond" w:cs="Garamond"/>
        </w:rPr>
        <w:t>problematiska</w:t>
      </w:r>
      <w:r w:rsidR="006577F6">
        <w:rPr>
          <w:rFonts w:ascii="Garamond" w:hAnsi="Garamond" w:cs="Garamond"/>
        </w:rPr>
        <w:t xml:space="preserve"> </w:t>
      </w:r>
      <w:r w:rsidR="00A83843">
        <w:rPr>
          <w:rFonts w:ascii="Garamond" w:hAnsi="Garamond" w:cs="Garamond"/>
        </w:rPr>
        <w:t xml:space="preserve">strategiska </w:t>
      </w:r>
      <w:r w:rsidRPr="004F2538">
        <w:rPr>
          <w:rFonts w:ascii="Garamond" w:hAnsi="Garamond" w:cs="Garamond"/>
        </w:rPr>
        <w:t xml:space="preserve">beroenden </w:t>
      </w:r>
      <w:r>
        <w:rPr>
          <w:rFonts w:ascii="Garamond" w:hAnsi="Garamond" w:cs="Garamond"/>
        </w:rPr>
        <w:t xml:space="preserve">avseende </w:t>
      </w:r>
      <w:r w:rsidR="007C2F80">
        <w:rPr>
          <w:rFonts w:ascii="Garamond" w:hAnsi="Garamond" w:cs="Garamond"/>
        </w:rPr>
        <w:t>bl.a.</w:t>
      </w:r>
      <w:r>
        <w:rPr>
          <w:rFonts w:ascii="Garamond" w:hAnsi="Garamond" w:cs="Garamond"/>
        </w:rPr>
        <w:t xml:space="preserve"> energi och vissa kritiska råmaterial </w:t>
      </w:r>
      <w:r w:rsidRPr="004F2538">
        <w:rPr>
          <w:rFonts w:ascii="Garamond" w:hAnsi="Garamond" w:cs="Garamond"/>
        </w:rPr>
        <w:t xml:space="preserve">för att </w:t>
      </w:r>
      <w:r w:rsidR="00833485">
        <w:rPr>
          <w:rFonts w:ascii="Garamond" w:hAnsi="Garamond" w:cs="Garamond"/>
        </w:rPr>
        <w:t>stärka sin ekonomiska säkerhet</w:t>
      </w:r>
      <w:r w:rsidRPr="004F2538">
        <w:rPr>
          <w:rFonts w:ascii="Garamond" w:hAnsi="Garamond" w:cs="Garamond"/>
        </w:rPr>
        <w:t xml:space="preserve">. </w:t>
      </w:r>
      <w:r w:rsidR="003C20AD">
        <w:rPr>
          <w:rFonts w:ascii="Garamond" w:hAnsi="Garamond" w:cs="Garamond"/>
        </w:rPr>
        <w:t xml:space="preserve">Det är dock centralt att detta görs på ett sätt som inte </w:t>
      </w:r>
      <w:r w:rsidR="003C20AD">
        <w:rPr>
          <w:rFonts w:ascii="Garamond" w:hAnsi="Garamond" w:cs="Garamond"/>
        </w:rPr>
        <w:lastRenderedPageBreak/>
        <w:t xml:space="preserve">negativt påverkar konkurrenskraften för andra sektorer och samhällsberedskapen såsom tillgången till rent vatten och högkvalitativa livsmedel. </w:t>
      </w:r>
      <w:r w:rsidRPr="004F2538">
        <w:rPr>
          <w:rFonts w:ascii="Garamond" w:hAnsi="Garamond" w:cs="Garamond"/>
        </w:rPr>
        <w:t>Marknadsorienterade lösningar</w:t>
      </w:r>
      <w:r w:rsidR="001C1758">
        <w:rPr>
          <w:rFonts w:ascii="Garamond" w:hAnsi="Garamond" w:cs="Garamond"/>
        </w:rPr>
        <w:t>, inklusive nya frihandelsavtal,</w:t>
      </w:r>
      <w:r w:rsidRPr="004F2538">
        <w:rPr>
          <w:rFonts w:ascii="Garamond" w:hAnsi="Garamond" w:cs="Garamond"/>
        </w:rPr>
        <w:t xml:space="preserve"> bör så långt som möjligt sökas för att begränsa dessa</w:t>
      </w:r>
      <w:r>
        <w:rPr>
          <w:rFonts w:ascii="Garamond" w:hAnsi="Garamond" w:cs="Garamond"/>
        </w:rPr>
        <w:t xml:space="preserve"> beroenden</w:t>
      </w:r>
      <w:r w:rsidRPr="004F2538">
        <w:rPr>
          <w:rFonts w:ascii="Garamond" w:hAnsi="Garamond" w:cs="Garamond"/>
        </w:rPr>
        <w:t>.</w:t>
      </w:r>
    </w:p>
    <w:p w14:paraId="28BFCFD2" w14:textId="4D8E4E35" w:rsidR="00774E2A" w:rsidRDefault="00774E2A" w:rsidP="000E19AB">
      <w:pPr>
        <w:pStyle w:val="Brdtext"/>
      </w:pPr>
      <w:bookmarkStart w:id="12" w:name="_Hlk191027521"/>
      <w:r w:rsidRPr="00774E2A">
        <w:t>Regeringen delar</w:t>
      </w:r>
      <w:r w:rsidR="00843DCC">
        <w:t xml:space="preserve"> kommissionens bild i kompassen</w:t>
      </w:r>
      <w:r w:rsidRPr="00774E2A">
        <w:t xml:space="preserve"> att Europa behöver ta ett större ansvar för sin säkerhet. Den huvudsakliga vägen för att säkra Europas trygghet är att medlemsstaterna investerar tillräckligt i nationellt försvar genom sina nationella försvarsbudgetar. Detta kräver omprioriteringar. Vidare är åtgärder för att öka privat kapital i försvarsindustrin centralt. ESG-kriterier och riktlinjer som hindrar investerare från att investera i försvarssektorn kan försämra försvarsindustrins investeringsförmåga och i förlängningen försvarets tillväxt. EU kan stärka försvarsindustrins konkurrenskraft genom harmonisering av krav och förenkling av regelverk, liksom genom åtgärder för att </w:t>
      </w:r>
      <w:r w:rsidR="00164A10">
        <w:t xml:space="preserve">underlätta samarbeten inom </w:t>
      </w:r>
      <w:r w:rsidRPr="00774E2A">
        <w:t>forskning och innovation.</w:t>
      </w:r>
    </w:p>
    <w:p w14:paraId="11FB4AD6" w14:textId="1DFE8FDB" w:rsidR="008C72D6" w:rsidRDefault="008C72D6" w:rsidP="00314D33">
      <w:pPr>
        <w:pStyle w:val="Brdtext"/>
      </w:pPr>
      <w:bookmarkStart w:id="13" w:name="_Hlk191896657"/>
      <w:bookmarkEnd w:id="12"/>
      <w:r w:rsidRPr="008C72D6">
        <w:t>Regeringen konstaterar att det kommer att krävas stora investeringar för att möjliggöra den gröna och digitala omställningen. Regeringen anser att det fortsatt i huvudsak är privat kapital som behövs och välkomnar att konkurrenskraftskompassen</w:t>
      </w:r>
      <w:r w:rsidR="007D30E0">
        <w:t xml:space="preserve"> </w:t>
      </w:r>
      <w:r w:rsidRPr="00AB5054">
        <w:t>understryker behovet av att mobilisera</w:t>
      </w:r>
      <w:r w:rsidR="00F6019C">
        <w:t xml:space="preserve"> </w:t>
      </w:r>
      <w:r w:rsidRPr="00AB5054">
        <w:t>mer privat</w:t>
      </w:r>
      <w:r w:rsidR="00F6019C">
        <w:t xml:space="preserve"> </w:t>
      </w:r>
      <w:r w:rsidRPr="00AB5054">
        <w:t>kapital vid sidan av offentliga investeringar.</w:t>
      </w:r>
      <w:r w:rsidRPr="008C72D6">
        <w:t xml:space="preserve"> </w:t>
      </w:r>
      <w:bookmarkEnd w:id="13"/>
      <w:r w:rsidRPr="008C72D6">
        <w:t>Regeringen välkomnar därför att kompassen betonar behovet av att fördjupa EU:s kapitalmarknader.</w:t>
      </w:r>
      <w:r w:rsidRPr="00AB5054">
        <w:t xml:space="preserve"> </w:t>
      </w:r>
    </w:p>
    <w:p w14:paraId="2E044284" w14:textId="77777777" w:rsidR="0062089F" w:rsidRDefault="000E19AB" w:rsidP="00DC4092">
      <w:pPr>
        <w:pStyle w:val="Brdtext"/>
      </w:pPr>
      <w:r>
        <w:t xml:space="preserve">Regeringen anser att konkurrenspolitiken och </w:t>
      </w:r>
      <w:r w:rsidR="003947A4">
        <w:t>konkurrens</w:t>
      </w:r>
      <w:r>
        <w:t xml:space="preserve">tillsynen även fortsättningsvis bör baseras på de grundläggande principerna om att konkurrens skapar incitament för företag att vara innovativa och bli mer effektiva, att den leder till lägre priser och högre kvalitet på produkter och tjänster och i förlängningen till produktivitet och tillväxt. Detta kan bidra till att understödja andra för EU viktiga mål. </w:t>
      </w:r>
      <w:r w:rsidR="00650B99">
        <w:t xml:space="preserve">Regeringen kommer att analysera de </w:t>
      </w:r>
      <w:r>
        <w:rPr>
          <w:rFonts w:ascii="Garamond" w:hAnsi="Garamond" w:cs="Garamond"/>
        </w:rPr>
        <w:t>a</w:t>
      </w:r>
      <w:r>
        <w:t>viserade åtgärderna inom konkurrensområdet när närmare information om innehållet har framkommit.</w:t>
      </w:r>
      <w:r w:rsidR="005E1EB8">
        <w:t xml:space="preserve"> </w:t>
      </w:r>
    </w:p>
    <w:p w14:paraId="7E3349F2" w14:textId="45461E46" w:rsidR="00DC4092" w:rsidRDefault="00DC4092" w:rsidP="00DC4092">
      <w:pPr>
        <w:pStyle w:val="Brdtext"/>
      </w:pPr>
      <w:r>
        <w:t>Regeringen anser att det är effektiv konkurrens som gör företag konkurrenskraftiga</w:t>
      </w:r>
      <w:r w:rsidR="0062089F">
        <w:t xml:space="preserve"> </w:t>
      </w:r>
      <w:r w:rsidRPr="0062089F">
        <w:t>och inte subventioner</w:t>
      </w:r>
      <w:r>
        <w:t xml:space="preserve">. Vidare anser regeringen att stöd till företag inte är en generell eller långsiktigt hållbar lösning. Därtill anser regeringen att stöd, oavsett dess finansieringskälla, inte ska gå till etablerade bearbetnings- eller tillverkningsprocesser, eftersom det riskerar att motverka den nödvändiga omställningen av ekonomin. Stöd kan i stället vara motiverat </w:t>
      </w:r>
      <w:r>
        <w:lastRenderedPageBreak/>
        <w:t xml:space="preserve">om det hanterar ett tydligt marknadsmisslyckande som inte kan åtgärdas på ett mer effektivt sätt. Det kan framför allt handla om att främja utveckling av innovativ teknik för exempelvis grön omställning. Sveriges budgetrestriktiva linje ligger fast och det är viktigt att eventuella stöd inte tränger undan privat finansiering eller ökar den allmänna stödnivån inom EU. </w:t>
      </w:r>
    </w:p>
    <w:p w14:paraId="45836341" w14:textId="28B4B68C" w:rsidR="004F19BE" w:rsidRDefault="00DC4092" w:rsidP="004F19BE">
      <w:pPr>
        <w:pStyle w:val="Brdtext"/>
        <w:rPr>
          <w:rFonts w:ascii="Garamond" w:hAnsi="Garamond" w:cs="Garamond"/>
        </w:rPr>
      </w:pPr>
      <w:r>
        <w:t>Regeringen förespråkar en återgång till ett strikt statsstödsregelverk och kontroll. Ett sådant regelverk bör tillåta stöd endast där tydliga marknadsmisslyckanden föreligger. Det skulle framför allt kunna handla om utveckling av innovation för grön eller digital omställning. Det är viktigt att regelverket är evidensbaserat, målinriktat och proportionerligt. Regeringen anser att en vidlyftig statsstödsregim är skadlig för den inre marknaden och leder till en statsstödskapplöpning såväl mellan medlemsstater som med tredjeland.</w:t>
      </w:r>
      <w:bookmarkStart w:id="14" w:name="_Hlk191028130"/>
      <w:r w:rsidR="004F19BE">
        <w:rPr>
          <w:rFonts w:ascii="Garamond" w:hAnsi="Garamond" w:cs="Garamond"/>
        </w:rPr>
        <w:t xml:space="preserve"> </w:t>
      </w:r>
    </w:p>
    <w:p w14:paraId="1A1348D1" w14:textId="30C47C70" w:rsidR="009F11A2" w:rsidRDefault="009F11A2" w:rsidP="004F19BE">
      <w:pPr>
        <w:pStyle w:val="Brdtext"/>
        <w:rPr>
          <w:rFonts w:ascii="Garamond" w:hAnsi="Garamond" w:cs="Garamond"/>
        </w:rPr>
      </w:pPr>
      <w:r w:rsidRPr="0065577D">
        <w:rPr>
          <w:rFonts w:ascii="Garamond" w:hAnsi="Garamond" w:cs="Garamond"/>
        </w:rPr>
        <w:t>Långtidsbudgeten och den politik den finansierar behöver en enklare struktur, få tematiska områden och färre program. Detta för att skapa ändamålsenlig beredskap, flexibilitet och handlingsberedskap i en föränderlig värld, till exempel för att hantera kriser och säkerställa gränsskydd. En reformerad struktur behöver vara förenlig med bindande tak.</w:t>
      </w:r>
      <w:r w:rsidRPr="00E61ED1">
        <w:rPr>
          <w:rFonts w:ascii="Garamond" w:hAnsi="Garamond" w:cs="Garamond"/>
        </w:rPr>
        <w:t xml:space="preserve"> </w:t>
      </w:r>
    </w:p>
    <w:p w14:paraId="2291501F" w14:textId="4E4250EF" w:rsidR="00075A1C" w:rsidRDefault="00B0532E" w:rsidP="000421F9">
      <w:bookmarkStart w:id="15" w:name="_Hlk190938399"/>
      <w:bookmarkEnd w:id="14"/>
      <w:r>
        <w:t>Fördelningen av befogenheter</w:t>
      </w:r>
      <w:r w:rsidR="000A3291">
        <w:t xml:space="preserve"> mellan nationell och EU-nivå som framgår av fördragen ska värnas i genomförandet av kompassen</w:t>
      </w:r>
      <w:bookmarkEnd w:id="15"/>
      <w:r w:rsidR="000A3291">
        <w:t xml:space="preserve">. </w:t>
      </w:r>
      <w:r w:rsidR="00CD5076">
        <w:t xml:space="preserve">Regeringen anser slutligen att det </w:t>
      </w:r>
      <w:r w:rsidR="000421F9">
        <w:t xml:space="preserve">finns många nödvändiga politiska reformer och åtgärder som behöver </w:t>
      </w:r>
      <w:r w:rsidR="00D9554F">
        <w:t>genomföras</w:t>
      </w:r>
      <w:r w:rsidR="000421F9">
        <w:t xml:space="preserve"> i </w:t>
      </w:r>
      <w:r w:rsidR="000421F9" w:rsidRPr="00A042E3">
        <w:t>medlems</w:t>
      </w:r>
      <w:r w:rsidR="000C6A52">
        <w:t>staterna</w:t>
      </w:r>
      <w:r w:rsidR="000421F9">
        <w:t xml:space="preserve"> och inte kan överlåtas till EU.</w:t>
      </w:r>
      <w:r w:rsidR="000421F9" w:rsidRPr="00E94262">
        <w:t xml:space="preserve"> </w:t>
      </w:r>
      <w:r w:rsidR="000421F9">
        <w:t>Det</w:t>
      </w:r>
      <w:r w:rsidR="000421F9" w:rsidRPr="00A042E3">
        <w:t xml:space="preserve"> handlar </w:t>
      </w:r>
      <w:r w:rsidR="000421F9">
        <w:t xml:space="preserve">t.ex. om </w:t>
      </w:r>
      <w:r w:rsidR="008F7FBA">
        <w:t xml:space="preserve">förenkling av nationella </w:t>
      </w:r>
      <w:r w:rsidR="008F7FBA" w:rsidRPr="00A042E3">
        <w:t>regel</w:t>
      </w:r>
      <w:r w:rsidR="008F7FBA">
        <w:t>verk</w:t>
      </w:r>
      <w:r w:rsidR="000421F9" w:rsidRPr="00A042E3">
        <w:t xml:space="preserve">, </w:t>
      </w:r>
      <w:r w:rsidR="008F7FBA">
        <w:t xml:space="preserve">reformer av </w:t>
      </w:r>
      <w:r w:rsidR="000421F9" w:rsidRPr="00A042E3">
        <w:t>pensionssystem</w:t>
      </w:r>
      <w:r w:rsidR="00735C2A">
        <w:t>, utbildning</w:t>
      </w:r>
      <w:r w:rsidR="000421F9" w:rsidRPr="00A042E3">
        <w:t xml:space="preserve"> och</w:t>
      </w:r>
      <w:r w:rsidR="000421F9">
        <w:t xml:space="preserve"> åtgärder på</w:t>
      </w:r>
      <w:r w:rsidR="000421F9" w:rsidRPr="00A042E3">
        <w:t xml:space="preserve"> arbetsmarknads</w:t>
      </w:r>
      <w:r w:rsidR="000421F9">
        <w:t>området</w:t>
      </w:r>
      <w:r w:rsidR="000421F9" w:rsidRPr="00A042E3">
        <w:t>.</w:t>
      </w:r>
      <w:r w:rsidR="00A404AA">
        <w:t xml:space="preserve"> </w:t>
      </w:r>
    </w:p>
    <w:p w14:paraId="24569E20" w14:textId="77777777" w:rsidR="007D542F" w:rsidRDefault="00583012" w:rsidP="007D542F">
      <w:pPr>
        <w:pStyle w:val="Rubrik2"/>
      </w:pPr>
      <w:sdt>
        <w:sdtPr>
          <w:id w:val="1941718165"/>
          <w:lock w:val="contentLocked"/>
          <w:placeholder>
            <w:docPart w:val="78BA6465E5E54B93B4D335465D510D5B"/>
          </w:placeholder>
          <w:group/>
        </w:sdtPr>
        <w:sdtEndPr/>
        <w:sdtContent>
          <w:r w:rsidR="007D542F">
            <w:t>Medlemsstaternas ståndpunkter</w:t>
          </w:r>
        </w:sdtContent>
      </w:sdt>
    </w:p>
    <w:p w14:paraId="7490948A" w14:textId="1CBEBB6C" w:rsidR="00285F1F" w:rsidRPr="00285F1F" w:rsidRDefault="00285F1F" w:rsidP="00EE1010">
      <w:pPr>
        <w:pStyle w:val="Brdtext"/>
      </w:pPr>
      <w:r>
        <w:t xml:space="preserve">Medlemsstaternas ståndpunkter är ännu inte kända. </w:t>
      </w:r>
    </w:p>
    <w:p w14:paraId="676F16C9" w14:textId="77777777" w:rsidR="007D542F" w:rsidRDefault="00583012" w:rsidP="007D542F">
      <w:pPr>
        <w:pStyle w:val="Rubrik2"/>
      </w:pPr>
      <w:sdt>
        <w:sdtPr>
          <w:id w:val="-1927257506"/>
          <w:lock w:val="contentLocked"/>
          <w:placeholder>
            <w:docPart w:val="78BA6465E5E54B93B4D335465D510D5B"/>
          </w:placeholder>
          <w:group/>
        </w:sdtPr>
        <w:sdtEndPr/>
        <w:sdtContent>
          <w:r w:rsidR="007D542F">
            <w:t>Institutionernas ståndpunkter</w:t>
          </w:r>
        </w:sdtContent>
      </w:sdt>
    </w:p>
    <w:p w14:paraId="2BCA0DA3" w14:textId="1779957C" w:rsidR="007D542F" w:rsidRPr="00472EBA" w:rsidRDefault="00E61C09" w:rsidP="007D542F">
      <w:pPr>
        <w:pStyle w:val="Brdtext"/>
      </w:pPr>
      <w:r>
        <w:t xml:space="preserve">Institutionernas ståndpunkter är ännu inte kända. </w:t>
      </w:r>
    </w:p>
    <w:p w14:paraId="017A0048" w14:textId="77777777" w:rsidR="007D542F" w:rsidRDefault="00583012" w:rsidP="007D542F">
      <w:pPr>
        <w:pStyle w:val="Rubrik2"/>
      </w:pPr>
      <w:sdt>
        <w:sdtPr>
          <w:id w:val="-497725553"/>
          <w:lock w:val="contentLocked"/>
          <w:placeholder>
            <w:docPart w:val="78BA6465E5E54B93B4D335465D510D5B"/>
          </w:placeholder>
          <w:group/>
        </w:sdtPr>
        <w:sdtEndPr/>
        <w:sdtContent>
          <w:r w:rsidR="007D542F">
            <w:t xml:space="preserve">Remissinstansernas och </w:t>
          </w:r>
          <w:r w:rsidR="004B795E">
            <w:t xml:space="preserve">andra </w:t>
          </w:r>
          <w:r w:rsidR="007D542F">
            <w:t>intressenters ståndpunkter</w:t>
          </w:r>
        </w:sdtContent>
      </w:sdt>
    </w:p>
    <w:p w14:paraId="40698A5F" w14:textId="515A68FB" w:rsidR="007D542F" w:rsidRPr="00472EBA" w:rsidRDefault="00E61C09" w:rsidP="007D542F">
      <w:pPr>
        <w:pStyle w:val="Brdtext"/>
      </w:pPr>
      <w:r>
        <w:t>Meddelandet har inte remitterats.</w:t>
      </w:r>
    </w:p>
    <w:sdt>
      <w:sdtPr>
        <w:id w:val="511343921"/>
        <w:lock w:val="contentLocked"/>
        <w:placeholder>
          <w:docPart w:val="78BA6465E5E54B93B4D335465D510D5B"/>
        </w:placeholder>
        <w:group/>
      </w:sdtPr>
      <w:sdtEndPr/>
      <w:sdtContent>
        <w:p w14:paraId="2BEE2B8A" w14:textId="77777777" w:rsidR="007D542F" w:rsidRDefault="007D542F" w:rsidP="007D542F">
          <w:pPr>
            <w:pStyle w:val="Rubrik1"/>
          </w:pPr>
          <w:r>
            <w:t>Förslagets förutsättningar</w:t>
          </w:r>
        </w:p>
      </w:sdtContent>
    </w:sdt>
    <w:p w14:paraId="6B0927F2" w14:textId="77777777" w:rsidR="007D542F" w:rsidRDefault="00583012" w:rsidP="007D542F">
      <w:pPr>
        <w:pStyle w:val="Rubrik2"/>
      </w:pPr>
      <w:sdt>
        <w:sdtPr>
          <w:id w:val="1163133293"/>
          <w:lock w:val="contentLocked"/>
          <w:placeholder>
            <w:docPart w:val="78BA6465E5E54B93B4D335465D510D5B"/>
          </w:placeholder>
          <w:group/>
        </w:sdtPr>
        <w:sdtEndPr/>
        <w:sdtContent>
          <w:r w:rsidR="007D542F">
            <w:t>Rättslig grund och beslutsförfarande</w:t>
          </w:r>
        </w:sdtContent>
      </w:sdt>
    </w:p>
    <w:p w14:paraId="594E4E72" w14:textId="5B51702F" w:rsidR="007D542F" w:rsidRPr="00472EBA" w:rsidRDefault="00832CAA" w:rsidP="007D542F">
      <w:pPr>
        <w:pStyle w:val="Brdtext"/>
      </w:pPr>
      <w:r>
        <w:t>E</w:t>
      </w:r>
      <w:r w:rsidR="00641DD8">
        <w:t xml:space="preserve">j </w:t>
      </w:r>
      <w:r w:rsidR="004F19BE">
        <w:t xml:space="preserve">tillämpligt </w:t>
      </w:r>
      <w:r w:rsidR="004F19BE" w:rsidRPr="004F19BE">
        <w:t>då meddelandet inte innehåller förslag till lagstiftningsakter.</w:t>
      </w:r>
      <w:r>
        <w:t xml:space="preserve"> </w:t>
      </w:r>
    </w:p>
    <w:p w14:paraId="2C245C08" w14:textId="77777777" w:rsidR="007D542F" w:rsidRDefault="00583012" w:rsidP="007D542F">
      <w:pPr>
        <w:pStyle w:val="Rubrik2"/>
      </w:pPr>
      <w:sdt>
        <w:sdtPr>
          <w:id w:val="-463277102"/>
          <w:lock w:val="contentLocked"/>
          <w:placeholder>
            <w:docPart w:val="78BA6465E5E54B93B4D335465D510D5B"/>
          </w:placeholder>
          <w:group/>
        </w:sdtPr>
        <w:sdtEndPr/>
        <w:sdtContent>
          <w:r w:rsidR="007D542F">
            <w:t>Subsidiaritets- och proportionalitetsprincipe</w:t>
          </w:r>
          <w:r w:rsidR="00F02290">
            <w:t>r</w:t>
          </w:r>
          <w:r w:rsidR="007D542F">
            <w:t>n</w:t>
          </w:r>
          <w:r w:rsidR="00F02290">
            <w:t>a</w:t>
          </w:r>
        </w:sdtContent>
      </w:sdt>
    </w:p>
    <w:p w14:paraId="09EB78F9" w14:textId="7CB0C87A" w:rsidR="007D542F" w:rsidRPr="00472EBA" w:rsidRDefault="004F19BE" w:rsidP="007D542F">
      <w:pPr>
        <w:pStyle w:val="Brdtext"/>
      </w:pPr>
      <w:r>
        <w:t xml:space="preserve">Ej tillämpligt </w:t>
      </w:r>
      <w:r w:rsidRPr="004F19BE">
        <w:t>då meddelandet inte innehåller förslag till lagstiftningsakter.</w:t>
      </w:r>
      <w:r>
        <w:t xml:space="preserve"> </w:t>
      </w:r>
    </w:p>
    <w:sdt>
      <w:sdtPr>
        <w:id w:val="211079442"/>
        <w:lock w:val="contentLocked"/>
        <w:placeholder>
          <w:docPart w:val="78BA6465E5E54B93B4D335465D510D5B"/>
        </w:placeholder>
        <w:group/>
      </w:sdtPr>
      <w:sdtEndPr/>
      <w:sdtContent>
        <w:p w14:paraId="298CA8AC" w14:textId="77777777" w:rsidR="007D542F" w:rsidRDefault="007D542F" w:rsidP="007D542F">
          <w:pPr>
            <w:pStyle w:val="Rubrik1"/>
          </w:pPr>
          <w:r>
            <w:t>Övrigt</w:t>
          </w:r>
        </w:p>
      </w:sdtContent>
    </w:sdt>
    <w:p w14:paraId="142F9B83" w14:textId="77777777" w:rsidR="007D542F" w:rsidRDefault="00583012" w:rsidP="007D542F">
      <w:pPr>
        <w:pStyle w:val="Rubrik2"/>
      </w:pPr>
      <w:sdt>
        <w:sdtPr>
          <w:id w:val="-1578510440"/>
          <w:lock w:val="contentLocked"/>
          <w:placeholder>
            <w:docPart w:val="78BA6465E5E54B93B4D335465D510D5B"/>
          </w:placeholder>
          <w:group/>
        </w:sdtPr>
        <w:sdtEndPr/>
        <w:sdtContent>
          <w:r w:rsidR="007D542F">
            <w:t>Fortsatt behandling av ärendet</w:t>
          </w:r>
        </w:sdtContent>
      </w:sdt>
    </w:p>
    <w:p w14:paraId="016DBFF1" w14:textId="2FF805DB" w:rsidR="007D542F" w:rsidRDefault="00C10AF2" w:rsidP="007D542F">
      <w:pPr>
        <w:pStyle w:val="Brdtext"/>
      </w:pPr>
      <w:r>
        <w:t>M</w:t>
      </w:r>
      <w:r w:rsidRPr="00C10AF2">
        <w:t xml:space="preserve">eddelandet </w:t>
      </w:r>
      <w:r w:rsidR="00D801D4">
        <w:t xml:space="preserve">om en </w:t>
      </w:r>
      <w:r>
        <w:t xml:space="preserve">konkurrenskraftskompass </w:t>
      </w:r>
      <w:r w:rsidR="00D801D4">
        <w:t xml:space="preserve">för EU </w:t>
      </w:r>
      <w:r w:rsidR="00907598">
        <w:t xml:space="preserve">togs </w:t>
      </w:r>
      <w:r w:rsidRPr="00C10AF2">
        <w:t xml:space="preserve">upp för diskussion i </w:t>
      </w:r>
      <w:r w:rsidR="00DD277D">
        <w:t>Ekofin-</w:t>
      </w:r>
      <w:r w:rsidR="00D801D4">
        <w:t xml:space="preserve">rådet </w:t>
      </w:r>
      <w:r>
        <w:t xml:space="preserve">den 18 februari. Därefter ska meddelandet diskuteras i </w:t>
      </w:r>
      <w:r w:rsidR="00D801D4">
        <w:t>konkurrenskrafts, telekom- och energi- samt miljörådet.</w:t>
      </w:r>
      <w:r>
        <w:t xml:space="preserve"> </w:t>
      </w:r>
      <w:r w:rsidRPr="00C10AF2">
        <w:t xml:space="preserve"> </w:t>
      </w:r>
    </w:p>
    <w:p w14:paraId="6A6941BC" w14:textId="77777777" w:rsidR="007D542F" w:rsidRDefault="00583012" w:rsidP="007D542F">
      <w:pPr>
        <w:pStyle w:val="Rubrik2"/>
      </w:pPr>
      <w:sdt>
        <w:sdtPr>
          <w:id w:val="839665539"/>
          <w:lock w:val="contentLocked"/>
          <w:placeholder>
            <w:docPart w:val="78BA6465E5E54B93B4D335465D510D5B"/>
          </w:placeholder>
          <w:group/>
        </w:sdtPr>
        <w:sdtEndPr/>
        <w:sdtContent>
          <w:r w:rsidR="007D542F">
            <w:t>Fackuttryck</w:t>
          </w:r>
          <w:r w:rsidR="00821540">
            <w:t xml:space="preserve"> och </w:t>
          </w:r>
          <w:r w:rsidR="007D542F">
            <w:t>termer</w:t>
          </w:r>
        </w:sdtContent>
      </w:sdt>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210F" w14:textId="77777777" w:rsidR="00C028DF" w:rsidRDefault="00C028DF" w:rsidP="00A87A54">
      <w:pPr>
        <w:spacing w:after="0" w:line="240" w:lineRule="auto"/>
      </w:pPr>
      <w:r>
        <w:separator/>
      </w:r>
    </w:p>
  </w:endnote>
  <w:endnote w:type="continuationSeparator" w:id="0">
    <w:p w14:paraId="66B0BC05" w14:textId="77777777" w:rsidR="00C028DF" w:rsidRDefault="00C028DF" w:rsidP="00A87A54">
      <w:pPr>
        <w:spacing w:after="0" w:line="240" w:lineRule="auto"/>
      </w:pPr>
      <w:r>
        <w:continuationSeparator/>
      </w:r>
    </w:p>
  </w:endnote>
  <w:endnote w:type="continuationNotice" w:id="1">
    <w:p w14:paraId="58137963" w14:textId="77777777" w:rsidR="00DD7963" w:rsidRDefault="00DD7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B13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C404"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6DE0"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914F" w14:textId="77777777" w:rsidR="00C028DF" w:rsidRDefault="00C028DF" w:rsidP="00A87A54">
      <w:pPr>
        <w:spacing w:after="0" w:line="240" w:lineRule="auto"/>
      </w:pPr>
      <w:r>
        <w:separator/>
      </w:r>
    </w:p>
  </w:footnote>
  <w:footnote w:type="continuationSeparator" w:id="0">
    <w:p w14:paraId="45E4FF1F" w14:textId="77777777" w:rsidR="00C028DF" w:rsidRDefault="00C028DF" w:rsidP="00A87A54">
      <w:pPr>
        <w:spacing w:after="0" w:line="240" w:lineRule="auto"/>
      </w:pPr>
      <w:r>
        <w:continuationSeparator/>
      </w:r>
    </w:p>
  </w:footnote>
  <w:footnote w:type="continuationNotice" w:id="1">
    <w:p w14:paraId="3BF04A22" w14:textId="77777777" w:rsidR="00DD7963" w:rsidRDefault="00DD7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94E5"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9972" w14:textId="26751F5A" w:rsidR="003C3720" w:rsidRDefault="00583012" w:rsidP="00CD3BFC">
    <w:pPr>
      <w:pStyle w:val="Sidhuvud"/>
      <w:spacing w:before="240"/>
      <w:jc w:val="right"/>
    </w:pPr>
    <w:sdt>
      <w:sdtPr>
        <w:alias w:val="Ar"/>
        <w:tag w:val="Ar"/>
        <w:id w:val="375123316"/>
        <w:placeholder>
          <w:docPart w:val="A813617638BE4FB29E5663FB46F394FD"/>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E27BB">
          <w:t>2024/25</w:t>
        </w:r>
      </w:sdtContent>
    </w:sdt>
    <w:r w:rsidR="0009572A">
      <w:t>:</w:t>
    </w:r>
    <w:r w:rsidR="00002B4B">
      <w:t>FPM</w:t>
    </w:r>
    <w:sdt>
      <w:sdtPr>
        <w:alias w:val="FPMNummer"/>
        <w:tag w:val="FPMNummer"/>
        <w:id w:val="-2000957076"/>
        <w:placeholder>
          <w:docPart w:val="7F43EF328D334689875AA4AC10962DE0"/>
        </w:placeholder>
        <w:dataBinding w:prefixMappings="xmlns:ns0='http://rk.se/faktapm' " w:xpath="/ns0:faktaPM[1]/ns0:Nr[1]" w:storeItemID="{0B9A7431-9D19-4C2A-8E12-639802D7B40B}"/>
        <w:text/>
      </w:sdtPr>
      <w:sdtEndPr/>
      <w:sdtContent>
        <w:r w:rsidR="00BE27BB">
          <w:t>16</w:t>
        </w:r>
      </w:sdtContent>
    </w:sdt>
  </w:p>
  <w:p w14:paraId="3BBA82A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0AD9"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C17001"/>
    <w:multiLevelType w:val="hybridMultilevel"/>
    <w:tmpl w:val="32D0DA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3-05"/>
    <w:docVar w:name="Ar" w:val="2024/25"/>
    <w:docVar w:name="Dep" w:val="Statsrådsberedningen"/>
    <w:docVar w:name="GDB1" w:val="COM(2025) 30"/>
    <w:docVar w:name="Nr" w:val="16"/>
    <w:docVar w:name="Rub" w:val="En konkurrenskraftskompass för EU"/>
    <w:docVar w:name="UppDat" w:val="2025-03-05"/>
    <w:docVar w:name="Utsk" w:val="Näringsutskottet"/>
  </w:docVars>
  <w:rsids>
    <w:rsidRoot w:val="00720FB2"/>
    <w:rsid w:val="00000290"/>
    <w:rsid w:val="00001068"/>
    <w:rsid w:val="00002B4B"/>
    <w:rsid w:val="00003243"/>
    <w:rsid w:val="00003A17"/>
    <w:rsid w:val="0000412C"/>
    <w:rsid w:val="00004194"/>
    <w:rsid w:val="000044B2"/>
    <w:rsid w:val="00004D5C"/>
    <w:rsid w:val="00005F68"/>
    <w:rsid w:val="00006CA7"/>
    <w:rsid w:val="000128EB"/>
    <w:rsid w:val="00012B00"/>
    <w:rsid w:val="00014EF6"/>
    <w:rsid w:val="0001504D"/>
    <w:rsid w:val="00015D3F"/>
    <w:rsid w:val="00016730"/>
    <w:rsid w:val="00016979"/>
    <w:rsid w:val="00016A3D"/>
    <w:rsid w:val="00017197"/>
    <w:rsid w:val="0001725B"/>
    <w:rsid w:val="00017265"/>
    <w:rsid w:val="000203B0"/>
    <w:rsid w:val="000205ED"/>
    <w:rsid w:val="000213FC"/>
    <w:rsid w:val="000214C0"/>
    <w:rsid w:val="00021EE6"/>
    <w:rsid w:val="0002213F"/>
    <w:rsid w:val="000241FA"/>
    <w:rsid w:val="00024737"/>
    <w:rsid w:val="00025992"/>
    <w:rsid w:val="00026539"/>
    <w:rsid w:val="00026711"/>
    <w:rsid w:val="0002708E"/>
    <w:rsid w:val="0002763D"/>
    <w:rsid w:val="00030C88"/>
    <w:rsid w:val="00030DEF"/>
    <w:rsid w:val="00031570"/>
    <w:rsid w:val="0003191D"/>
    <w:rsid w:val="0003261C"/>
    <w:rsid w:val="000336C2"/>
    <w:rsid w:val="00033BBA"/>
    <w:rsid w:val="00035D70"/>
    <w:rsid w:val="000366F8"/>
    <w:rsid w:val="0003679E"/>
    <w:rsid w:val="00037C12"/>
    <w:rsid w:val="000406B0"/>
    <w:rsid w:val="00041EDC"/>
    <w:rsid w:val="00042089"/>
    <w:rsid w:val="000421F9"/>
    <w:rsid w:val="00042CE5"/>
    <w:rsid w:val="0004352E"/>
    <w:rsid w:val="00044C69"/>
    <w:rsid w:val="000452B8"/>
    <w:rsid w:val="00046ED2"/>
    <w:rsid w:val="00051341"/>
    <w:rsid w:val="0005264F"/>
    <w:rsid w:val="0005395C"/>
    <w:rsid w:val="00053CAA"/>
    <w:rsid w:val="00055075"/>
    <w:rsid w:val="00055875"/>
    <w:rsid w:val="0005587D"/>
    <w:rsid w:val="0005675E"/>
    <w:rsid w:val="00056C93"/>
    <w:rsid w:val="00057838"/>
    <w:rsid w:val="00057FE0"/>
    <w:rsid w:val="000605AA"/>
    <w:rsid w:val="00061C73"/>
    <w:rsid w:val="000620FD"/>
    <w:rsid w:val="000631D7"/>
    <w:rsid w:val="000637A3"/>
    <w:rsid w:val="00063DCB"/>
    <w:rsid w:val="00063EB1"/>
    <w:rsid w:val="000647D2"/>
    <w:rsid w:val="000656A1"/>
    <w:rsid w:val="0006624F"/>
    <w:rsid w:val="00066BC9"/>
    <w:rsid w:val="000675A3"/>
    <w:rsid w:val="0007033C"/>
    <w:rsid w:val="000707E9"/>
    <w:rsid w:val="00072C86"/>
    <w:rsid w:val="00072FFC"/>
    <w:rsid w:val="00073B75"/>
    <w:rsid w:val="000757FC"/>
    <w:rsid w:val="00075A1C"/>
    <w:rsid w:val="00075FF0"/>
    <w:rsid w:val="000765E8"/>
    <w:rsid w:val="00076667"/>
    <w:rsid w:val="000769B8"/>
    <w:rsid w:val="00076E7B"/>
    <w:rsid w:val="000770F5"/>
    <w:rsid w:val="00080631"/>
    <w:rsid w:val="00081A40"/>
    <w:rsid w:val="00082374"/>
    <w:rsid w:val="000862E0"/>
    <w:rsid w:val="000865CA"/>
    <w:rsid w:val="0008704F"/>
    <w:rsid w:val="000873C3"/>
    <w:rsid w:val="0009216A"/>
    <w:rsid w:val="00092BAB"/>
    <w:rsid w:val="00093408"/>
    <w:rsid w:val="00093BBF"/>
    <w:rsid w:val="0009435C"/>
    <w:rsid w:val="000949D0"/>
    <w:rsid w:val="0009572A"/>
    <w:rsid w:val="00095AB1"/>
    <w:rsid w:val="00096DF5"/>
    <w:rsid w:val="000A13CA"/>
    <w:rsid w:val="000A27DD"/>
    <w:rsid w:val="000A3291"/>
    <w:rsid w:val="000A456A"/>
    <w:rsid w:val="000A490B"/>
    <w:rsid w:val="000A5E43"/>
    <w:rsid w:val="000A5E86"/>
    <w:rsid w:val="000A6A10"/>
    <w:rsid w:val="000A7651"/>
    <w:rsid w:val="000A7D9A"/>
    <w:rsid w:val="000B0975"/>
    <w:rsid w:val="000B56A9"/>
    <w:rsid w:val="000B5E2C"/>
    <w:rsid w:val="000B6D61"/>
    <w:rsid w:val="000C3A62"/>
    <w:rsid w:val="000C44EC"/>
    <w:rsid w:val="000C6119"/>
    <w:rsid w:val="000C61D1"/>
    <w:rsid w:val="000C6A52"/>
    <w:rsid w:val="000D102E"/>
    <w:rsid w:val="000D2A6A"/>
    <w:rsid w:val="000D31A9"/>
    <w:rsid w:val="000D370F"/>
    <w:rsid w:val="000D39C7"/>
    <w:rsid w:val="000D411F"/>
    <w:rsid w:val="000D497F"/>
    <w:rsid w:val="000D5449"/>
    <w:rsid w:val="000D611D"/>
    <w:rsid w:val="000D681D"/>
    <w:rsid w:val="000D6A96"/>
    <w:rsid w:val="000D7110"/>
    <w:rsid w:val="000D78C2"/>
    <w:rsid w:val="000D7D18"/>
    <w:rsid w:val="000E12D9"/>
    <w:rsid w:val="000E19AB"/>
    <w:rsid w:val="000E3F27"/>
    <w:rsid w:val="000E431B"/>
    <w:rsid w:val="000E59A9"/>
    <w:rsid w:val="000E5C26"/>
    <w:rsid w:val="000E638A"/>
    <w:rsid w:val="000E6472"/>
    <w:rsid w:val="000E64CB"/>
    <w:rsid w:val="000E6AF8"/>
    <w:rsid w:val="000E7623"/>
    <w:rsid w:val="000F00B8"/>
    <w:rsid w:val="000F19DD"/>
    <w:rsid w:val="000F1EA7"/>
    <w:rsid w:val="000F2084"/>
    <w:rsid w:val="000F2A8A"/>
    <w:rsid w:val="000F3A88"/>
    <w:rsid w:val="000F3A92"/>
    <w:rsid w:val="000F57EE"/>
    <w:rsid w:val="000F6462"/>
    <w:rsid w:val="000F7085"/>
    <w:rsid w:val="00101DE6"/>
    <w:rsid w:val="001020AE"/>
    <w:rsid w:val="00103CE9"/>
    <w:rsid w:val="0010477F"/>
    <w:rsid w:val="00104B31"/>
    <w:rsid w:val="00104CBB"/>
    <w:rsid w:val="001055DA"/>
    <w:rsid w:val="00105B49"/>
    <w:rsid w:val="00106F29"/>
    <w:rsid w:val="0010778D"/>
    <w:rsid w:val="00110BFD"/>
    <w:rsid w:val="001117AA"/>
    <w:rsid w:val="001119A4"/>
    <w:rsid w:val="00112D23"/>
    <w:rsid w:val="00113168"/>
    <w:rsid w:val="0011413E"/>
    <w:rsid w:val="00115C0B"/>
    <w:rsid w:val="00115CD9"/>
    <w:rsid w:val="00116706"/>
    <w:rsid w:val="00116BC4"/>
    <w:rsid w:val="0012033A"/>
    <w:rsid w:val="00120B81"/>
    <w:rsid w:val="00120FF1"/>
    <w:rsid w:val="00121002"/>
    <w:rsid w:val="00121D3B"/>
    <w:rsid w:val="00121EA2"/>
    <w:rsid w:val="00121FDD"/>
    <w:rsid w:val="00121FFC"/>
    <w:rsid w:val="0012208C"/>
    <w:rsid w:val="00122399"/>
    <w:rsid w:val="00122D16"/>
    <w:rsid w:val="001235D9"/>
    <w:rsid w:val="001242F3"/>
    <w:rsid w:val="0012582E"/>
    <w:rsid w:val="00125B5E"/>
    <w:rsid w:val="00125E4A"/>
    <w:rsid w:val="00126211"/>
    <w:rsid w:val="00126408"/>
    <w:rsid w:val="00126E6B"/>
    <w:rsid w:val="0012727A"/>
    <w:rsid w:val="00127F15"/>
    <w:rsid w:val="00130EC3"/>
    <w:rsid w:val="00131774"/>
    <w:rsid w:val="001318F5"/>
    <w:rsid w:val="00131B91"/>
    <w:rsid w:val="00132CD4"/>
    <w:rsid w:val="001331B1"/>
    <w:rsid w:val="001338C4"/>
    <w:rsid w:val="00133CB0"/>
    <w:rsid w:val="00134837"/>
    <w:rsid w:val="00135111"/>
    <w:rsid w:val="00136100"/>
    <w:rsid w:val="001400E1"/>
    <w:rsid w:val="00141B72"/>
    <w:rsid w:val="001426F9"/>
    <w:rsid w:val="001428E2"/>
    <w:rsid w:val="001431C6"/>
    <w:rsid w:val="00143D17"/>
    <w:rsid w:val="00143E09"/>
    <w:rsid w:val="001457B8"/>
    <w:rsid w:val="00146B24"/>
    <w:rsid w:val="00146DDC"/>
    <w:rsid w:val="0014716F"/>
    <w:rsid w:val="001479BC"/>
    <w:rsid w:val="001508DC"/>
    <w:rsid w:val="00150E80"/>
    <w:rsid w:val="00152F86"/>
    <w:rsid w:val="00153D40"/>
    <w:rsid w:val="00154712"/>
    <w:rsid w:val="001556A5"/>
    <w:rsid w:val="0015691D"/>
    <w:rsid w:val="001573AF"/>
    <w:rsid w:val="00160B48"/>
    <w:rsid w:val="0016294F"/>
    <w:rsid w:val="00164463"/>
    <w:rsid w:val="0016459D"/>
    <w:rsid w:val="00164A10"/>
    <w:rsid w:val="00164AC7"/>
    <w:rsid w:val="001664CD"/>
    <w:rsid w:val="00167685"/>
    <w:rsid w:val="00167FA8"/>
    <w:rsid w:val="0017099B"/>
    <w:rsid w:val="00170CE4"/>
    <w:rsid w:val="00170E3E"/>
    <w:rsid w:val="0017300E"/>
    <w:rsid w:val="00173126"/>
    <w:rsid w:val="00173E06"/>
    <w:rsid w:val="00175E23"/>
    <w:rsid w:val="00176A26"/>
    <w:rsid w:val="001774F8"/>
    <w:rsid w:val="0018096C"/>
    <w:rsid w:val="00180BE1"/>
    <w:rsid w:val="00181238"/>
    <w:rsid w:val="001813DF"/>
    <w:rsid w:val="0018541A"/>
    <w:rsid w:val="001857B5"/>
    <w:rsid w:val="00187E1F"/>
    <w:rsid w:val="0019051C"/>
    <w:rsid w:val="0019127B"/>
    <w:rsid w:val="00191A63"/>
    <w:rsid w:val="00192350"/>
    <w:rsid w:val="00192E34"/>
    <w:rsid w:val="0019308B"/>
    <w:rsid w:val="001941B9"/>
    <w:rsid w:val="00195806"/>
    <w:rsid w:val="00196C02"/>
    <w:rsid w:val="00197A8A"/>
    <w:rsid w:val="001A0FB3"/>
    <w:rsid w:val="001A1B33"/>
    <w:rsid w:val="001A2A61"/>
    <w:rsid w:val="001A39DC"/>
    <w:rsid w:val="001A3FC0"/>
    <w:rsid w:val="001A71A1"/>
    <w:rsid w:val="001A7AC0"/>
    <w:rsid w:val="001B0B48"/>
    <w:rsid w:val="001B0D08"/>
    <w:rsid w:val="001B36A3"/>
    <w:rsid w:val="001B398B"/>
    <w:rsid w:val="001B3EE1"/>
    <w:rsid w:val="001B4824"/>
    <w:rsid w:val="001B5B06"/>
    <w:rsid w:val="001B5F7C"/>
    <w:rsid w:val="001B6B78"/>
    <w:rsid w:val="001C1758"/>
    <w:rsid w:val="001C1C7D"/>
    <w:rsid w:val="001C2731"/>
    <w:rsid w:val="001C4566"/>
    <w:rsid w:val="001C4980"/>
    <w:rsid w:val="001C5DC9"/>
    <w:rsid w:val="001C6B85"/>
    <w:rsid w:val="001C71A9"/>
    <w:rsid w:val="001C7827"/>
    <w:rsid w:val="001D12FC"/>
    <w:rsid w:val="001D1EF5"/>
    <w:rsid w:val="001D27AA"/>
    <w:rsid w:val="001D328C"/>
    <w:rsid w:val="001D3805"/>
    <w:rsid w:val="001D3851"/>
    <w:rsid w:val="001D3EE8"/>
    <w:rsid w:val="001D50FD"/>
    <w:rsid w:val="001D512F"/>
    <w:rsid w:val="001D57E8"/>
    <w:rsid w:val="001D5FB6"/>
    <w:rsid w:val="001D761A"/>
    <w:rsid w:val="001E0BD5"/>
    <w:rsid w:val="001E1A13"/>
    <w:rsid w:val="001E20CC"/>
    <w:rsid w:val="001E2D0C"/>
    <w:rsid w:val="001E3C02"/>
    <w:rsid w:val="001E3D83"/>
    <w:rsid w:val="001E4081"/>
    <w:rsid w:val="001E4567"/>
    <w:rsid w:val="001E5DF7"/>
    <w:rsid w:val="001E640D"/>
    <w:rsid w:val="001E6477"/>
    <w:rsid w:val="001E72EE"/>
    <w:rsid w:val="001E74E7"/>
    <w:rsid w:val="001F0629"/>
    <w:rsid w:val="001F0736"/>
    <w:rsid w:val="001F4302"/>
    <w:rsid w:val="001F50BE"/>
    <w:rsid w:val="001F525B"/>
    <w:rsid w:val="001F6009"/>
    <w:rsid w:val="001F6BBE"/>
    <w:rsid w:val="00201498"/>
    <w:rsid w:val="00204079"/>
    <w:rsid w:val="00204EA9"/>
    <w:rsid w:val="00204F73"/>
    <w:rsid w:val="00205862"/>
    <w:rsid w:val="00207016"/>
    <w:rsid w:val="00207592"/>
    <w:rsid w:val="00207CF0"/>
    <w:rsid w:val="002102FD"/>
    <w:rsid w:val="00210DAC"/>
    <w:rsid w:val="00211465"/>
    <w:rsid w:val="002116FE"/>
    <w:rsid w:val="00211B4E"/>
    <w:rsid w:val="00211BB6"/>
    <w:rsid w:val="00211E2A"/>
    <w:rsid w:val="002125C8"/>
    <w:rsid w:val="00212F0B"/>
    <w:rsid w:val="00213204"/>
    <w:rsid w:val="00213258"/>
    <w:rsid w:val="00213E2D"/>
    <w:rsid w:val="00214ADE"/>
    <w:rsid w:val="00214EB0"/>
    <w:rsid w:val="002161F5"/>
    <w:rsid w:val="0021657C"/>
    <w:rsid w:val="00220333"/>
    <w:rsid w:val="002212DE"/>
    <w:rsid w:val="0022187E"/>
    <w:rsid w:val="00222258"/>
    <w:rsid w:val="00223AD6"/>
    <w:rsid w:val="002241CE"/>
    <w:rsid w:val="0022666A"/>
    <w:rsid w:val="00227E43"/>
    <w:rsid w:val="002315F5"/>
    <w:rsid w:val="00232093"/>
    <w:rsid w:val="002327AE"/>
    <w:rsid w:val="00232EC3"/>
    <w:rsid w:val="00233099"/>
    <w:rsid w:val="00233D52"/>
    <w:rsid w:val="00234CEA"/>
    <w:rsid w:val="00235145"/>
    <w:rsid w:val="00237147"/>
    <w:rsid w:val="00240045"/>
    <w:rsid w:val="00240F4D"/>
    <w:rsid w:val="00241AEF"/>
    <w:rsid w:val="00242AD1"/>
    <w:rsid w:val="00243D2D"/>
    <w:rsid w:val="0024412C"/>
    <w:rsid w:val="0024537C"/>
    <w:rsid w:val="002479CD"/>
    <w:rsid w:val="00253CC8"/>
    <w:rsid w:val="00254424"/>
    <w:rsid w:val="00255543"/>
    <w:rsid w:val="00255E54"/>
    <w:rsid w:val="00256500"/>
    <w:rsid w:val="00256858"/>
    <w:rsid w:val="00257B5A"/>
    <w:rsid w:val="00257FD3"/>
    <w:rsid w:val="00260D2D"/>
    <w:rsid w:val="00261975"/>
    <w:rsid w:val="00264503"/>
    <w:rsid w:val="00264AEA"/>
    <w:rsid w:val="00267C72"/>
    <w:rsid w:val="002717F2"/>
    <w:rsid w:val="00271D00"/>
    <w:rsid w:val="00272318"/>
    <w:rsid w:val="002730E3"/>
    <w:rsid w:val="00273678"/>
    <w:rsid w:val="00273693"/>
    <w:rsid w:val="00274AA3"/>
    <w:rsid w:val="00275872"/>
    <w:rsid w:val="00276DA5"/>
    <w:rsid w:val="00281106"/>
    <w:rsid w:val="00281D64"/>
    <w:rsid w:val="00282263"/>
    <w:rsid w:val="00282417"/>
    <w:rsid w:val="00282D27"/>
    <w:rsid w:val="00283312"/>
    <w:rsid w:val="00285F1F"/>
    <w:rsid w:val="00286EB6"/>
    <w:rsid w:val="00287F0D"/>
    <w:rsid w:val="00290BA9"/>
    <w:rsid w:val="00292420"/>
    <w:rsid w:val="00293679"/>
    <w:rsid w:val="002963B6"/>
    <w:rsid w:val="00296B7A"/>
    <w:rsid w:val="002974DC"/>
    <w:rsid w:val="002A0CB3"/>
    <w:rsid w:val="002A17CF"/>
    <w:rsid w:val="002A39EF"/>
    <w:rsid w:val="002A3A54"/>
    <w:rsid w:val="002A422F"/>
    <w:rsid w:val="002A6394"/>
    <w:rsid w:val="002A6820"/>
    <w:rsid w:val="002B00E5"/>
    <w:rsid w:val="002B0FF1"/>
    <w:rsid w:val="002B2824"/>
    <w:rsid w:val="002B30D8"/>
    <w:rsid w:val="002B45C6"/>
    <w:rsid w:val="002B6849"/>
    <w:rsid w:val="002C1D37"/>
    <w:rsid w:val="002C2A30"/>
    <w:rsid w:val="002C34A8"/>
    <w:rsid w:val="002C36B2"/>
    <w:rsid w:val="002C4348"/>
    <w:rsid w:val="002C468B"/>
    <w:rsid w:val="002C476F"/>
    <w:rsid w:val="002C5A9A"/>
    <w:rsid w:val="002C5B48"/>
    <w:rsid w:val="002C799C"/>
    <w:rsid w:val="002D014F"/>
    <w:rsid w:val="002D1F2D"/>
    <w:rsid w:val="002D2647"/>
    <w:rsid w:val="002D2EAD"/>
    <w:rsid w:val="002D3012"/>
    <w:rsid w:val="002D4298"/>
    <w:rsid w:val="002D4829"/>
    <w:rsid w:val="002D50BB"/>
    <w:rsid w:val="002D5A4B"/>
    <w:rsid w:val="002D6203"/>
    <w:rsid w:val="002D6541"/>
    <w:rsid w:val="002E0C08"/>
    <w:rsid w:val="002E150B"/>
    <w:rsid w:val="002E2C41"/>
    <w:rsid w:val="002E2C89"/>
    <w:rsid w:val="002E2FBF"/>
    <w:rsid w:val="002E31C6"/>
    <w:rsid w:val="002E3609"/>
    <w:rsid w:val="002E3F72"/>
    <w:rsid w:val="002E4D3F"/>
    <w:rsid w:val="002E55E4"/>
    <w:rsid w:val="002E561C"/>
    <w:rsid w:val="002E5668"/>
    <w:rsid w:val="002E61A5"/>
    <w:rsid w:val="002E6406"/>
    <w:rsid w:val="002E6CD5"/>
    <w:rsid w:val="002F204A"/>
    <w:rsid w:val="002F2C14"/>
    <w:rsid w:val="002F3675"/>
    <w:rsid w:val="002F4FC5"/>
    <w:rsid w:val="002F59E0"/>
    <w:rsid w:val="002F66A6"/>
    <w:rsid w:val="002F7FAD"/>
    <w:rsid w:val="00300342"/>
    <w:rsid w:val="00300760"/>
    <w:rsid w:val="00301413"/>
    <w:rsid w:val="00302E10"/>
    <w:rsid w:val="00303E7E"/>
    <w:rsid w:val="0030414B"/>
    <w:rsid w:val="00304401"/>
    <w:rsid w:val="003050DB"/>
    <w:rsid w:val="00310561"/>
    <w:rsid w:val="00310F17"/>
    <w:rsid w:val="00311D8C"/>
    <w:rsid w:val="0031273D"/>
    <w:rsid w:val="003128E2"/>
    <w:rsid w:val="00314D33"/>
    <w:rsid w:val="003153D9"/>
    <w:rsid w:val="003172B4"/>
    <w:rsid w:val="00317E07"/>
    <w:rsid w:val="003202E9"/>
    <w:rsid w:val="00320A96"/>
    <w:rsid w:val="00320EA7"/>
    <w:rsid w:val="00321621"/>
    <w:rsid w:val="00322031"/>
    <w:rsid w:val="00323EF7"/>
    <w:rsid w:val="003240E1"/>
    <w:rsid w:val="0032592E"/>
    <w:rsid w:val="00325F89"/>
    <w:rsid w:val="00326C03"/>
    <w:rsid w:val="00327474"/>
    <w:rsid w:val="003277B5"/>
    <w:rsid w:val="003340D8"/>
    <w:rsid w:val="003342B4"/>
    <w:rsid w:val="003354AB"/>
    <w:rsid w:val="00335C2B"/>
    <w:rsid w:val="00336940"/>
    <w:rsid w:val="00336A5E"/>
    <w:rsid w:val="00336CD1"/>
    <w:rsid w:val="00340DE0"/>
    <w:rsid w:val="00341F47"/>
    <w:rsid w:val="0034210D"/>
    <w:rsid w:val="00342327"/>
    <w:rsid w:val="003423D9"/>
    <w:rsid w:val="0034250B"/>
    <w:rsid w:val="00342EE1"/>
    <w:rsid w:val="00344234"/>
    <w:rsid w:val="00344F27"/>
    <w:rsid w:val="00346722"/>
    <w:rsid w:val="00346CA6"/>
    <w:rsid w:val="0034750A"/>
    <w:rsid w:val="00347C69"/>
    <w:rsid w:val="00347E11"/>
    <w:rsid w:val="003503DD"/>
    <w:rsid w:val="00350696"/>
    <w:rsid w:val="00350C92"/>
    <w:rsid w:val="0035266C"/>
    <w:rsid w:val="003542C5"/>
    <w:rsid w:val="0035443D"/>
    <w:rsid w:val="00360397"/>
    <w:rsid w:val="00364B8A"/>
    <w:rsid w:val="00364E3B"/>
    <w:rsid w:val="00364EFF"/>
    <w:rsid w:val="00365461"/>
    <w:rsid w:val="003672C5"/>
    <w:rsid w:val="003673DE"/>
    <w:rsid w:val="00367EDA"/>
    <w:rsid w:val="00370311"/>
    <w:rsid w:val="003722C3"/>
    <w:rsid w:val="00373EF2"/>
    <w:rsid w:val="003759AF"/>
    <w:rsid w:val="00377642"/>
    <w:rsid w:val="00380663"/>
    <w:rsid w:val="003807B5"/>
    <w:rsid w:val="0038526F"/>
    <w:rsid w:val="003853E3"/>
    <w:rsid w:val="0038587E"/>
    <w:rsid w:val="00386B49"/>
    <w:rsid w:val="00390335"/>
    <w:rsid w:val="0039153A"/>
    <w:rsid w:val="00392088"/>
    <w:rsid w:val="003928C8"/>
    <w:rsid w:val="00392ED4"/>
    <w:rsid w:val="00393364"/>
    <w:rsid w:val="0039358B"/>
    <w:rsid w:val="00393675"/>
    <w:rsid w:val="00393680"/>
    <w:rsid w:val="003947A4"/>
    <w:rsid w:val="00394D4C"/>
    <w:rsid w:val="003953B3"/>
    <w:rsid w:val="00395D9F"/>
    <w:rsid w:val="00397242"/>
    <w:rsid w:val="00397EC0"/>
    <w:rsid w:val="003A0468"/>
    <w:rsid w:val="003A1315"/>
    <w:rsid w:val="003A2164"/>
    <w:rsid w:val="003A2D46"/>
    <w:rsid w:val="003A2E73"/>
    <w:rsid w:val="003A3071"/>
    <w:rsid w:val="003A3943"/>
    <w:rsid w:val="003A3A54"/>
    <w:rsid w:val="003A473B"/>
    <w:rsid w:val="003A56C6"/>
    <w:rsid w:val="003A5969"/>
    <w:rsid w:val="003A5C58"/>
    <w:rsid w:val="003A5F06"/>
    <w:rsid w:val="003B0C81"/>
    <w:rsid w:val="003B0DF2"/>
    <w:rsid w:val="003B201F"/>
    <w:rsid w:val="003B53CC"/>
    <w:rsid w:val="003B65D0"/>
    <w:rsid w:val="003B6927"/>
    <w:rsid w:val="003B7C79"/>
    <w:rsid w:val="003C1E79"/>
    <w:rsid w:val="003C20AD"/>
    <w:rsid w:val="003C2DA2"/>
    <w:rsid w:val="003C36FA"/>
    <w:rsid w:val="003C3720"/>
    <w:rsid w:val="003C37B9"/>
    <w:rsid w:val="003C43BD"/>
    <w:rsid w:val="003C50F3"/>
    <w:rsid w:val="003C7BE0"/>
    <w:rsid w:val="003D0DD3"/>
    <w:rsid w:val="003D17EF"/>
    <w:rsid w:val="003D2DBD"/>
    <w:rsid w:val="003D2E8F"/>
    <w:rsid w:val="003D3535"/>
    <w:rsid w:val="003D4246"/>
    <w:rsid w:val="003D4CA1"/>
    <w:rsid w:val="003D4D9F"/>
    <w:rsid w:val="003D4E13"/>
    <w:rsid w:val="003D58A7"/>
    <w:rsid w:val="003D6C46"/>
    <w:rsid w:val="003D7B03"/>
    <w:rsid w:val="003E027F"/>
    <w:rsid w:val="003E06EE"/>
    <w:rsid w:val="003E30BD"/>
    <w:rsid w:val="003E38CE"/>
    <w:rsid w:val="003E3FA5"/>
    <w:rsid w:val="003E5A50"/>
    <w:rsid w:val="003E6020"/>
    <w:rsid w:val="003E60AA"/>
    <w:rsid w:val="003E685D"/>
    <w:rsid w:val="003E7CA0"/>
    <w:rsid w:val="003F1F1F"/>
    <w:rsid w:val="003F2278"/>
    <w:rsid w:val="003F299F"/>
    <w:rsid w:val="003F2F1D"/>
    <w:rsid w:val="003F4810"/>
    <w:rsid w:val="003F59B4"/>
    <w:rsid w:val="003F5AB9"/>
    <w:rsid w:val="003F6B53"/>
    <w:rsid w:val="003F6B92"/>
    <w:rsid w:val="004008FB"/>
    <w:rsid w:val="0040090E"/>
    <w:rsid w:val="00400C0F"/>
    <w:rsid w:val="00400C7D"/>
    <w:rsid w:val="004017BD"/>
    <w:rsid w:val="004025B6"/>
    <w:rsid w:val="00403C98"/>
    <w:rsid w:val="00403D11"/>
    <w:rsid w:val="00403DEE"/>
    <w:rsid w:val="00404DB4"/>
    <w:rsid w:val="004056F6"/>
    <w:rsid w:val="004060B1"/>
    <w:rsid w:val="004060B8"/>
    <w:rsid w:val="0041093C"/>
    <w:rsid w:val="0041223B"/>
    <w:rsid w:val="00412258"/>
    <w:rsid w:val="00412AFF"/>
    <w:rsid w:val="004130C6"/>
    <w:rsid w:val="004137EE"/>
    <w:rsid w:val="00413A4E"/>
    <w:rsid w:val="00415163"/>
    <w:rsid w:val="00415273"/>
    <w:rsid w:val="004157BE"/>
    <w:rsid w:val="004158AB"/>
    <w:rsid w:val="0042068E"/>
    <w:rsid w:val="00420EB6"/>
    <w:rsid w:val="00421C61"/>
    <w:rsid w:val="00422030"/>
    <w:rsid w:val="00422A7F"/>
    <w:rsid w:val="004230E4"/>
    <w:rsid w:val="004232FB"/>
    <w:rsid w:val="0042350A"/>
    <w:rsid w:val="00423F37"/>
    <w:rsid w:val="00426213"/>
    <w:rsid w:val="004300C8"/>
    <w:rsid w:val="00431A7B"/>
    <w:rsid w:val="0043515F"/>
    <w:rsid w:val="0043623F"/>
    <w:rsid w:val="00437459"/>
    <w:rsid w:val="00441D70"/>
    <w:rsid w:val="00441EA6"/>
    <w:rsid w:val="0044208D"/>
    <w:rsid w:val="0044220C"/>
    <w:rsid w:val="004425C2"/>
    <w:rsid w:val="00444F1C"/>
    <w:rsid w:val="004451EF"/>
    <w:rsid w:val="004452A7"/>
    <w:rsid w:val="00445604"/>
    <w:rsid w:val="00445944"/>
    <w:rsid w:val="00445CA9"/>
    <w:rsid w:val="00446BAE"/>
    <w:rsid w:val="004477ED"/>
    <w:rsid w:val="00447A22"/>
    <w:rsid w:val="004508BA"/>
    <w:rsid w:val="00450CAC"/>
    <w:rsid w:val="004557F3"/>
    <w:rsid w:val="0045607E"/>
    <w:rsid w:val="00456DC3"/>
    <w:rsid w:val="00457507"/>
    <w:rsid w:val="00457983"/>
    <w:rsid w:val="00457A97"/>
    <w:rsid w:val="00457DE2"/>
    <w:rsid w:val="004625D5"/>
    <w:rsid w:val="0046337E"/>
    <w:rsid w:val="004634C8"/>
    <w:rsid w:val="00464CA1"/>
    <w:rsid w:val="00464F0A"/>
    <w:rsid w:val="004660C8"/>
    <w:rsid w:val="00466C41"/>
    <w:rsid w:val="00466CD4"/>
    <w:rsid w:val="00466D05"/>
    <w:rsid w:val="00467DEF"/>
    <w:rsid w:val="00470DAE"/>
    <w:rsid w:val="00471DB4"/>
    <w:rsid w:val="0047295B"/>
    <w:rsid w:val="00472EBA"/>
    <w:rsid w:val="004735B6"/>
    <w:rsid w:val="004735F0"/>
    <w:rsid w:val="004745D7"/>
    <w:rsid w:val="00474676"/>
    <w:rsid w:val="00474F5E"/>
    <w:rsid w:val="00475101"/>
    <w:rsid w:val="0047511B"/>
    <w:rsid w:val="0047537A"/>
    <w:rsid w:val="00475B39"/>
    <w:rsid w:val="00475B99"/>
    <w:rsid w:val="00477628"/>
    <w:rsid w:val="00477B14"/>
    <w:rsid w:val="00477BA8"/>
    <w:rsid w:val="00480A8A"/>
    <w:rsid w:val="00480EC3"/>
    <w:rsid w:val="00481706"/>
    <w:rsid w:val="0048317E"/>
    <w:rsid w:val="00483A5D"/>
    <w:rsid w:val="00485601"/>
    <w:rsid w:val="004865B8"/>
    <w:rsid w:val="00486C0D"/>
    <w:rsid w:val="00487B96"/>
    <w:rsid w:val="00490899"/>
    <w:rsid w:val="004911D9"/>
    <w:rsid w:val="004915D7"/>
    <w:rsid w:val="00491796"/>
    <w:rsid w:val="00492E6A"/>
    <w:rsid w:val="00492E71"/>
    <w:rsid w:val="00493416"/>
    <w:rsid w:val="00493BD7"/>
    <w:rsid w:val="0049423C"/>
    <w:rsid w:val="004951AB"/>
    <w:rsid w:val="0049768A"/>
    <w:rsid w:val="004A070F"/>
    <w:rsid w:val="004A0AF0"/>
    <w:rsid w:val="004A1ED6"/>
    <w:rsid w:val="004A33C6"/>
    <w:rsid w:val="004A3A45"/>
    <w:rsid w:val="004A66B1"/>
    <w:rsid w:val="004A6B47"/>
    <w:rsid w:val="004A6EB2"/>
    <w:rsid w:val="004A7DC4"/>
    <w:rsid w:val="004B050E"/>
    <w:rsid w:val="004B1E7B"/>
    <w:rsid w:val="004B2FDF"/>
    <w:rsid w:val="004B3029"/>
    <w:rsid w:val="004B352B"/>
    <w:rsid w:val="004B35E7"/>
    <w:rsid w:val="004B44AE"/>
    <w:rsid w:val="004B4B73"/>
    <w:rsid w:val="004B5381"/>
    <w:rsid w:val="004B63BF"/>
    <w:rsid w:val="004B66DA"/>
    <w:rsid w:val="004B696B"/>
    <w:rsid w:val="004B795E"/>
    <w:rsid w:val="004B7DFF"/>
    <w:rsid w:val="004C0C8D"/>
    <w:rsid w:val="004C3A3F"/>
    <w:rsid w:val="004C4FFA"/>
    <w:rsid w:val="004C52AA"/>
    <w:rsid w:val="004C5686"/>
    <w:rsid w:val="004C6CFE"/>
    <w:rsid w:val="004C70EE"/>
    <w:rsid w:val="004D0A26"/>
    <w:rsid w:val="004D1CDF"/>
    <w:rsid w:val="004D1DBD"/>
    <w:rsid w:val="004D2136"/>
    <w:rsid w:val="004D23F6"/>
    <w:rsid w:val="004D4083"/>
    <w:rsid w:val="004D5E77"/>
    <w:rsid w:val="004D6ED0"/>
    <w:rsid w:val="004D766C"/>
    <w:rsid w:val="004D7A04"/>
    <w:rsid w:val="004E0FA8"/>
    <w:rsid w:val="004E19DF"/>
    <w:rsid w:val="004E1B01"/>
    <w:rsid w:val="004E1DE3"/>
    <w:rsid w:val="004E22BC"/>
    <w:rsid w:val="004E251B"/>
    <w:rsid w:val="004E25CD"/>
    <w:rsid w:val="004E2A4B"/>
    <w:rsid w:val="004E349F"/>
    <w:rsid w:val="004E41C3"/>
    <w:rsid w:val="004E4419"/>
    <w:rsid w:val="004E48B6"/>
    <w:rsid w:val="004E6D22"/>
    <w:rsid w:val="004F0448"/>
    <w:rsid w:val="004F19BE"/>
    <w:rsid w:val="004F1EA0"/>
    <w:rsid w:val="004F2538"/>
    <w:rsid w:val="004F363F"/>
    <w:rsid w:val="004F4021"/>
    <w:rsid w:val="004F5640"/>
    <w:rsid w:val="004F6525"/>
    <w:rsid w:val="004F6FE2"/>
    <w:rsid w:val="004F7051"/>
    <w:rsid w:val="004F79F2"/>
    <w:rsid w:val="00500AC1"/>
    <w:rsid w:val="005011D9"/>
    <w:rsid w:val="0050238B"/>
    <w:rsid w:val="00504CAA"/>
    <w:rsid w:val="005051B2"/>
    <w:rsid w:val="00505905"/>
    <w:rsid w:val="005108C0"/>
    <w:rsid w:val="00510AF5"/>
    <w:rsid w:val="00510B39"/>
    <w:rsid w:val="00511769"/>
    <w:rsid w:val="00511A1B"/>
    <w:rsid w:val="00511A68"/>
    <w:rsid w:val="005121C0"/>
    <w:rsid w:val="00513076"/>
    <w:rsid w:val="00513E7D"/>
    <w:rsid w:val="00514A67"/>
    <w:rsid w:val="00515921"/>
    <w:rsid w:val="005162ED"/>
    <w:rsid w:val="00520A46"/>
    <w:rsid w:val="00521192"/>
    <w:rsid w:val="0052127C"/>
    <w:rsid w:val="00522303"/>
    <w:rsid w:val="005225E4"/>
    <w:rsid w:val="0052330B"/>
    <w:rsid w:val="0052633A"/>
    <w:rsid w:val="00526AEB"/>
    <w:rsid w:val="00526D1F"/>
    <w:rsid w:val="00527F94"/>
    <w:rsid w:val="00530053"/>
    <w:rsid w:val="005302E0"/>
    <w:rsid w:val="00532319"/>
    <w:rsid w:val="00534E52"/>
    <w:rsid w:val="005365B6"/>
    <w:rsid w:val="0054233D"/>
    <w:rsid w:val="005438FB"/>
    <w:rsid w:val="00544738"/>
    <w:rsid w:val="005456E4"/>
    <w:rsid w:val="00545ACA"/>
    <w:rsid w:val="00545F60"/>
    <w:rsid w:val="005478E4"/>
    <w:rsid w:val="00547B89"/>
    <w:rsid w:val="00550696"/>
    <w:rsid w:val="00551027"/>
    <w:rsid w:val="00551DE5"/>
    <w:rsid w:val="005527F1"/>
    <w:rsid w:val="0055281B"/>
    <w:rsid w:val="005537CA"/>
    <w:rsid w:val="00554236"/>
    <w:rsid w:val="00554554"/>
    <w:rsid w:val="005558FF"/>
    <w:rsid w:val="005568AF"/>
    <w:rsid w:val="00556A7C"/>
    <w:rsid w:val="00556AF5"/>
    <w:rsid w:val="00557521"/>
    <w:rsid w:val="005577F2"/>
    <w:rsid w:val="005606BC"/>
    <w:rsid w:val="005610FC"/>
    <w:rsid w:val="00562D54"/>
    <w:rsid w:val="00563E73"/>
    <w:rsid w:val="0056426C"/>
    <w:rsid w:val="005644C7"/>
    <w:rsid w:val="00565792"/>
    <w:rsid w:val="00566004"/>
    <w:rsid w:val="00566928"/>
    <w:rsid w:val="00567351"/>
    <w:rsid w:val="00567799"/>
    <w:rsid w:val="005710DE"/>
    <w:rsid w:val="00571A0B"/>
    <w:rsid w:val="00571A3F"/>
    <w:rsid w:val="00572747"/>
    <w:rsid w:val="005733BC"/>
    <w:rsid w:val="00573DFD"/>
    <w:rsid w:val="0057424F"/>
    <w:rsid w:val="005747D0"/>
    <w:rsid w:val="0057542B"/>
    <w:rsid w:val="00577C6A"/>
    <w:rsid w:val="005819EE"/>
    <w:rsid w:val="005822DF"/>
    <w:rsid w:val="00582428"/>
    <w:rsid w:val="005827D5"/>
    <w:rsid w:val="005828D1"/>
    <w:rsid w:val="00582918"/>
    <w:rsid w:val="00583012"/>
    <w:rsid w:val="005849E3"/>
    <w:rsid w:val="005850D7"/>
    <w:rsid w:val="0058522F"/>
    <w:rsid w:val="00585282"/>
    <w:rsid w:val="00586266"/>
    <w:rsid w:val="0058703B"/>
    <w:rsid w:val="00590A2D"/>
    <w:rsid w:val="00592A09"/>
    <w:rsid w:val="005940D9"/>
    <w:rsid w:val="00594B46"/>
    <w:rsid w:val="00595842"/>
    <w:rsid w:val="00595EDE"/>
    <w:rsid w:val="00596E2B"/>
    <w:rsid w:val="00596F17"/>
    <w:rsid w:val="005975F7"/>
    <w:rsid w:val="00597DE3"/>
    <w:rsid w:val="005A0CBA"/>
    <w:rsid w:val="005A1839"/>
    <w:rsid w:val="005A2022"/>
    <w:rsid w:val="005A3272"/>
    <w:rsid w:val="005A4080"/>
    <w:rsid w:val="005A4E5A"/>
    <w:rsid w:val="005A5193"/>
    <w:rsid w:val="005A6034"/>
    <w:rsid w:val="005A71CE"/>
    <w:rsid w:val="005A7AC1"/>
    <w:rsid w:val="005B0885"/>
    <w:rsid w:val="005B0DDD"/>
    <w:rsid w:val="005B115A"/>
    <w:rsid w:val="005B191B"/>
    <w:rsid w:val="005B2089"/>
    <w:rsid w:val="005B3ADC"/>
    <w:rsid w:val="005B4204"/>
    <w:rsid w:val="005B537F"/>
    <w:rsid w:val="005B63AC"/>
    <w:rsid w:val="005C01CE"/>
    <w:rsid w:val="005C120D"/>
    <w:rsid w:val="005C15B3"/>
    <w:rsid w:val="005C29C9"/>
    <w:rsid w:val="005C2CED"/>
    <w:rsid w:val="005C3122"/>
    <w:rsid w:val="005C6F80"/>
    <w:rsid w:val="005C770D"/>
    <w:rsid w:val="005D07C2"/>
    <w:rsid w:val="005D10E2"/>
    <w:rsid w:val="005D2315"/>
    <w:rsid w:val="005E08B6"/>
    <w:rsid w:val="005E1EB8"/>
    <w:rsid w:val="005E226F"/>
    <w:rsid w:val="005E2B19"/>
    <w:rsid w:val="005E2F29"/>
    <w:rsid w:val="005E400D"/>
    <w:rsid w:val="005E4163"/>
    <w:rsid w:val="005E49D4"/>
    <w:rsid w:val="005E4E79"/>
    <w:rsid w:val="005E5724"/>
    <w:rsid w:val="005E5CE7"/>
    <w:rsid w:val="005E630C"/>
    <w:rsid w:val="005E790C"/>
    <w:rsid w:val="005F08C5"/>
    <w:rsid w:val="005F0BF0"/>
    <w:rsid w:val="005F15D9"/>
    <w:rsid w:val="005F18F9"/>
    <w:rsid w:val="005F1BC7"/>
    <w:rsid w:val="005F29B4"/>
    <w:rsid w:val="005F5609"/>
    <w:rsid w:val="005F5E00"/>
    <w:rsid w:val="005F6EB0"/>
    <w:rsid w:val="006005F3"/>
    <w:rsid w:val="00601ECE"/>
    <w:rsid w:val="006028BA"/>
    <w:rsid w:val="0060318C"/>
    <w:rsid w:val="0060335C"/>
    <w:rsid w:val="00603379"/>
    <w:rsid w:val="00603858"/>
    <w:rsid w:val="00604782"/>
    <w:rsid w:val="00605397"/>
    <w:rsid w:val="00605718"/>
    <w:rsid w:val="00605C66"/>
    <w:rsid w:val="00606310"/>
    <w:rsid w:val="00607814"/>
    <w:rsid w:val="006100E3"/>
    <w:rsid w:val="00610D87"/>
    <w:rsid w:val="00610E88"/>
    <w:rsid w:val="006129D6"/>
    <w:rsid w:val="00612A2C"/>
    <w:rsid w:val="00612ADC"/>
    <w:rsid w:val="00613827"/>
    <w:rsid w:val="00614576"/>
    <w:rsid w:val="006153B7"/>
    <w:rsid w:val="006153D1"/>
    <w:rsid w:val="006175D7"/>
    <w:rsid w:val="0062089F"/>
    <w:rsid w:val="006208E5"/>
    <w:rsid w:val="00621A0C"/>
    <w:rsid w:val="0062205D"/>
    <w:rsid w:val="00622131"/>
    <w:rsid w:val="00622BAB"/>
    <w:rsid w:val="006246F4"/>
    <w:rsid w:val="006258F2"/>
    <w:rsid w:val="006273E4"/>
    <w:rsid w:val="00631F82"/>
    <w:rsid w:val="006323C5"/>
    <w:rsid w:val="006338D8"/>
    <w:rsid w:val="00633B59"/>
    <w:rsid w:val="00634EF4"/>
    <w:rsid w:val="006357D0"/>
    <w:rsid w:val="006358C8"/>
    <w:rsid w:val="006372EA"/>
    <w:rsid w:val="0064133A"/>
    <w:rsid w:val="006413B2"/>
    <w:rsid w:val="006416D1"/>
    <w:rsid w:val="00641DD8"/>
    <w:rsid w:val="00643A6C"/>
    <w:rsid w:val="00646FFA"/>
    <w:rsid w:val="00647A8B"/>
    <w:rsid w:val="00647FD7"/>
    <w:rsid w:val="00650080"/>
    <w:rsid w:val="00650B99"/>
    <w:rsid w:val="00651D74"/>
    <w:rsid w:val="00651F17"/>
    <w:rsid w:val="0065382D"/>
    <w:rsid w:val="00653DF2"/>
    <w:rsid w:val="00654B4D"/>
    <w:rsid w:val="0065559D"/>
    <w:rsid w:val="0065577D"/>
    <w:rsid w:val="00655A40"/>
    <w:rsid w:val="00655C44"/>
    <w:rsid w:val="00656E80"/>
    <w:rsid w:val="006573AD"/>
    <w:rsid w:val="006577F6"/>
    <w:rsid w:val="00657B56"/>
    <w:rsid w:val="00657C4E"/>
    <w:rsid w:val="00657D11"/>
    <w:rsid w:val="00660D84"/>
    <w:rsid w:val="00660EBF"/>
    <w:rsid w:val="0066133A"/>
    <w:rsid w:val="00661438"/>
    <w:rsid w:val="00663196"/>
    <w:rsid w:val="0066378C"/>
    <w:rsid w:val="00665D11"/>
    <w:rsid w:val="00666405"/>
    <w:rsid w:val="0066661D"/>
    <w:rsid w:val="0066700C"/>
    <w:rsid w:val="006700F0"/>
    <w:rsid w:val="006706EA"/>
    <w:rsid w:val="00670A48"/>
    <w:rsid w:val="00672F6F"/>
    <w:rsid w:val="00673555"/>
    <w:rsid w:val="006746CA"/>
    <w:rsid w:val="00674C2F"/>
    <w:rsid w:val="00674C8B"/>
    <w:rsid w:val="006823A3"/>
    <w:rsid w:val="00682475"/>
    <w:rsid w:val="00682EC9"/>
    <w:rsid w:val="006844A2"/>
    <w:rsid w:val="00685C94"/>
    <w:rsid w:val="00685D1A"/>
    <w:rsid w:val="00690C5F"/>
    <w:rsid w:val="00690E5E"/>
    <w:rsid w:val="00691908"/>
    <w:rsid w:val="00691AEE"/>
    <w:rsid w:val="00693E73"/>
    <w:rsid w:val="00694D5C"/>
    <w:rsid w:val="0069523C"/>
    <w:rsid w:val="0069587F"/>
    <w:rsid w:val="006962CA"/>
    <w:rsid w:val="00696A95"/>
    <w:rsid w:val="006979E9"/>
    <w:rsid w:val="006A09DA"/>
    <w:rsid w:val="006A0F9F"/>
    <w:rsid w:val="006A1835"/>
    <w:rsid w:val="006A2625"/>
    <w:rsid w:val="006A2970"/>
    <w:rsid w:val="006A32B8"/>
    <w:rsid w:val="006A526C"/>
    <w:rsid w:val="006A5D45"/>
    <w:rsid w:val="006A7405"/>
    <w:rsid w:val="006B07FF"/>
    <w:rsid w:val="006B1473"/>
    <w:rsid w:val="006B1D0A"/>
    <w:rsid w:val="006B21F4"/>
    <w:rsid w:val="006B2260"/>
    <w:rsid w:val="006B2E21"/>
    <w:rsid w:val="006B2F78"/>
    <w:rsid w:val="006B36CE"/>
    <w:rsid w:val="006B475E"/>
    <w:rsid w:val="006B4A30"/>
    <w:rsid w:val="006B7041"/>
    <w:rsid w:val="006B7569"/>
    <w:rsid w:val="006C1CC7"/>
    <w:rsid w:val="006C28EE"/>
    <w:rsid w:val="006C4FF1"/>
    <w:rsid w:val="006C5C02"/>
    <w:rsid w:val="006C68A6"/>
    <w:rsid w:val="006C7F5E"/>
    <w:rsid w:val="006D119C"/>
    <w:rsid w:val="006D2998"/>
    <w:rsid w:val="006D3188"/>
    <w:rsid w:val="006D5121"/>
    <w:rsid w:val="006D5159"/>
    <w:rsid w:val="006D5857"/>
    <w:rsid w:val="006D6663"/>
    <w:rsid w:val="006D6779"/>
    <w:rsid w:val="006D7F15"/>
    <w:rsid w:val="006E08FC"/>
    <w:rsid w:val="006E0F73"/>
    <w:rsid w:val="006E11DA"/>
    <w:rsid w:val="006E1B38"/>
    <w:rsid w:val="006E21BF"/>
    <w:rsid w:val="006E4CE7"/>
    <w:rsid w:val="006E69A9"/>
    <w:rsid w:val="006F09D0"/>
    <w:rsid w:val="006F0BA9"/>
    <w:rsid w:val="006F2588"/>
    <w:rsid w:val="006F33B3"/>
    <w:rsid w:val="006F399F"/>
    <w:rsid w:val="006F499E"/>
    <w:rsid w:val="006F698F"/>
    <w:rsid w:val="006F6F76"/>
    <w:rsid w:val="00706C2D"/>
    <w:rsid w:val="00710A6C"/>
    <w:rsid w:val="00710D98"/>
    <w:rsid w:val="00711CE9"/>
    <w:rsid w:val="00712266"/>
    <w:rsid w:val="00712593"/>
    <w:rsid w:val="00712D82"/>
    <w:rsid w:val="007156B3"/>
    <w:rsid w:val="00716B08"/>
    <w:rsid w:val="00716E22"/>
    <w:rsid w:val="007171AB"/>
    <w:rsid w:val="0072061B"/>
    <w:rsid w:val="00720FB2"/>
    <w:rsid w:val="00721387"/>
    <w:rsid w:val="007213D0"/>
    <w:rsid w:val="007219C0"/>
    <w:rsid w:val="00721D8B"/>
    <w:rsid w:val="00722DF3"/>
    <w:rsid w:val="0072347F"/>
    <w:rsid w:val="007238A9"/>
    <w:rsid w:val="007243C2"/>
    <w:rsid w:val="007319AC"/>
    <w:rsid w:val="00731C75"/>
    <w:rsid w:val="00732599"/>
    <w:rsid w:val="00735C2A"/>
    <w:rsid w:val="0073667B"/>
    <w:rsid w:val="0074013D"/>
    <w:rsid w:val="00743E09"/>
    <w:rsid w:val="00744FCC"/>
    <w:rsid w:val="00746AB3"/>
    <w:rsid w:val="007474AE"/>
    <w:rsid w:val="0074774B"/>
    <w:rsid w:val="007479BE"/>
    <w:rsid w:val="007479D5"/>
    <w:rsid w:val="00747B9C"/>
    <w:rsid w:val="00747E0F"/>
    <w:rsid w:val="0075087D"/>
    <w:rsid w:val="00750C93"/>
    <w:rsid w:val="00751B91"/>
    <w:rsid w:val="00754947"/>
    <w:rsid w:val="00754E24"/>
    <w:rsid w:val="00756468"/>
    <w:rsid w:val="00756581"/>
    <w:rsid w:val="00757090"/>
    <w:rsid w:val="00757B3B"/>
    <w:rsid w:val="007611A9"/>
    <w:rsid w:val="007612AB"/>
    <w:rsid w:val="007618C5"/>
    <w:rsid w:val="00764FA6"/>
    <w:rsid w:val="00765294"/>
    <w:rsid w:val="00766441"/>
    <w:rsid w:val="00766780"/>
    <w:rsid w:val="00767238"/>
    <w:rsid w:val="00770678"/>
    <w:rsid w:val="007717EA"/>
    <w:rsid w:val="00771DFA"/>
    <w:rsid w:val="007720D9"/>
    <w:rsid w:val="00772ED2"/>
    <w:rsid w:val="00773075"/>
    <w:rsid w:val="00773F36"/>
    <w:rsid w:val="007742A7"/>
    <w:rsid w:val="00774E2A"/>
    <w:rsid w:val="00775BF6"/>
    <w:rsid w:val="00775F8C"/>
    <w:rsid w:val="00776254"/>
    <w:rsid w:val="007769FC"/>
    <w:rsid w:val="00776C04"/>
    <w:rsid w:val="007774E0"/>
    <w:rsid w:val="00777C9B"/>
    <w:rsid w:val="00777CFF"/>
    <w:rsid w:val="007815BC"/>
    <w:rsid w:val="00782B3F"/>
    <w:rsid w:val="00782E3C"/>
    <w:rsid w:val="007842C2"/>
    <w:rsid w:val="00785292"/>
    <w:rsid w:val="007900CC"/>
    <w:rsid w:val="0079118F"/>
    <w:rsid w:val="00791826"/>
    <w:rsid w:val="00794B19"/>
    <w:rsid w:val="0079641B"/>
    <w:rsid w:val="00797A3E"/>
    <w:rsid w:val="00797A90"/>
    <w:rsid w:val="007A1856"/>
    <w:rsid w:val="007A1887"/>
    <w:rsid w:val="007A3A85"/>
    <w:rsid w:val="007A3FFB"/>
    <w:rsid w:val="007A629C"/>
    <w:rsid w:val="007A6348"/>
    <w:rsid w:val="007B023C"/>
    <w:rsid w:val="007B03CC"/>
    <w:rsid w:val="007B194C"/>
    <w:rsid w:val="007B1FB5"/>
    <w:rsid w:val="007B2F08"/>
    <w:rsid w:val="007B3FC8"/>
    <w:rsid w:val="007B4AAA"/>
    <w:rsid w:val="007B70F4"/>
    <w:rsid w:val="007C10D5"/>
    <w:rsid w:val="007C1230"/>
    <w:rsid w:val="007C1828"/>
    <w:rsid w:val="007C217C"/>
    <w:rsid w:val="007C2F80"/>
    <w:rsid w:val="007C3278"/>
    <w:rsid w:val="007C41B1"/>
    <w:rsid w:val="007C44FF"/>
    <w:rsid w:val="007C6456"/>
    <w:rsid w:val="007C6675"/>
    <w:rsid w:val="007C7BDB"/>
    <w:rsid w:val="007D1515"/>
    <w:rsid w:val="007D1844"/>
    <w:rsid w:val="007D213F"/>
    <w:rsid w:val="007D21BF"/>
    <w:rsid w:val="007D2FF5"/>
    <w:rsid w:val="007D30E0"/>
    <w:rsid w:val="007D4BCF"/>
    <w:rsid w:val="007D542F"/>
    <w:rsid w:val="007D5947"/>
    <w:rsid w:val="007D5A0D"/>
    <w:rsid w:val="007D73AB"/>
    <w:rsid w:val="007D790E"/>
    <w:rsid w:val="007E048B"/>
    <w:rsid w:val="007E253F"/>
    <w:rsid w:val="007E2712"/>
    <w:rsid w:val="007E27AB"/>
    <w:rsid w:val="007E3563"/>
    <w:rsid w:val="007E4645"/>
    <w:rsid w:val="007E47F3"/>
    <w:rsid w:val="007E4A9C"/>
    <w:rsid w:val="007E4B75"/>
    <w:rsid w:val="007E5516"/>
    <w:rsid w:val="007E6922"/>
    <w:rsid w:val="007E7EE2"/>
    <w:rsid w:val="007F06CA"/>
    <w:rsid w:val="007F0DD0"/>
    <w:rsid w:val="007F1641"/>
    <w:rsid w:val="007F1C5F"/>
    <w:rsid w:val="007F3352"/>
    <w:rsid w:val="007F478B"/>
    <w:rsid w:val="007F61D0"/>
    <w:rsid w:val="007F62A1"/>
    <w:rsid w:val="008005AA"/>
    <w:rsid w:val="00800DD8"/>
    <w:rsid w:val="0080228F"/>
    <w:rsid w:val="008025E0"/>
    <w:rsid w:val="00802E2B"/>
    <w:rsid w:val="00804C1B"/>
    <w:rsid w:val="0080595A"/>
    <w:rsid w:val="00805DEA"/>
    <w:rsid w:val="0080608A"/>
    <w:rsid w:val="008109F8"/>
    <w:rsid w:val="008121DE"/>
    <w:rsid w:val="00814ED6"/>
    <w:rsid w:val="00814FC8"/>
    <w:rsid w:val="008150A6"/>
    <w:rsid w:val="00815A8F"/>
    <w:rsid w:val="008162F6"/>
    <w:rsid w:val="00816A7B"/>
    <w:rsid w:val="00816EF3"/>
    <w:rsid w:val="00817098"/>
    <w:rsid w:val="008178E6"/>
    <w:rsid w:val="00817AF0"/>
    <w:rsid w:val="00821540"/>
    <w:rsid w:val="0082249C"/>
    <w:rsid w:val="00822825"/>
    <w:rsid w:val="008237FB"/>
    <w:rsid w:val="00824004"/>
    <w:rsid w:val="00824934"/>
    <w:rsid w:val="00824CCE"/>
    <w:rsid w:val="008258DC"/>
    <w:rsid w:val="00825E5C"/>
    <w:rsid w:val="008304DC"/>
    <w:rsid w:val="00830956"/>
    <w:rsid w:val="00830B7B"/>
    <w:rsid w:val="00831C7C"/>
    <w:rsid w:val="00831D97"/>
    <w:rsid w:val="00832573"/>
    <w:rsid w:val="00832661"/>
    <w:rsid w:val="00832CAA"/>
    <w:rsid w:val="00832CE4"/>
    <w:rsid w:val="008332C3"/>
    <w:rsid w:val="00833485"/>
    <w:rsid w:val="008349AA"/>
    <w:rsid w:val="008366AE"/>
    <w:rsid w:val="008375D5"/>
    <w:rsid w:val="00837F73"/>
    <w:rsid w:val="008405EE"/>
    <w:rsid w:val="00841486"/>
    <w:rsid w:val="00841F13"/>
    <w:rsid w:val="00842BC9"/>
    <w:rsid w:val="008431AF"/>
    <w:rsid w:val="00843DCC"/>
    <w:rsid w:val="008445FB"/>
    <w:rsid w:val="0084476E"/>
    <w:rsid w:val="00845137"/>
    <w:rsid w:val="00845A49"/>
    <w:rsid w:val="00845B9F"/>
    <w:rsid w:val="008504F6"/>
    <w:rsid w:val="00850868"/>
    <w:rsid w:val="00851701"/>
    <w:rsid w:val="0085240E"/>
    <w:rsid w:val="00852484"/>
    <w:rsid w:val="00852EF5"/>
    <w:rsid w:val="0085382C"/>
    <w:rsid w:val="008538C7"/>
    <w:rsid w:val="00854968"/>
    <w:rsid w:val="00855AC7"/>
    <w:rsid w:val="008569F2"/>
    <w:rsid w:val="00856F59"/>
    <w:rsid w:val="008573B9"/>
    <w:rsid w:val="0085782D"/>
    <w:rsid w:val="0086281B"/>
    <w:rsid w:val="00863BB7"/>
    <w:rsid w:val="00866B47"/>
    <w:rsid w:val="008717FE"/>
    <w:rsid w:val="00871B00"/>
    <w:rsid w:val="0087250F"/>
    <w:rsid w:val="008730FD"/>
    <w:rsid w:val="00873DA1"/>
    <w:rsid w:val="00874DF5"/>
    <w:rsid w:val="0087539C"/>
    <w:rsid w:val="00875DDD"/>
    <w:rsid w:val="00876907"/>
    <w:rsid w:val="00876918"/>
    <w:rsid w:val="00880EE0"/>
    <w:rsid w:val="00881BC6"/>
    <w:rsid w:val="00882FA7"/>
    <w:rsid w:val="00883383"/>
    <w:rsid w:val="008837E9"/>
    <w:rsid w:val="00884056"/>
    <w:rsid w:val="008848F6"/>
    <w:rsid w:val="008860CC"/>
    <w:rsid w:val="00886706"/>
    <w:rsid w:val="00886EEE"/>
    <w:rsid w:val="00887F86"/>
    <w:rsid w:val="00890876"/>
    <w:rsid w:val="008914B7"/>
    <w:rsid w:val="00891929"/>
    <w:rsid w:val="00893029"/>
    <w:rsid w:val="00893BA4"/>
    <w:rsid w:val="00894C70"/>
    <w:rsid w:val="0089514A"/>
    <w:rsid w:val="00895782"/>
    <w:rsid w:val="00895C2A"/>
    <w:rsid w:val="00896AC1"/>
    <w:rsid w:val="008A03E9"/>
    <w:rsid w:val="008A0A0D"/>
    <w:rsid w:val="008A1937"/>
    <w:rsid w:val="008A2EAD"/>
    <w:rsid w:val="008A32D9"/>
    <w:rsid w:val="008A3961"/>
    <w:rsid w:val="008A4381"/>
    <w:rsid w:val="008A4CEA"/>
    <w:rsid w:val="008A4F71"/>
    <w:rsid w:val="008A5224"/>
    <w:rsid w:val="008A68D0"/>
    <w:rsid w:val="008A6AC0"/>
    <w:rsid w:val="008A7506"/>
    <w:rsid w:val="008A7D14"/>
    <w:rsid w:val="008B1603"/>
    <w:rsid w:val="008B17EE"/>
    <w:rsid w:val="008B20ED"/>
    <w:rsid w:val="008B465E"/>
    <w:rsid w:val="008B5803"/>
    <w:rsid w:val="008B60BB"/>
    <w:rsid w:val="008B6135"/>
    <w:rsid w:val="008B68B5"/>
    <w:rsid w:val="008B7BEB"/>
    <w:rsid w:val="008C02B8"/>
    <w:rsid w:val="008C0F56"/>
    <w:rsid w:val="008C2EBA"/>
    <w:rsid w:val="008C3F10"/>
    <w:rsid w:val="008C4538"/>
    <w:rsid w:val="008C562B"/>
    <w:rsid w:val="008C5F48"/>
    <w:rsid w:val="008C6717"/>
    <w:rsid w:val="008C72D6"/>
    <w:rsid w:val="008D0305"/>
    <w:rsid w:val="008D06F1"/>
    <w:rsid w:val="008D0A21"/>
    <w:rsid w:val="008D2D6B"/>
    <w:rsid w:val="008D3090"/>
    <w:rsid w:val="008D4306"/>
    <w:rsid w:val="008D44AC"/>
    <w:rsid w:val="008D4508"/>
    <w:rsid w:val="008D4DC4"/>
    <w:rsid w:val="008D4F5A"/>
    <w:rsid w:val="008D5BCA"/>
    <w:rsid w:val="008D5E79"/>
    <w:rsid w:val="008D7588"/>
    <w:rsid w:val="008D7CAF"/>
    <w:rsid w:val="008E02EE"/>
    <w:rsid w:val="008E57A4"/>
    <w:rsid w:val="008E65A8"/>
    <w:rsid w:val="008E77D6"/>
    <w:rsid w:val="008F0EB1"/>
    <w:rsid w:val="008F1746"/>
    <w:rsid w:val="008F22D9"/>
    <w:rsid w:val="008F28CA"/>
    <w:rsid w:val="008F3A36"/>
    <w:rsid w:val="008F4457"/>
    <w:rsid w:val="008F4E63"/>
    <w:rsid w:val="008F65B8"/>
    <w:rsid w:val="008F7544"/>
    <w:rsid w:val="008F795D"/>
    <w:rsid w:val="008F7FBA"/>
    <w:rsid w:val="009036E7"/>
    <w:rsid w:val="00904C3B"/>
    <w:rsid w:val="0090605F"/>
    <w:rsid w:val="00907069"/>
    <w:rsid w:val="00907598"/>
    <w:rsid w:val="00907A8F"/>
    <w:rsid w:val="0091048D"/>
    <w:rsid w:val="0091053B"/>
    <w:rsid w:val="00912158"/>
    <w:rsid w:val="00912945"/>
    <w:rsid w:val="00912CBD"/>
    <w:rsid w:val="0091433B"/>
    <w:rsid w:val="009144EE"/>
    <w:rsid w:val="00915D4C"/>
    <w:rsid w:val="00917DDC"/>
    <w:rsid w:val="00920B34"/>
    <w:rsid w:val="00921000"/>
    <w:rsid w:val="0092135B"/>
    <w:rsid w:val="009233BC"/>
    <w:rsid w:val="00925D3F"/>
    <w:rsid w:val="009279B2"/>
    <w:rsid w:val="00930550"/>
    <w:rsid w:val="009310DB"/>
    <w:rsid w:val="00931362"/>
    <w:rsid w:val="00931619"/>
    <w:rsid w:val="00933B49"/>
    <w:rsid w:val="00934CBA"/>
    <w:rsid w:val="00935814"/>
    <w:rsid w:val="00942206"/>
    <w:rsid w:val="0094502D"/>
    <w:rsid w:val="00946116"/>
    <w:rsid w:val="00946561"/>
    <w:rsid w:val="00946B39"/>
    <w:rsid w:val="00947013"/>
    <w:rsid w:val="0094736A"/>
    <w:rsid w:val="00947DA1"/>
    <w:rsid w:val="0095062C"/>
    <w:rsid w:val="00950DD0"/>
    <w:rsid w:val="009513AD"/>
    <w:rsid w:val="00953478"/>
    <w:rsid w:val="009546CB"/>
    <w:rsid w:val="00954A6D"/>
    <w:rsid w:val="00954F9B"/>
    <w:rsid w:val="00955390"/>
    <w:rsid w:val="00956EA9"/>
    <w:rsid w:val="00957CF7"/>
    <w:rsid w:val="00957DA5"/>
    <w:rsid w:val="009608EA"/>
    <w:rsid w:val="00960B25"/>
    <w:rsid w:val="00965917"/>
    <w:rsid w:val="00966533"/>
    <w:rsid w:val="00966E40"/>
    <w:rsid w:val="00967357"/>
    <w:rsid w:val="00971BC4"/>
    <w:rsid w:val="0097224A"/>
    <w:rsid w:val="00973084"/>
    <w:rsid w:val="00973422"/>
    <w:rsid w:val="00973CBD"/>
    <w:rsid w:val="00974520"/>
    <w:rsid w:val="00974B59"/>
    <w:rsid w:val="00975341"/>
    <w:rsid w:val="00975345"/>
    <w:rsid w:val="0097653D"/>
    <w:rsid w:val="00977A0D"/>
    <w:rsid w:val="00977B21"/>
    <w:rsid w:val="00980702"/>
    <w:rsid w:val="00980C49"/>
    <w:rsid w:val="00982A43"/>
    <w:rsid w:val="00984EA2"/>
    <w:rsid w:val="009855EA"/>
    <w:rsid w:val="00985795"/>
    <w:rsid w:val="0098610F"/>
    <w:rsid w:val="00986CC3"/>
    <w:rsid w:val="00986D08"/>
    <w:rsid w:val="0099068E"/>
    <w:rsid w:val="00991925"/>
    <w:rsid w:val="009920AA"/>
    <w:rsid w:val="0099286B"/>
    <w:rsid w:val="00992943"/>
    <w:rsid w:val="009931B3"/>
    <w:rsid w:val="00995A2A"/>
    <w:rsid w:val="00995A3F"/>
    <w:rsid w:val="0099612E"/>
    <w:rsid w:val="00996279"/>
    <w:rsid w:val="009965F7"/>
    <w:rsid w:val="009976A5"/>
    <w:rsid w:val="00997D31"/>
    <w:rsid w:val="009A0866"/>
    <w:rsid w:val="009A42C7"/>
    <w:rsid w:val="009A4D0A"/>
    <w:rsid w:val="009A5C9C"/>
    <w:rsid w:val="009A6156"/>
    <w:rsid w:val="009A6575"/>
    <w:rsid w:val="009A68ED"/>
    <w:rsid w:val="009A759C"/>
    <w:rsid w:val="009A7FE0"/>
    <w:rsid w:val="009B03D3"/>
    <w:rsid w:val="009B2B2B"/>
    <w:rsid w:val="009B2F70"/>
    <w:rsid w:val="009B3FE7"/>
    <w:rsid w:val="009B4594"/>
    <w:rsid w:val="009B4DEC"/>
    <w:rsid w:val="009B65C2"/>
    <w:rsid w:val="009B7DD5"/>
    <w:rsid w:val="009B7F6F"/>
    <w:rsid w:val="009C2459"/>
    <w:rsid w:val="009C255A"/>
    <w:rsid w:val="009C2B46"/>
    <w:rsid w:val="009C4448"/>
    <w:rsid w:val="009C610D"/>
    <w:rsid w:val="009C6D10"/>
    <w:rsid w:val="009D08C8"/>
    <w:rsid w:val="009D10E5"/>
    <w:rsid w:val="009D1AFA"/>
    <w:rsid w:val="009D24DB"/>
    <w:rsid w:val="009D2A20"/>
    <w:rsid w:val="009D2DC4"/>
    <w:rsid w:val="009D403A"/>
    <w:rsid w:val="009D43F3"/>
    <w:rsid w:val="009D4E9F"/>
    <w:rsid w:val="009D51FB"/>
    <w:rsid w:val="009D5D40"/>
    <w:rsid w:val="009D6B1B"/>
    <w:rsid w:val="009E0BDE"/>
    <w:rsid w:val="009E0E26"/>
    <w:rsid w:val="009E107B"/>
    <w:rsid w:val="009E18D6"/>
    <w:rsid w:val="009E4DCA"/>
    <w:rsid w:val="009E53C8"/>
    <w:rsid w:val="009E5B02"/>
    <w:rsid w:val="009E7B92"/>
    <w:rsid w:val="009E7F45"/>
    <w:rsid w:val="009F0F5D"/>
    <w:rsid w:val="009F11A2"/>
    <w:rsid w:val="009F19C0"/>
    <w:rsid w:val="009F2CDD"/>
    <w:rsid w:val="009F505F"/>
    <w:rsid w:val="009F58DE"/>
    <w:rsid w:val="009F599D"/>
    <w:rsid w:val="009F60FF"/>
    <w:rsid w:val="00A00AE4"/>
    <w:rsid w:val="00A00D24"/>
    <w:rsid w:val="00A0129C"/>
    <w:rsid w:val="00A01F5C"/>
    <w:rsid w:val="00A06F6F"/>
    <w:rsid w:val="00A07AEA"/>
    <w:rsid w:val="00A12A69"/>
    <w:rsid w:val="00A139CB"/>
    <w:rsid w:val="00A13FE4"/>
    <w:rsid w:val="00A14517"/>
    <w:rsid w:val="00A169DA"/>
    <w:rsid w:val="00A17A82"/>
    <w:rsid w:val="00A2019A"/>
    <w:rsid w:val="00A205A1"/>
    <w:rsid w:val="00A21091"/>
    <w:rsid w:val="00A221BA"/>
    <w:rsid w:val="00A222BA"/>
    <w:rsid w:val="00A22972"/>
    <w:rsid w:val="00A23493"/>
    <w:rsid w:val="00A2416A"/>
    <w:rsid w:val="00A302DA"/>
    <w:rsid w:val="00A30E06"/>
    <w:rsid w:val="00A31EC8"/>
    <w:rsid w:val="00A31F2F"/>
    <w:rsid w:val="00A3270B"/>
    <w:rsid w:val="00A333A9"/>
    <w:rsid w:val="00A379E4"/>
    <w:rsid w:val="00A404AA"/>
    <w:rsid w:val="00A410D1"/>
    <w:rsid w:val="00A4225C"/>
    <w:rsid w:val="00A42F07"/>
    <w:rsid w:val="00A43B02"/>
    <w:rsid w:val="00A444C4"/>
    <w:rsid w:val="00A44946"/>
    <w:rsid w:val="00A45A84"/>
    <w:rsid w:val="00A46228"/>
    <w:rsid w:val="00A46B85"/>
    <w:rsid w:val="00A477A9"/>
    <w:rsid w:val="00A47FC1"/>
    <w:rsid w:val="00A503DC"/>
    <w:rsid w:val="00A50585"/>
    <w:rsid w:val="00A506F1"/>
    <w:rsid w:val="00A5156E"/>
    <w:rsid w:val="00A51E74"/>
    <w:rsid w:val="00A538DF"/>
    <w:rsid w:val="00A53E57"/>
    <w:rsid w:val="00A548EA"/>
    <w:rsid w:val="00A54F3C"/>
    <w:rsid w:val="00A55C14"/>
    <w:rsid w:val="00A55FDA"/>
    <w:rsid w:val="00A56667"/>
    <w:rsid w:val="00A56824"/>
    <w:rsid w:val="00A572DA"/>
    <w:rsid w:val="00A604A4"/>
    <w:rsid w:val="00A60D45"/>
    <w:rsid w:val="00A613EA"/>
    <w:rsid w:val="00A61F6D"/>
    <w:rsid w:val="00A65996"/>
    <w:rsid w:val="00A65B1A"/>
    <w:rsid w:val="00A65D61"/>
    <w:rsid w:val="00A66079"/>
    <w:rsid w:val="00A66A17"/>
    <w:rsid w:val="00A67276"/>
    <w:rsid w:val="00A67588"/>
    <w:rsid w:val="00A67840"/>
    <w:rsid w:val="00A710AC"/>
    <w:rsid w:val="00A7164F"/>
    <w:rsid w:val="00A71A9E"/>
    <w:rsid w:val="00A7382D"/>
    <w:rsid w:val="00A73AD9"/>
    <w:rsid w:val="00A743AC"/>
    <w:rsid w:val="00A75AB7"/>
    <w:rsid w:val="00A76AF2"/>
    <w:rsid w:val="00A76F78"/>
    <w:rsid w:val="00A7752A"/>
    <w:rsid w:val="00A778B2"/>
    <w:rsid w:val="00A833B9"/>
    <w:rsid w:val="00A83843"/>
    <w:rsid w:val="00A8483F"/>
    <w:rsid w:val="00A870B0"/>
    <w:rsid w:val="00A8728A"/>
    <w:rsid w:val="00A87A54"/>
    <w:rsid w:val="00A9074D"/>
    <w:rsid w:val="00A90C8A"/>
    <w:rsid w:val="00A90DC7"/>
    <w:rsid w:val="00A90E0D"/>
    <w:rsid w:val="00A930F4"/>
    <w:rsid w:val="00A95C1D"/>
    <w:rsid w:val="00AA105C"/>
    <w:rsid w:val="00AA1809"/>
    <w:rsid w:val="00AA1FFE"/>
    <w:rsid w:val="00AA3F2E"/>
    <w:rsid w:val="00AA72F4"/>
    <w:rsid w:val="00AA7C68"/>
    <w:rsid w:val="00AB0A31"/>
    <w:rsid w:val="00AB10E7"/>
    <w:rsid w:val="00AB3DDC"/>
    <w:rsid w:val="00AB4D25"/>
    <w:rsid w:val="00AB5033"/>
    <w:rsid w:val="00AB5054"/>
    <w:rsid w:val="00AB5298"/>
    <w:rsid w:val="00AB5519"/>
    <w:rsid w:val="00AB60E2"/>
    <w:rsid w:val="00AB6313"/>
    <w:rsid w:val="00AB6F47"/>
    <w:rsid w:val="00AB71DD"/>
    <w:rsid w:val="00AB7372"/>
    <w:rsid w:val="00AC0B88"/>
    <w:rsid w:val="00AC12A2"/>
    <w:rsid w:val="00AC15C5"/>
    <w:rsid w:val="00AC1BCB"/>
    <w:rsid w:val="00AC59D3"/>
    <w:rsid w:val="00AC7BD9"/>
    <w:rsid w:val="00AD0E75"/>
    <w:rsid w:val="00AD0EAE"/>
    <w:rsid w:val="00AD2E47"/>
    <w:rsid w:val="00AD4E7F"/>
    <w:rsid w:val="00AE01FD"/>
    <w:rsid w:val="00AE079C"/>
    <w:rsid w:val="00AE14DA"/>
    <w:rsid w:val="00AE6806"/>
    <w:rsid w:val="00AE77EB"/>
    <w:rsid w:val="00AE7BD8"/>
    <w:rsid w:val="00AE7D02"/>
    <w:rsid w:val="00AE7F07"/>
    <w:rsid w:val="00AF0BB7"/>
    <w:rsid w:val="00AF0BDE"/>
    <w:rsid w:val="00AF0EDE"/>
    <w:rsid w:val="00AF10C1"/>
    <w:rsid w:val="00AF12F6"/>
    <w:rsid w:val="00AF12FA"/>
    <w:rsid w:val="00AF36DC"/>
    <w:rsid w:val="00AF4853"/>
    <w:rsid w:val="00AF4902"/>
    <w:rsid w:val="00AF4FA9"/>
    <w:rsid w:val="00AF519B"/>
    <w:rsid w:val="00AF53B9"/>
    <w:rsid w:val="00AF5611"/>
    <w:rsid w:val="00AF5FAB"/>
    <w:rsid w:val="00AF64C3"/>
    <w:rsid w:val="00AF73AD"/>
    <w:rsid w:val="00B00702"/>
    <w:rsid w:val="00B0110B"/>
    <w:rsid w:val="00B0234E"/>
    <w:rsid w:val="00B0532E"/>
    <w:rsid w:val="00B054DD"/>
    <w:rsid w:val="00B06751"/>
    <w:rsid w:val="00B06773"/>
    <w:rsid w:val="00B06A59"/>
    <w:rsid w:val="00B06B65"/>
    <w:rsid w:val="00B07931"/>
    <w:rsid w:val="00B07F72"/>
    <w:rsid w:val="00B13241"/>
    <w:rsid w:val="00B13699"/>
    <w:rsid w:val="00B136A7"/>
    <w:rsid w:val="00B13F5F"/>
    <w:rsid w:val="00B149E2"/>
    <w:rsid w:val="00B14E3B"/>
    <w:rsid w:val="00B16628"/>
    <w:rsid w:val="00B17679"/>
    <w:rsid w:val="00B2013D"/>
    <w:rsid w:val="00B20625"/>
    <w:rsid w:val="00B21024"/>
    <w:rsid w:val="00B2131A"/>
    <w:rsid w:val="00B2169D"/>
    <w:rsid w:val="00B21CBB"/>
    <w:rsid w:val="00B2281E"/>
    <w:rsid w:val="00B23883"/>
    <w:rsid w:val="00B252F4"/>
    <w:rsid w:val="00B2586B"/>
    <w:rsid w:val="00B25A29"/>
    <w:rsid w:val="00B2606D"/>
    <w:rsid w:val="00B263C0"/>
    <w:rsid w:val="00B26E46"/>
    <w:rsid w:val="00B30439"/>
    <w:rsid w:val="00B316CA"/>
    <w:rsid w:val="00B31BFB"/>
    <w:rsid w:val="00B3245C"/>
    <w:rsid w:val="00B3528F"/>
    <w:rsid w:val="00B357AB"/>
    <w:rsid w:val="00B4025B"/>
    <w:rsid w:val="00B41704"/>
    <w:rsid w:val="00B41B08"/>
    <w:rsid w:val="00B41F72"/>
    <w:rsid w:val="00B44BDD"/>
    <w:rsid w:val="00B44E90"/>
    <w:rsid w:val="00B45324"/>
    <w:rsid w:val="00B454D5"/>
    <w:rsid w:val="00B45EE9"/>
    <w:rsid w:val="00B47018"/>
    <w:rsid w:val="00B4701F"/>
    <w:rsid w:val="00B47956"/>
    <w:rsid w:val="00B517BD"/>
    <w:rsid w:val="00B517E1"/>
    <w:rsid w:val="00B51E41"/>
    <w:rsid w:val="00B5223C"/>
    <w:rsid w:val="00B52357"/>
    <w:rsid w:val="00B524BC"/>
    <w:rsid w:val="00B52805"/>
    <w:rsid w:val="00B55165"/>
    <w:rsid w:val="00B556E8"/>
    <w:rsid w:val="00B55E70"/>
    <w:rsid w:val="00B57216"/>
    <w:rsid w:val="00B60238"/>
    <w:rsid w:val="00B62384"/>
    <w:rsid w:val="00B625E2"/>
    <w:rsid w:val="00B640A8"/>
    <w:rsid w:val="00B64962"/>
    <w:rsid w:val="00B66AC0"/>
    <w:rsid w:val="00B70B1F"/>
    <w:rsid w:val="00B71634"/>
    <w:rsid w:val="00B71749"/>
    <w:rsid w:val="00B73091"/>
    <w:rsid w:val="00B75139"/>
    <w:rsid w:val="00B80840"/>
    <w:rsid w:val="00B80C2D"/>
    <w:rsid w:val="00B815FC"/>
    <w:rsid w:val="00B81623"/>
    <w:rsid w:val="00B82A05"/>
    <w:rsid w:val="00B84409"/>
    <w:rsid w:val="00B8442C"/>
    <w:rsid w:val="00B84500"/>
    <w:rsid w:val="00B84E2D"/>
    <w:rsid w:val="00B853CD"/>
    <w:rsid w:val="00B8746A"/>
    <w:rsid w:val="00B911CC"/>
    <w:rsid w:val="00B920AE"/>
    <w:rsid w:val="00B920CE"/>
    <w:rsid w:val="00B9277F"/>
    <w:rsid w:val="00B927C9"/>
    <w:rsid w:val="00B9388D"/>
    <w:rsid w:val="00B952B7"/>
    <w:rsid w:val="00B96EFA"/>
    <w:rsid w:val="00B97CCF"/>
    <w:rsid w:val="00BA22EA"/>
    <w:rsid w:val="00BA3AB2"/>
    <w:rsid w:val="00BA3F43"/>
    <w:rsid w:val="00BA4397"/>
    <w:rsid w:val="00BA5541"/>
    <w:rsid w:val="00BA61AC"/>
    <w:rsid w:val="00BA77A1"/>
    <w:rsid w:val="00BB03E5"/>
    <w:rsid w:val="00BB17B0"/>
    <w:rsid w:val="00BB28BF"/>
    <w:rsid w:val="00BB2F42"/>
    <w:rsid w:val="00BB4AC0"/>
    <w:rsid w:val="00BB5683"/>
    <w:rsid w:val="00BB5EB6"/>
    <w:rsid w:val="00BC0274"/>
    <w:rsid w:val="00BC112B"/>
    <w:rsid w:val="00BC17DF"/>
    <w:rsid w:val="00BC25E1"/>
    <w:rsid w:val="00BC31B4"/>
    <w:rsid w:val="00BC3817"/>
    <w:rsid w:val="00BC3F7E"/>
    <w:rsid w:val="00BC6832"/>
    <w:rsid w:val="00BC6A71"/>
    <w:rsid w:val="00BD00DE"/>
    <w:rsid w:val="00BD02C6"/>
    <w:rsid w:val="00BD0826"/>
    <w:rsid w:val="00BD12D4"/>
    <w:rsid w:val="00BD15AB"/>
    <w:rsid w:val="00BD181D"/>
    <w:rsid w:val="00BD4638"/>
    <w:rsid w:val="00BD4D7E"/>
    <w:rsid w:val="00BD5F28"/>
    <w:rsid w:val="00BD6172"/>
    <w:rsid w:val="00BD665A"/>
    <w:rsid w:val="00BD6F40"/>
    <w:rsid w:val="00BD7C1E"/>
    <w:rsid w:val="00BE0567"/>
    <w:rsid w:val="00BE18F0"/>
    <w:rsid w:val="00BE1AFA"/>
    <w:rsid w:val="00BE1B01"/>
    <w:rsid w:val="00BE1BAF"/>
    <w:rsid w:val="00BE27BB"/>
    <w:rsid w:val="00BE302F"/>
    <w:rsid w:val="00BE3210"/>
    <w:rsid w:val="00BE348F"/>
    <w:rsid w:val="00BE350E"/>
    <w:rsid w:val="00BE3E56"/>
    <w:rsid w:val="00BE4BF7"/>
    <w:rsid w:val="00BE52DA"/>
    <w:rsid w:val="00BE56A7"/>
    <w:rsid w:val="00BE62F6"/>
    <w:rsid w:val="00BE638E"/>
    <w:rsid w:val="00BE748D"/>
    <w:rsid w:val="00BF0C49"/>
    <w:rsid w:val="00BF1230"/>
    <w:rsid w:val="00BF27B2"/>
    <w:rsid w:val="00BF280D"/>
    <w:rsid w:val="00BF38EC"/>
    <w:rsid w:val="00BF4F06"/>
    <w:rsid w:val="00BF534E"/>
    <w:rsid w:val="00BF5717"/>
    <w:rsid w:val="00BF595A"/>
    <w:rsid w:val="00BF5C91"/>
    <w:rsid w:val="00BF66D2"/>
    <w:rsid w:val="00BF67D7"/>
    <w:rsid w:val="00C01348"/>
    <w:rsid w:val="00C01585"/>
    <w:rsid w:val="00C01832"/>
    <w:rsid w:val="00C01BE3"/>
    <w:rsid w:val="00C023B9"/>
    <w:rsid w:val="00C028DF"/>
    <w:rsid w:val="00C05AFD"/>
    <w:rsid w:val="00C06353"/>
    <w:rsid w:val="00C0764A"/>
    <w:rsid w:val="00C077B4"/>
    <w:rsid w:val="00C10AF2"/>
    <w:rsid w:val="00C1405D"/>
    <w:rsid w:val="00C1410E"/>
    <w:rsid w:val="00C141C6"/>
    <w:rsid w:val="00C15663"/>
    <w:rsid w:val="00C156CA"/>
    <w:rsid w:val="00C163D8"/>
    <w:rsid w:val="00C16508"/>
    <w:rsid w:val="00C16F5A"/>
    <w:rsid w:val="00C201DF"/>
    <w:rsid w:val="00C2071A"/>
    <w:rsid w:val="00C20ACB"/>
    <w:rsid w:val="00C20BEA"/>
    <w:rsid w:val="00C21434"/>
    <w:rsid w:val="00C23703"/>
    <w:rsid w:val="00C26068"/>
    <w:rsid w:val="00C26DF9"/>
    <w:rsid w:val="00C271A8"/>
    <w:rsid w:val="00C3050C"/>
    <w:rsid w:val="00C307A6"/>
    <w:rsid w:val="00C30E9F"/>
    <w:rsid w:val="00C31A8B"/>
    <w:rsid w:val="00C31F15"/>
    <w:rsid w:val="00C32067"/>
    <w:rsid w:val="00C335C0"/>
    <w:rsid w:val="00C33C4A"/>
    <w:rsid w:val="00C33DD5"/>
    <w:rsid w:val="00C346AD"/>
    <w:rsid w:val="00C34843"/>
    <w:rsid w:val="00C355BC"/>
    <w:rsid w:val="00C36DB1"/>
    <w:rsid w:val="00C36E3A"/>
    <w:rsid w:val="00C37A77"/>
    <w:rsid w:val="00C40388"/>
    <w:rsid w:val="00C40B06"/>
    <w:rsid w:val="00C41141"/>
    <w:rsid w:val="00C42967"/>
    <w:rsid w:val="00C449AD"/>
    <w:rsid w:val="00C44E30"/>
    <w:rsid w:val="00C45F2D"/>
    <w:rsid w:val="00C461E6"/>
    <w:rsid w:val="00C475AC"/>
    <w:rsid w:val="00C50045"/>
    <w:rsid w:val="00C50771"/>
    <w:rsid w:val="00C508BE"/>
    <w:rsid w:val="00C53E74"/>
    <w:rsid w:val="00C55FE8"/>
    <w:rsid w:val="00C57A54"/>
    <w:rsid w:val="00C57BEE"/>
    <w:rsid w:val="00C57E98"/>
    <w:rsid w:val="00C62809"/>
    <w:rsid w:val="00C631CA"/>
    <w:rsid w:val="00C63EC4"/>
    <w:rsid w:val="00C645C4"/>
    <w:rsid w:val="00C64CD9"/>
    <w:rsid w:val="00C66E3B"/>
    <w:rsid w:val="00C67060"/>
    <w:rsid w:val="00C670F8"/>
    <w:rsid w:val="00C6780B"/>
    <w:rsid w:val="00C711BB"/>
    <w:rsid w:val="00C73A90"/>
    <w:rsid w:val="00C748FA"/>
    <w:rsid w:val="00C74E8E"/>
    <w:rsid w:val="00C7590A"/>
    <w:rsid w:val="00C75A49"/>
    <w:rsid w:val="00C76644"/>
    <w:rsid w:val="00C76D49"/>
    <w:rsid w:val="00C807AE"/>
    <w:rsid w:val="00C80AD4"/>
    <w:rsid w:val="00C80B5E"/>
    <w:rsid w:val="00C82055"/>
    <w:rsid w:val="00C8239A"/>
    <w:rsid w:val="00C85FE1"/>
    <w:rsid w:val="00C8630A"/>
    <w:rsid w:val="00C90108"/>
    <w:rsid w:val="00C9050D"/>
    <w:rsid w:val="00C9061B"/>
    <w:rsid w:val="00C90A22"/>
    <w:rsid w:val="00C93EBA"/>
    <w:rsid w:val="00C96135"/>
    <w:rsid w:val="00C97A19"/>
    <w:rsid w:val="00C97EF0"/>
    <w:rsid w:val="00CA0BD8"/>
    <w:rsid w:val="00CA19A2"/>
    <w:rsid w:val="00CA2FD7"/>
    <w:rsid w:val="00CA55EE"/>
    <w:rsid w:val="00CA69E3"/>
    <w:rsid w:val="00CA6B28"/>
    <w:rsid w:val="00CA72BB"/>
    <w:rsid w:val="00CA7FF5"/>
    <w:rsid w:val="00CB0531"/>
    <w:rsid w:val="00CB07E5"/>
    <w:rsid w:val="00CB09E0"/>
    <w:rsid w:val="00CB0A70"/>
    <w:rsid w:val="00CB112B"/>
    <w:rsid w:val="00CB1C14"/>
    <w:rsid w:val="00CB1E7C"/>
    <w:rsid w:val="00CB2EA1"/>
    <w:rsid w:val="00CB2F84"/>
    <w:rsid w:val="00CB3E75"/>
    <w:rsid w:val="00CB43F1"/>
    <w:rsid w:val="00CB4E5A"/>
    <w:rsid w:val="00CB581E"/>
    <w:rsid w:val="00CB6A8A"/>
    <w:rsid w:val="00CB6EDE"/>
    <w:rsid w:val="00CC12FF"/>
    <w:rsid w:val="00CC214D"/>
    <w:rsid w:val="00CC3DFE"/>
    <w:rsid w:val="00CC41BA"/>
    <w:rsid w:val="00CC461F"/>
    <w:rsid w:val="00CC48D7"/>
    <w:rsid w:val="00CC75FE"/>
    <w:rsid w:val="00CD0328"/>
    <w:rsid w:val="00CD09EF"/>
    <w:rsid w:val="00CD0D65"/>
    <w:rsid w:val="00CD1218"/>
    <w:rsid w:val="00CD1550"/>
    <w:rsid w:val="00CD17C1"/>
    <w:rsid w:val="00CD1C6C"/>
    <w:rsid w:val="00CD3481"/>
    <w:rsid w:val="00CD37F1"/>
    <w:rsid w:val="00CD3BFC"/>
    <w:rsid w:val="00CD4565"/>
    <w:rsid w:val="00CD4575"/>
    <w:rsid w:val="00CD5076"/>
    <w:rsid w:val="00CD6169"/>
    <w:rsid w:val="00CD63B2"/>
    <w:rsid w:val="00CD6D76"/>
    <w:rsid w:val="00CE0D77"/>
    <w:rsid w:val="00CE1543"/>
    <w:rsid w:val="00CE1C01"/>
    <w:rsid w:val="00CE20BC"/>
    <w:rsid w:val="00CE26C6"/>
    <w:rsid w:val="00CE288D"/>
    <w:rsid w:val="00CE39E1"/>
    <w:rsid w:val="00CE7A25"/>
    <w:rsid w:val="00CE7C63"/>
    <w:rsid w:val="00CF16D8"/>
    <w:rsid w:val="00CF1FD8"/>
    <w:rsid w:val="00CF20D0"/>
    <w:rsid w:val="00CF2D83"/>
    <w:rsid w:val="00CF44A1"/>
    <w:rsid w:val="00CF45F2"/>
    <w:rsid w:val="00CF4FDC"/>
    <w:rsid w:val="00CF6E13"/>
    <w:rsid w:val="00CF6F3B"/>
    <w:rsid w:val="00CF7776"/>
    <w:rsid w:val="00CF7F91"/>
    <w:rsid w:val="00D00323"/>
    <w:rsid w:val="00D00E9E"/>
    <w:rsid w:val="00D015FB"/>
    <w:rsid w:val="00D021D2"/>
    <w:rsid w:val="00D061BB"/>
    <w:rsid w:val="00D070DC"/>
    <w:rsid w:val="00D07BE1"/>
    <w:rsid w:val="00D1026F"/>
    <w:rsid w:val="00D10F33"/>
    <w:rsid w:val="00D10FA9"/>
    <w:rsid w:val="00D116C0"/>
    <w:rsid w:val="00D12059"/>
    <w:rsid w:val="00D13242"/>
    <w:rsid w:val="00D13433"/>
    <w:rsid w:val="00D13D8A"/>
    <w:rsid w:val="00D162DD"/>
    <w:rsid w:val="00D1661C"/>
    <w:rsid w:val="00D16F79"/>
    <w:rsid w:val="00D172C9"/>
    <w:rsid w:val="00D20DA7"/>
    <w:rsid w:val="00D2449F"/>
    <w:rsid w:val="00D249A5"/>
    <w:rsid w:val="00D275B7"/>
    <w:rsid w:val="00D2793F"/>
    <w:rsid w:val="00D279D8"/>
    <w:rsid w:val="00D27C8E"/>
    <w:rsid w:val="00D3026A"/>
    <w:rsid w:val="00D32D62"/>
    <w:rsid w:val="00D33A04"/>
    <w:rsid w:val="00D33F28"/>
    <w:rsid w:val="00D3621B"/>
    <w:rsid w:val="00D36788"/>
    <w:rsid w:val="00D36E44"/>
    <w:rsid w:val="00D378CA"/>
    <w:rsid w:val="00D40205"/>
    <w:rsid w:val="00D40C72"/>
    <w:rsid w:val="00D40CAD"/>
    <w:rsid w:val="00D41021"/>
    <w:rsid w:val="00D4141B"/>
    <w:rsid w:val="00D4145D"/>
    <w:rsid w:val="00D419A0"/>
    <w:rsid w:val="00D42145"/>
    <w:rsid w:val="00D424FE"/>
    <w:rsid w:val="00D425CC"/>
    <w:rsid w:val="00D42F63"/>
    <w:rsid w:val="00D4460B"/>
    <w:rsid w:val="00D458F0"/>
    <w:rsid w:val="00D50668"/>
    <w:rsid w:val="00D50B3B"/>
    <w:rsid w:val="00D51C1C"/>
    <w:rsid w:val="00D51DF4"/>
    <w:rsid w:val="00D51FCC"/>
    <w:rsid w:val="00D5467F"/>
    <w:rsid w:val="00D54DA3"/>
    <w:rsid w:val="00D54F64"/>
    <w:rsid w:val="00D552EF"/>
    <w:rsid w:val="00D55837"/>
    <w:rsid w:val="00D56814"/>
    <w:rsid w:val="00D56A9F"/>
    <w:rsid w:val="00D57BA2"/>
    <w:rsid w:val="00D60651"/>
    <w:rsid w:val="00D60F51"/>
    <w:rsid w:val="00D60FAC"/>
    <w:rsid w:val="00D61648"/>
    <w:rsid w:val="00D61DF1"/>
    <w:rsid w:val="00D64A83"/>
    <w:rsid w:val="00D65E43"/>
    <w:rsid w:val="00D6730A"/>
    <w:rsid w:val="00D674A6"/>
    <w:rsid w:val="00D67C54"/>
    <w:rsid w:val="00D708FC"/>
    <w:rsid w:val="00D7134F"/>
    <w:rsid w:val="00D7168E"/>
    <w:rsid w:val="00D72719"/>
    <w:rsid w:val="00D73F9D"/>
    <w:rsid w:val="00D74905"/>
    <w:rsid w:val="00D74B7C"/>
    <w:rsid w:val="00D75585"/>
    <w:rsid w:val="00D75B4B"/>
    <w:rsid w:val="00D76068"/>
    <w:rsid w:val="00D76B01"/>
    <w:rsid w:val="00D77610"/>
    <w:rsid w:val="00D77A34"/>
    <w:rsid w:val="00D801D4"/>
    <w:rsid w:val="00D804A2"/>
    <w:rsid w:val="00D8078B"/>
    <w:rsid w:val="00D8265A"/>
    <w:rsid w:val="00D83766"/>
    <w:rsid w:val="00D845CF"/>
    <w:rsid w:val="00D84704"/>
    <w:rsid w:val="00D84BF9"/>
    <w:rsid w:val="00D8517D"/>
    <w:rsid w:val="00D852DF"/>
    <w:rsid w:val="00D8733A"/>
    <w:rsid w:val="00D900BC"/>
    <w:rsid w:val="00D91906"/>
    <w:rsid w:val="00D921FD"/>
    <w:rsid w:val="00D92B81"/>
    <w:rsid w:val="00D930CC"/>
    <w:rsid w:val="00D9346E"/>
    <w:rsid w:val="00D93714"/>
    <w:rsid w:val="00D94034"/>
    <w:rsid w:val="00D943EA"/>
    <w:rsid w:val="00D95424"/>
    <w:rsid w:val="00D9554F"/>
    <w:rsid w:val="00D96252"/>
    <w:rsid w:val="00D96717"/>
    <w:rsid w:val="00D96775"/>
    <w:rsid w:val="00D97E49"/>
    <w:rsid w:val="00DA05F8"/>
    <w:rsid w:val="00DA153D"/>
    <w:rsid w:val="00DA27FF"/>
    <w:rsid w:val="00DA33C8"/>
    <w:rsid w:val="00DA3CD9"/>
    <w:rsid w:val="00DA4084"/>
    <w:rsid w:val="00DA56ED"/>
    <w:rsid w:val="00DA5A54"/>
    <w:rsid w:val="00DA5C0D"/>
    <w:rsid w:val="00DB2085"/>
    <w:rsid w:val="00DB2E0E"/>
    <w:rsid w:val="00DB31C6"/>
    <w:rsid w:val="00DB420B"/>
    <w:rsid w:val="00DB423C"/>
    <w:rsid w:val="00DB4E26"/>
    <w:rsid w:val="00DB714B"/>
    <w:rsid w:val="00DB7456"/>
    <w:rsid w:val="00DC0A72"/>
    <w:rsid w:val="00DC1025"/>
    <w:rsid w:val="00DC10F6"/>
    <w:rsid w:val="00DC115D"/>
    <w:rsid w:val="00DC1EB8"/>
    <w:rsid w:val="00DC3E45"/>
    <w:rsid w:val="00DC4092"/>
    <w:rsid w:val="00DC4580"/>
    <w:rsid w:val="00DC4598"/>
    <w:rsid w:val="00DC585E"/>
    <w:rsid w:val="00DC6076"/>
    <w:rsid w:val="00DC6D12"/>
    <w:rsid w:val="00DC7767"/>
    <w:rsid w:val="00DD033F"/>
    <w:rsid w:val="00DD0722"/>
    <w:rsid w:val="00DD0B3D"/>
    <w:rsid w:val="00DD212F"/>
    <w:rsid w:val="00DD277D"/>
    <w:rsid w:val="00DD28F7"/>
    <w:rsid w:val="00DD5909"/>
    <w:rsid w:val="00DD7963"/>
    <w:rsid w:val="00DE1748"/>
    <w:rsid w:val="00DE18F5"/>
    <w:rsid w:val="00DE1C8F"/>
    <w:rsid w:val="00DE3CA4"/>
    <w:rsid w:val="00DE411A"/>
    <w:rsid w:val="00DE5042"/>
    <w:rsid w:val="00DE539E"/>
    <w:rsid w:val="00DE56AF"/>
    <w:rsid w:val="00DE73D2"/>
    <w:rsid w:val="00DF14F1"/>
    <w:rsid w:val="00DF32A7"/>
    <w:rsid w:val="00DF52A8"/>
    <w:rsid w:val="00DF5BFB"/>
    <w:rsid w:val="00DF5CD6"/>
    <w:rsid w:val="00DF6E21"/>
    <w:rsid w:val="00DF75DD"/>
    <w:rsid w:val="00DF7793"/>
    <w:rsid w:val="00E022DA"/>
    <w:rsid w:val="00E032A1"/>
    <w:rsid w:val="00E034E4"/>
    <w:rsid w:val="00E03BCB"/>
    <w:rsid w:val="00E1032B"/>
    <w:rsid w:val="00E124DC"/>
    <w:rsid w:val="00E12710"/>
    <w:rsid w:val="00E12EB5"/>
    <w:rsid w:val="00E13424"/>
    <w:rsid w:val="00E15A41"/>
    <w:rsid w:val="00E16825"/>
    <w:rsid w:val="00E22D68"/>
    <w:rsid w:val="00E2449C"/>
    <w:rsid w:val="00E247D9"/>
    <w:rsid w:val="00E24B23"/>
    <w:rsid w:val="00E258D8"/>
    <w:rsid w:val="00E26DDF"/>
    <w:rsid w:val="00E270E5"/>
    <w:rsid w:val="00E27CF0"/>
    <w:rsid w:val="00E30167"/>
    <w:rsid w:val="00E321E0"/>
    <w:rsid w:val="00E32C2B"/>
    <w:rsid w:val="00E32F8D"/>
    <w:rsid w:val="00E33493"/>
    <w:rsid w:val="00E35E64"/>
    <w:rsid w:val="00E36509"/>
    <w:rsid w:val="00E36EAF"/>
    <w:rsid w:val="00E37922"/>
    <w:rsid w:val="00E37F96"/>
    <w:rsid w:val="00E406DF"/>
    <w:rsid w:val="00E415D3"/>
    <w:rsid w:val="00E41C2E"/>
    <w:rsid w:val="00E41CB4"/>
    <w:rsid w:val="00E420AD"/>
    <w:rsid w:val="00E469E4"/>
    <w:rsid w:val="00E475C3"/>
    <w:rsid w:val="00E504D9"/>
    <w:rsid w:val="00E509B0"/>
    <w:rsid w:val="00E50B11"/>
    <w:rsid w:val="00E5276A"/>
    <w:rsid w:val="00E54124"/>
    <w:rsid w:val="00E54246"/>
    <w:rsid w:val="00E551A6"/>
    <w:rsid w:val="00E55809"/>
    <w:rsid w:val="00E55D8E"/>
    <w:rsid w:val="00E56E23"/>
    <w:rsid w:val="00E57029"/>
    <w:rsid w:val="00E6113C"/>
    <w:rsid w:val="00E61C09"/>
    <w:rsid w:val="00E642E6"/>
    <w:rsid w:val="00E6589E"/>
    <w:rsid w:val="00E65EAD"/>
    <w:rsid w:val="00E663DB"/>
    <w:rsid w:val="00E6641E"/>
    <w:rsid w:val="00E66F18"/>
    <w:rsid w:val="00E70856"/>
    <w:rsid w:val="00E71089"/>
    <w:rsid w:val="00E71F1F"/>
    <w:rsid w:val="00E7271D"/>
    <w:rsid w:val="00E727DE"/>
    <w:rsid w:val="00E73B39"/>
    <w:rsid w:val="00E74A30"/>
    <w:rsid w:val="00E77778"/>
    <w:rsid w:val="00E77B7E"/>
    <w:rsid w:val="00E77BA8"/>
    <w:rsid w:val="00E800DE"/>
    <w:rsid w:val="00E8139F"/>
    <w:rsid w:val="00E82408"/>
    <w:rsid w:val="00E82687"/>
    <w:rsid w:val="00E82DF1"/>
    <w:rsid w:val="00E84754"/>
    <w:rsid w:val="00E858BD"/>
    <w:rsid w:val="00E90CAA"/>
    <w:rsid w:val="00E93339"/>
    <w:rsid w:val="00E96532"/>
    <w:rsid w:val="00E97046"/>
    <w:rsid w:val="00E973A0"/>
    <w:rsid w:val="00E97CE5"/>
    <w:rsid w:val="00EA1688"/>
    <w:rsid w:val="00EA1AFC"/>
    <w:rsid w:val="00EA200B"/>
    <w:rsid w:val="00EA2317"/>
    <w:rsid w:val="00EA3A7D"/>
    <w:rsid w:val="00EA4452"/>
    <w:rsid w:val="00EA4C83"/>
    <w:rsid w:val="00EA6A35"/>
    <w:rsid w:val="00EB0710"/>
    <w:rsid w:val="00EB0A37"/>
    <w:rsid w:val="00EB3122"/>
    <w:rsid w:val="00EB74D7"/>
    <w:rsid w:val="00EB763B"/>
    <w:rsid w:val="00EB763D"/>
    <w:rsid w:val="00EB7EC2"/>
    <w:rsid w:val="00EB7FE4"/>
    <w:rsid w:val="00EC0A92"/>
    <w:rsid w:val="00EC168F"/>
    <w:rsid w:val="00EC1DA0"/>
    <w:rsid w:val="00EC28E3"/>
    <w:rsid w:val="00EC2D28"/>
    <w:rsid w:val="00EC329B"/>
    <w:rsid w:val="00EC373B"/>
    <w:rsid w:val="00EC3831"/>
    <w:rsid w:val="00EC4522"/>
    <w:rsid w:val="00EC5EB9"/>
    <w:rsid w:val="00EC6006"/>
    <w:rsid w:val="00EC649D"/>
    <w:rsid w:val="00EC71A6"/>
    <w:rsid w:val="00EC73EB"/>
    <w:rsid w:val="00ED0876"/>
    <w:rsid w:val="00ED151F"/>
    <w:rsid w:val="00ED592E"/>
    <w:rsid w:val="00ED6ABD"/>
    <w:rsid w:val="00ED72E1"/>
    <w:rsid w:val="00ED7F26"/>
    <w:rsid w:val="00EE0AC2"/>
    <w:rsid w:val="00EE1010"/>
    <w:rsid w:val="00EE2FC5"/>
    <w:rsid w:val="00EE33A5"/>
    <w:rsid w:val="00EE3A09"/>
    <w:rsid w:val="00EE3C0F"/>
    <w:rsid w:val="00EE4D5A"/>
    <w:rsid w:val="00EE5EB8"/>
    <w:rsid w:val="00EE66E5"/>
    <w:rsid w:val="00EE6810"/>
    <w:rsid w:val="00EF1601"/>
    <w:rsid w:val="00EF21FE"/>
    <w:rsid w:val="00EF2A7F"/>
    <w:rsid w:val="00EF2B17"/>
    <w:rsid w:val="00EF2D58"/>
    <w:rsid w:val="00EF37C2"/>
    <w:rsid w:val="00EF3921"/>
    <w:rsid w:val="00EF4803"/>
    <w:rsid w:val="00EF5127"/>
    <w:rsid w:val="00EF5C2B"/>
    <w:rsid w:val="00EF7B3C"/>
    <w:rsid w:val="00F02290"/>
    <w:rsid w:val="00F03EAC"/>
    <w:rsid w:val="00F04B7C"/>
    <w:rsid w:val="00F05E43"/>
    <w:rsid w:val="00F077C9"/>
    <w:rsid w:val="00F078B5"/>
    <w:rsid w:val="00F10F12"/>
    <w:rsid w:val="00F14024"/>
    <w:rsid w:val="00F14FA3"/>
    <w:rsid w:val="00F15DB1"/>
    <w:rsid w:val="00F16F9D"/>
    <w:rsid w:val="00F20370"/>
    <w:rsid w:val="00F24297"/>
    <w:rsid w:val="00F2564A"/>
    <w:rsid w:val="00F25761"/>
    <w:rsid w:val="00F259D7"/>
    <w:rsid w:val="00F26B3D"/>
    <w:rsid w:val="00F32482"/>
    <w:rsid w:val="00F32D05"/>
    <w:rsid w:val="00F34042"/>
    <w:rsid w:val="00F34BFC"/>
    <w:rsid w:val="00F34E6F"/>
    <w:rsid w:val="00F35263"/>
    <w:rsid w:val="00F35E00"/>
    <w:rsid w:val="00F35E34"/>
    <w:rsid w:val="00F403BF"/>
    <w:rsid w:val="00F4163D"/>
    <w:rsid w:val="00F416B2"/>
    <w:rsid w:val="00F42771"/>
    <w:rsid w:val="00F4342F"/>
    <w:rsid w:val="00F45227"/>
    <w:rsid w:val="00F5045C"/>
    <w:rsid w:val="00F520C7"/>
    <w:rsid w:val="00F52136"/>
    <w:rsid w:val="00F524B6"/>
    <w:rsid w:val="00F53AEA"/>
    <w:rsid w:val="00F547AF"/>
    <w:rsid w:val="00F547BF"/>
    <w:rsid w:val="00F55AC7"/>
    <w:rsid w:val="00F55FC9"/>
    <w:rsid w:val="00F563CD"/>
    <w:rsid w:val="00F5663B"/>
    <w:rsid w:val="00F5674D"/>
    <w:rsid w:val="00F570A0"/>
    <w:rsid w:val="00F6019C"/>
    <w:rsid w:val="00F6392C"/>
    <w:rsid w:val="00F64256"/>
    <w:rsid w:val="00F66093"/>
    <w:rsid w:val="00F664D6"/>
    <w:rsid w:val="00F66518"/>
    <w:rsid w:val="00F66657"/>
    <w:rsid w:val="00F6751E"/>
    <w:rsid w:val="00F70848"/>
    <w:rsid w:val="00F73A60"/>
    <w:rsid w:val="00F8015D"/>
    <w:rsid w:val="00F82844"/>
    <w:rsid w:val="00F829C7"/>
    <w:rsid w:val="00F82D8C"/>
    <w:rsid w:val="00F83062"/>
    <w:rsid w:val="00F834AA"/>
    <w:rsid w:val="00F83575"/>
    <w:rsid w:val="00F848D6"/>
    <w:rsid w:val="00F859AE"/>
    <w:rsid w:val="00F860D9"/>
    <w:rsid w:val="00F9071F"/>
    <w:rsid w:val="00F922B2"/>
    <w:rsid w:val="00F943C8"/>
    <w:rsid w:val="00F9573A"/>
    <w:rsid w:val="00F957A5"/>
    <w:rsid w:val="00F96B28"/>
    <w:rsid w:val="00F97580"/>
    <w:rsid w:val="00FA124F"/>
    <w:rsid w:val="00FA1564"/>
    <w:rsid w:val="00FA211F"/>
    <w:rsid w:val="00FA2188"/>
    <w:rsid w:val="00FA395F"/>
    <w:rsid w:val="00FA41B4"/>
    <w:rsid w:val="00FA4E21"/>
    <w:rsid w:val="00FA5DDD"/>
    <w:rsid w:val="00FA6255"/>
    <w:rsid w:val="00FA723B"/>
    <w:rsid w:val="00FA7644"/>
    <w:rsid w:val="00FB0647"/>
    <w:rsid w:val="00FB0FD9"/>
    <w:rsid w:val="00FB1059"/>
    <w:rsid w:val="00FB1506"/>
    <w:rsid w:val="00FB1FA3"/>
    <w:rsid w:val="00FB43A8"/>
    <w:rsid w:val="00FB461E"/>
    <w:rsid w:val="00FB468C"/>
    <w:rsid w:val="00FB4D12"/>
    <w:rsid w:val="00FB5279"/>
    <w:rsid w:val="00FB62AE"/>
    <w:rsid w:val="00FB735E"/>
    <w:rsid w:val="00FC069A"/>
    <w:rsid w:val="00FC08A9"/>
    <w:rsid w:val="00FC0BA0"/>
    <w:rsid w:val="00FC104B"/>
    <w:rsid w:val="00FC114A"/>
    <w:rsid w:val="00FC176F"/>
    <w:rsid w:val="00FC2E77"/>
    <w:rsid w:val="00FC6452"/>
    <w:rsid w:val="00FC7600"/>
    <w:rsid w:val="00FD0385"/>
    <w:rsid w:val="00FD0B7B"/>
    <w:rsid w:val="00FD14A9"/>
    <w:rsid w:val="00FD1A46"/>
    <w:rsid w:val="00FD3242"/>
    <w:rsid w:val="00FD4C08"/>
    <w:rsid w:val="00FD4C75"/>
    <w:rsid w:val="00FD4EB3"/>
    <w:rsid w:val="00FD538D"/>
    <w:rsid w:val="00FD6002"/>
    <w:rsid w:val="00FE1AA2"/>
    <w:rsid w:val="00FE1C27"/>
    <w:rsid w:val="00FE1DCC"/>
    <w:rsid w:val="00FE1DD4"/>
    <w:rsid w:val="00FE2B19"/>
    <w:rsid w:val="00FE38BD"/>
    <w:rsid w:val="00FE4B2E"/>
    <w:rsid w:val="00FE4EF4"/>
    <w:rsid w:val="00FE54EC"/>
    <w:rsid w:val="00FE787B"/>
    <w:rsid w:val="00FF0538"/>
    <w:rsid w:val="00FF5A0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278D"/>
  <w15:docId w15:val="{FA9A42AB-FF6C-4FEC-99BC-5C3AD8A4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C21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3145">
      <w:bodyDiv w:val="1"/>
      <w:marLeft w:val="0"/>
      <w:marRight w:val="0"/>
      <w:marTop w:val="0"/>
      <w:marBottom w:val="0"/>
      <w:divBdr>
        <w:top w:val="none" w:sz="0" w:space="0" w:color="auto"/>
        <w:left w:val="none" w:sz="0" w:space="0" w:color="auto"/>
        <w:bottom w:val="none" w:sz="0" w:space="0" w:color="auto"/>
        <w:right w:val="none" w:sz="0" w:space="0" w:color="auto"/>
      </w:divBdr>
    </w:div>
    <w:div w:id="285504144">
      <w:bodyDiv w:val="1"/>
      <w:marLeft w:val="0"/>
      <w:marRight w:val="0"/>
      <w:marTop w:val="0"/>
      <w:marBottom w:val="0"/>
      <w:divBdr>
        <w:top w:val="none" w:sz="0" w:space="0" w:color="auto"/>
        <w:left w:val="none" w:sz="0" w:space="0" w:color="auto"/>
        <w:bottom w:val="none" w:sz="0" w:space="0" w:color="auto"/>
        <w:right w:val="none" w:sz="0" w:space="0" w:color="auto"/>
      </w:divBdr>
    </w:div>
    <w:div w:id="560409056">
      <w:bodyDiv w:val="1"/>
      <w:marLeft w:val="0"/>
      <w:marRight w:val="0"/>
      <w:marTop w:val="0"/>
      <w:marBottom w:val="0"/>
      <w:divBdr>
        <w:top w:val="none" w:sz="0" w:space="0" w:color="auto"/>
        <w:left w:val="none" w:sz="0" w:space="0" w:color="auto"/>
        <w:bottom w:val="none" w:sz="0" w:space="0" w:color="auto"/>
        <w:right w:val="none" w:sz="0" w:space="0" w:color="auto"/>
      </w:divBdr>
    </w:div>
    <w:div w:id="819545015">
      <w:bodyDiv w:val="1"/>
      <w:marLeft w:val="0"/>
      <w:marRight w:val="0"/>
      <w:marTop w:val="0"/>
      <w:marBottom w:val="0"/>
      <w:divBdr>
        <w:top w:val="none" w:sz="0" w:space="0" w:color="auto"/>
        <w:left w:val="none" w:sz="0" w:space="0" w:color="auto"/>
        <w:bottom w:val="none" w:sz="0" w:space="0" w:color="auto"/>
        <w:right w:val="none" w:sz="0" w:space="0" w:color="auto"/>
      </w:divBdr>
    </w:div>
    <w:div w:id="837308463">
      <w:bodyDiv w:val="1"/>
      <w:marLeft w:val="0"/>
      <w:marRight w:val="0"/>
      <w:marTop w:val="0"/>
      <w:marBottom w:val="0"/>
      <w:divBdr>
        <w:top w:val="none" w:sz="0" w:space="0" w:color="auto"/>
        <w:left w:val="none" w:sz="0" w:space="0" w:color="auto"/>
        <w:bottom w:val="none" w:sz="0" w:space="0" w:color="auto"/>
        <w:right w:val="none" w:sz="0" w:space="0" w:color="auto"/>
      </w:divBdr>
    </w:div>
    <w:div w:id="899633732">
      <w:bodyDiv w:val="1"/>
      <w:marLeft w:val="0"/>
      <w:marRight w:val="0"/>
      <w:marTop w:val="0"/>
      <w:marBottom w:val="0"/>
      <w:divBdr>
        <w:top w:val="none" w:sz="0" w:space="0" w:color="auto"/>
        <w:left w:val="none" w:sz="0" w:space="0" w:color="auto"/>
        <w:bottom w:val="none" w:sz="0" w:space="0" w:color="auto"/>
        <w:right w:val="none" w:sz="0" w:space="0" w:color="auto"/>
      </w:divBdr>
    </w:div>
    <w:div w:id="967904052">
      <w:bodyDiv w:val="1"/>
      <w:marLeft w:val="0"/>
      <w:marRight w:val="0"/>
      <w:marTop w:val="0"/>
      <w:marBottom w:val="0"/>
      <w:divBdr>
        <w:top w:val="none" w:sz="0" w:space="0" w:color="auto"/>
        <w:left w:val="none" w:sz="0" w:space="0" w:color="auto"/>
        <w:bottom w:val="none" w:sz="0" w:space="0" w:color="auto"/>
        <w:right w:val="none" w:sz="0" w:space="0" w:color="auto"/>
      </w:divBdr>
    </w:div>
    <w:div w:id="1289749702">
      <w:bodyDiv w:val="1"/>
      <w:marLeft w:val="0"/>
      <w:marRight w:val="0"/>
      <w:marTop w:val="0"/>
      <w:marBottom w:val="0"/>
      <w:divBdr>
        <w:top w:val="none" w:sz="0" w:space="0" w:color="auto"/>
        <w:left w:val="none" w:sz="0" w:space="0" w:color="auto"/>
        <w:bottom w:val="none" w:sz="0" w:space="0" w:color="auto"/>
        <w:right w:val="none" w:sz="0" w:space="0" w:color="auto"/>
      </w:divBdr>
    </w:div>
    <w:div w:id="1411121225">
      <w:bodyDiv w:val="1"/>
      <w:marLeft w:val="0"/>
      <w:marRight w:val="0"/>
      <w:marTop w:val="0"/>
      <w:marBottom w:val="0"/>
      <w:divBdr>
        <w:top w:val="none" w:sz="0" w:space="0" w:color="auto"/>
        <w:left w:val="none" w:sz="0" w:space="0" w:color="auto"/>
        <w:bottom w:val="none" w:sz="0" w:space="0" w:color="auto"/>
        <w:right w:val="none" w:sz="0" w:space="0" w:color="auto"/>
      </w:divBdr>
    </w:div>
    <w:div w:id="1645356579">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03577736">
      <w:bodyDiv w:val="1"/>
      <w:marLeft w:val="0"/>
      <w:marRight w:val="0"/>
      <w:marTop w:val="0"/>
      <w:marBottom w:val="0"/>
      <w:divBdr>
        <w:top w:val="none" w:sz="0" w:space="0" w:color="auto"/>
        <w:left w:val="none" w:sz="0" w:space="0" w:color="auto"/>
        <w:bottom w:val="none" w:sz="0" w:space="0" w:color="auto"/>
        <w:right w:val="none" w:sz="0" w:space="0" w:color="auto"/>
      </w:divBdr>
    </w:div>
    <w:div w:id="2067676030">
      <w:bodyDiv w:val="1"/>
      <w:marLeft w:val="0"/>
      <w:marRight w:val="0"/>
      <w:marTop w:val="0"/>
      <w:marBottom w:val="0"/>
      <w:divBdr>
        <w:top w:val="none" w:sz="0" w:space="0" w:color="auto"/>
        <w:left w:val="none" w:sz="0" w:space="0" w:color="auto"/>
        <w:bottom w:val="none" w:sz="0" w:space="0" w:color="auto"/>
        <w:right w:val="none" w:sz="0" w:space="0" w:color="auto"/>
      </w:divBdr>
    </w:div>
    <w:div w:id="213602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A6465E5E54B93B4D335465D510D5B"/>
        <w:category>
          <w:name w:val="Allmänt"/>
          <w:gallery w:val="placeholder"/>
        </w:category>
        <w:types>
          <w:type w:val="bbPlcHdr"/>
        </w:types>
        <w:behaviors>
          <w:behavior w:val="content"/>
        </w:behaviors>
        <w:guid w:val="{B2ED84AA-F2D8-4870-B4D4-FECB076FD2F0}"/>
      </w:docPartPr>
      <w:docPartBody>
        <w:p w:rsidR="005936A0" w:rsidRDefault="005936A0">
          <w:pPr>
            <w:pStyle w:val="78BA6465E5E54B93B4D335465D510D5B"/>
          </w:pPr>
          <w:r w:rsidRPr="00FC36B9">
            <w:rPr>
              <w:rStyle w:val="Platshllartext"/>
            </w:rPr>
            <w:t>Klicka eller tryck här för att ange text.</w:t>
          </w:r>
        </w:p>
      </w:docPartBody>
    </w:docPart>
    <w:docPart>
      <w:docPartPr>
        <w:name w:val="7F43EF328D334689875AA4AC10962DE0"/>
        <w:category>
          <w:name w:val="Allmänt"/>
          <w:gallery w:val="placeholder"/>
        </w:category>
        <w:types>
          <w:type w:val="bbPlcHdr"/>
        </w:types>
        <w:behaviors>
          <w:behavior w:val="content"/>
        </w:behaviors>
        <w:guid w:val="{AD195AAE-49DF-485F-9DBA-02470621F877}"/>
      </w:docPartPr>
      <w:docPartBody>
        <w:p w:rsidR="005936A0" w:rsidRDefault="005936A0">
          <w:pPr>
            <w:pStyle w:val="7F43EF328D334689875AA4AC10962DE0"/>
          </w:pPr>
          <w:r>
            <w:rPr>
              <w:rStyle w:val="Platshllartext"/>
            </w:rPr>
            <w:t>(sätts av SB)</w:t>
          </w:r>
        </w:p>
      </w:docPartBody>
    </w:docPart>
    <w:docPart>
      <w:docPartPr>
        <w:name w:val="7B3DFE20B3654B5DB3081F15251BAEDA"/>
        <w:category>
          <w:name w:val="Allmänt"/>
          <w:gallery w:val="placeholder"/>
        </w:category>
        <w:types>
          <w:type w:val="bbPlcHdr"/>
        </w:types>
        <w:behaviors>
          <w:behavior w:val="content"/>
        </w:behaviors>
        <w:guid w:val="{DBB80908-C750-4F76-8990-C030C5BFE49B}"/>
      </w:docPartPr>
      <w:docPartBody>
        <w:p w:rsidR="005936A0" w:rsidRDefault="005936A0">
          <w:pPr>
            <w:pStyle w:val="7B3DFE20B3654B5DB3081F15251BAED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EE133290411415B8C23BA457760A9D2"/>
        <w:category>
          <w:name w:val="Allmänt"/>
          <w:gallery w:val="placeholder"/>
        </w:category>
        <w:types>
          <w:type w:val="bbPlcHdr"/>
        </w:types>
        <w:behaviors>
          <w:behavior w:val="content"/>
        </w:behaviors>
        <w:guid w:val="{582F28B8-6287-4A88-BE7A-4F2F2FE695A3}"/>
      </w:docPartPr>
      <w:docPartBody>
        <w:p w:rsidR="005936A0" w:rsidRDefault="005936A0">
          <w:pPr>
            <w:pStyle w:val="DEE133290411415B8C23BA457760A9D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625D311B8E74739B8046EB7F3CBA0B5"/>
        <w:category>
          <w:name w:val="Allmänt"/>
          <w:gallery w:val="placeholder"/>
        </w:category>
        <w:types>
          <w:type w:val="bbPlcHdr"/>
        </w:types>
        <w:behaviors>
          <w:behavior w:val="content"/>
        </w:behaviors>
        <w:guid w:val="{7F512CCE-CDF5-4FD6-BB0A-334D5514C733}"/>
      </w:docPartPr>
      <w:docPartBody>
        <w:p w:rsidR="005936A0" w:rsidRDefault="005936A0">
          <w:pPr>
            <w:pStyle w:val="F625D311B8E74739B8046EB7F3CBA0B5"/>
          </w:pPr>
          <w:r>
            <w:rPr>
              <w:rStyle w:val="Platshllartext"/>
            </w:rPr>
            <w:t>Klicka här och v</w:t>
          </w:r>
          <w:r w:rsidRPr="00D31416">
            <w:rPr>
              <w:rStyle w:val="Platshllartext"/>
            </w:rPr>
            <w:t xml:space="preserve">älj ett </w:t>
          </w:r>
          <w:r>
            <w:rPr>
              <w:rStyle w:val="Platshllartext"/>
            </w:rPr>
            <w:t>departement.</w:t>
          </w:r>
        </w:p>
      </w:docPartBody>
    </w:docPart>
    <w:docPart>
      <w:docPartPr>
        <w:name w:val="4960BE2BDD1C490EAAAA14C1815879E3"/>
        <w:category>
          <w:name w:val="Allmänt"/>
          <w:gallery w:val="placeholder"/>
        </w:category>
        <w:types>
          <w:type w:val="bbPlcHdr"/>
        </w:types>
        <w:behaviors>
          <w:behavior w:val="content"/>
        </w:behaviors>
        <w:guid w:val="{890714DC-8470-475E-BDC1-6C092755B669}"/>
      </w:docPartPr>
      <w:docPartBody>
        <w:p w:rsidR="005936A0" w:rsidRDefault="005936A0">
          <w:pPr>
            <w:pStyle w:val="4960BE2BDD1C490EAAAA14C1815879E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C9117DF9E5CD407AB59A4FE845BE3B57"/>
        <w:category>
          <w:name w:val="Allmänt"/>
          <w:gallery w:val="placeholder"/>
        </w:category>
        <w:types>
          <w:type w:val="bbPlcHdr"/>
        </w:types>
        <w:behaviors>
          <w:behavior w:val="content"/>
        </w:behaviors>
        <w:guid w:val="{208792B0-64DF-4A6B-92B4-AB981A9CF964}"/>
      </w:docPartPr>
      <w:docPartBody>
        <w:p w:rsidR="005936A0" w:rsidRDefault="005936A0">
          <w:pPr>
            <w:pStyle w:val="C9117DF9E5CD407AB59A4FE845BE3B5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813617638BE4FB29E5663FB46F394FD"/>
        <w:category>
          <w:name w:val="Allmänt"/>
          <w:gallery w:val="placeholder"/>
        </w:category>
        <w:types>
          <w:type w:val="bbPlcHdr"/>
        </w:types>
        <w:behaviors>
          <w:behavior w:val="content"/>
        </w:behaviors>
        <w:guid w:val="{AA243692-AC79-45F6-8EC7-B29DAD58CAD1}"/>
      </w:docPartPr>
      <w:docPartBody>
        <w:p w:rsidR="005936A0" w:rsidRDefault="005936A0">
          <w:pPr>
            <w:pStyle w:val="A813617638BE4FB29E5663FB46F394FD"/>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B94005BB6B842B081A7F0EF0E0AA050"/>
        <w:category>
          <w:name w:val="Allmänt"/>
          <w:gallery w:val="placeholder"/>
        </w:category>
        <w:types>
          <w:type w:val="bbPlcHdr"/>
        </w:types>
        <w:behaviors>
          <w:behavior w:val="content"/>
        </w:behaviors>
        <w:guid w:val="{C22081BA-7D11-455C-A1BD-A8519BFFA369}"/>
      </w:docPartPr>
      <w:docPartBody>
        <w:p w:rsidR="00000000" w:rsidRDefault="0012696C">
          <w:r w:rsidRPr="004F284D">
            <w:rPr>
              <w:rStyle w:val="Platshllartext"/>
            </w:rPr>
            <w:t xml:space="preserve"> </w:t>
          </w:r>
        </w:p>
      </w:docPartBody>
    </w:docPart>
    <w:docPart>
      <w:docPartPr>
        <w:name w:val="26E655DB87DD4C0EBABB38F110B1B083"/>
        <w:category>
          <w:name w:val="Allmänt"/>
          <w:gallery w:val="placeholder"/>
        </w:category>
        <w:types>
          <w:type w:val="bbPlcHdr"/>
        </w:types>
        <w:behaviors>
          <w:behavior w:val="content"/>
        </w:behaviors>
        <w:guid w:val="{4D117BE6-5F98-475F-8AA8-3178F5072955}"/>
      </w:docPartPr>
      <w:docPartBody>
        <w:p w:rsidR="00000000" w:rsidRDefault="0012696C">
          <w:r w:rsidRPr="004F284D">
            <w:rPr>
              <w:rStyle w:val="Platshllartext"/>
            </w:rPr>
            <w:t xml:space="preserve"> </w:t>
          </w:r>
        </w:p>
      </w:docPartBody>
    </w:docPart>
    <w:docPart>
      <w:docPartPr>
        <w:name w:val="1E2E272F3ECA44E5BB391DF4BDA8A2C0"/>
        <w:category>
          <w:name w:val="Allmänt"/>
          <w:gallery w:val="placeholder"/>
        </w:category>
        <w:types>
          <w:type w:val="bbPlcHdr"/>
        </w:types>
        <w:behaviors>
          <w:behavior w:val="content"/>
        </w:behaviors>
        <w:guid w:val="{7DB9E5BF-84EC-40F1-A15E-19CCD96148BF}"/>
      </w:docPartPr>
      <w:docPartBody>
        <w:p w:rsidR="00000000" w:rsidRDefault="0012696C">
          <w:r w:rsidRPr="004F284D">
            <w:rPr>
              <w:rStyle w:val="Platshllartext"/>
            </w:rPr>
            <w:t xml:space="preserve"> </w:t>
          </w:r>
        </w:p>
      </w:docPartBody>
    </w:docPart>
    <w:docPart>
      <w:docPartPr>
        <w:name w:val="F85CB8F0CCF14F069305F318EB56CD9F"/>
        <w:category>
          <w:name w:val="Allmänt"/>
          <w:gallery w:val="placeholder"/>
        </w:category>
        <w:types>
          <w:type w:val="bbPlcHdr"/>
        </w:types>
        <w:behaviors>
          <w:behavior w:val="content"/>
        </w:behaviors>
        <w:guid w:val="{C0E22B89-DEFB-4CFB-978A-B59DCB28410A}"/>
      </w:docPartPr>
      <w:docPartBody>
        <w:p w:rsidR="00000000" w:rsidRDefault="0012696C">
          <w:r w:rsidRPr="004F284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A0"/>
    <w:rsid w:val="000D2A6A"/>
    <w:rsid w:val="0012696C"/>
    <w:rsid w:val="00135835"/>
    <w:rsid w:val="001A39DC"/>
    <w:rsid w:val="00211BB6"/>
    <w:rsid w:val="00271BD8"/>
    <w:rsid w:val="002B0006"/>
    <w:rsid w:val="002B7E0C"/>
    <w:rsid w:val="0035443D"/>
    <w:rsid w:val="00364B8A"/>
    <w:rsid w:val="0039358B"/>
    <w:rsid w:val="003E06EE"/>
    <w:rsid w:val="00551C70"/>
    <w:rsid w:val="00582428"/>
    <w:rsid w:val="005936A0"/>
    <w:rsid w:val="005C4303"/>
    <w:rsid w:val="006005F3"/>
    <w:rsid w:val="00673555"/>
    <w:rsid w:val="006C1CC7"/>
    <w:rsid w:val="006C68A6"/>
    <w:rsid w:val="0070031F"/>
    <w:rsid w:val="00825E5C"/>
    <w:rsid w:val="00831D97"/>
    <w:rsid w:val="00856F59"/>
    <w:rsid w:val="008D44AC"/>
    <w:rsid w:val="008F795D"/>
    <w:rsid w:val="00A4225C"/>
    <w:rsid w:val="00AC1BCB"/>
    <w:rsid w:val="00B23883"/>
    <w:rsid w:val="00C06353"/>
    <w:rsid w:val="00C33DD5"/>
    <w:rsid w:val="00D13242"/>
    <w:rsid w:val="00DF7793"/>
    <w:rsid w:val="00E1657F"/>
    <w:rsid w:val="00E65EAD"/>
    <w:rsid w:val="00EA200B"/>
    <w:rsid w:val="00EA4452"/>
    <w:rsid w:val="00F34E6F"/>
    <w:rsid w:val="00FB468C"/>
    <w:rsid w:val="00FC176F"/>
    <w:rsid w:val="00FE4B2E"/>
    <w:rsid w:val="00FE7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96C"/>
    <w:rPr>
      <w:noProof w:val="0"/>
      <w:color w:val="808080"/>
    </w:rPr>
  </w:style>
  <w:style w:type="paragraph" w:customStyle="1" w:styleId="78BA6465E5E54B93B4D335465D510D5B">
    <w:name w:val="78BA6465E5E54B93B4D335465D510D5B"/>
  </w:style>
  <w:style w:type="paragraph" w:customStyle="1" w:styleId="CC0A37B8B78A4D6FA25BC0E2EEA50FDE">
    <w:name w:val="CC0A37B8B78A4D6FA25BC0E2EEA50FDE"/>
  </w:style>
  <w:style w:type="paragraph" w:customStyle="1" w:styleId="7F43EF328D334689875AA4AC10962DE0">
    <w:name w:val="7F43EF328D334689875AA4AC10962DE0"/>
  </w:style>
  <w:style w:type="paragraph" w:customStyle="1" w:styleId="47020BADB8E14E7AB701645A406A8DDE">
    <w:name w:val="47020BADB8E14E7AB701645A406A8DDE"/>
  </w:style>
  <w:style w:type="paragraph" w:customStyle="1" w:styleId="7B3DFE20B3654B5DB3081F15251BAEDA">
    <w:name w:val="7B3DFE20B3654B5DB3081F15251BAEDA"/>
  </w:style>
  <w:style w:type="paragraph" w:customStyle="1" w:styleId="DEE133290411415B8C23BA457760A9D2">
    <w:name w:val="DEE133290411415B8C23BA457760A9D2"/>
  </w:style>
  <w:style w:type="paragraph" w:customStyle="1" w:styleId="F625D311B8E74739B8046EB7F3CBA0B5">
    <w:name w:val="F625D311B8E74739B8046EB7F3CBA0B5"/>
  </w:style>
  <w:style w:type="paragraph" w:customStyle="1" w:styleId="4960BE2BDD1C490EAAAA14C1815879E3">
    <w:name w:val="4960BE2BDD1C490EAAAA14C1815879E3"/>
  </w:style>
  <w:style w:type="paragraph" w:customStyle="1" w:styleId="0D888E3AD024429BB893CBFA12715066">
    <w:name w:val="0D888E3AD024429BB893CBFA12715066"/>
  </w:style>
  <w:style w:type="paragraph" w:customStyle="1" w:styleId="C9117DF9E5CD407AB59A4FE845BE3B57">
    <w:name w:val="C9117DF9E5CD407AB59A4FE845BE3B57"/>
  </w:style>
  <w:style w:type="paragraph" w:customStyle="1" w:styleId="A813617638BE4FB29E5663FB46F394FD">
    <w:name w:val="A813617638BE4FB29E5663FB46F39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faktaPM xmlns="http://rk.se/faktapm">
  <Titel>En konkurrenskraftskompass för EU</Titel>
  <Ar>2024/25</Ar>
  <Nr>16</Nr>
  <UppDat>2025-03-05T00:00:00</UppDat>
  <Rub/>
  <Dep/>
  <Utsk/>
  <AnkDat/>
  <Egenskap1/>
  <Egenskap2/>
  <Egenskap3/>
  <DepLista>
    <Item>
      <itemnr/>
      <Departementsnamn>Statsrådsberedningen</Departementsnamn>
    </Item>
  </DepLista>
  <DokLista>
    <DokItem>
      <Beteckning>COM(2025) 30</Beteckning>
      <Celexnummer>52025DC0030</Celexnummer>
      <DokTitel>Meddelande från kommissionen till Europaparlamentet, rådet, Europeiska ekonomiska och sociala kommittén samt Regionkommittén: En konkurrenskraftskompass för EU</DokTitel>
    </DokItem>
  </DokLista>
</faktaPM>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Terms xmlns="http://schemas.microsoft.com/office/infopath/2007/PartnerControls"/>
    </edbe0b5c82304c8e847ab7b8c02a77c3>
    <TaxCatchAll xmlns="cc625d36-bb37-4650-91b9-0c96159295ba"/>
    <k46d94c0acf84ab9a79866a9d8b1905f xmlns="cc625d36-bb37-4650-91b9-0c96159295ba">
      <Terms xmlns="http://schemas.microsoft.com/office/infopath/2007/PartnerControls"/>
    </k46d94c0acf84ab9a79866a9d8b1905f>
    <DirtyMigration xmlns="4e9c2f0c-7bf8-49af-8356-cbf363fc78a7">false</DirtyMigration>
    <RecordNumber xmlns="4e9c2f0c-7bf8-49af-8356-cbf363fc78a7" xsi:nil="true"/>
    <RKNyckelord xmlns="18f3d968-6251-40b0-9f11-012b293496c2" xsi:nil="true"/>
    <IconOverlay xmlns="http://schemas.microsoft.com/sharepoint/v4" xsi:nil="true"/>
  </documentManagement>
</p:properties>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2025-01-27</HeaderDate>
    <Office/>
    <Dnr>SB2025/</Dnr>
    <ParagrafNr/>
    <DocumentTitle/>
    <VisitingAddress/>
    <Extra1/>
    <Extra2/>
    <Extra3/>
    <Number/>
    <Recipient/>
    <SenderText/>
    <DocNumber/>
    <Doclanguage>1053</Doclanguage>
    <Appendix/>
    <LogotypeName/>
  </BaseInfo>
</DocumentInfo>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9E26B7-0702-4BAE-A653-EFFBAF3D6915}">
  <ds:schemaRefs>
    <ds:schemaRef ds:uri="http://schemas.microsoft.com/office/2006/metadata/customXsn"/>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B78BCD92-7235-410B-B627-8D15FB9901B2}">
  <ds:schemaRefs>
    <ds:schemaRef ds:uri="http://schemas.microsoft.com/sharepoint/v3/contenttype/forms"/>
  </ds:schemaRefs>
</ds:datastoreItem>
</file>

<file path=customXml/itemProps4.xml><?xml version="1.0" encoding="utf-8"?>
<ds:datastoreItem xmlns:ds="http://schemas.openxmlformats.org/officeDocument/2006/customXml" ds:itemID="{5DE0D123-440F-4B40-8268-2B42E1B4AE38}">
  <ds:schemaRefs>
    <ds:schemaRef ds:uri="Microsoft.SharePoint.Taxonomy.ContentTypeSync"/>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A584DBF5-CC98-467C-BBE4-DAFCB2B2C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4B5066B-C5EA-4609-A5F9-54472C003553}">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DF8108FF-4138-4B3C-9785-9EFA2357961C}">
  <ds:schemaRefs>
    <ds:schemaRef ds:uri="http://lp/documentinfo/RK"/>
  </ds:schemaRefs>
</ds:datastoreItem>
</file>

<file path=customXml/itemProps9.xml><?xml version="1.0" encoding="utf-8"?>
<ds:datastoreItem xmlns:ds="http://schemas.openxmlformats.org/officeDocument/2006/customXml" ds:itemID="{A5DAC244-78CD-4747-A2F3-BCB625E4E4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12</Pages>
  <Words>3168</Words>
  <Characters>20845</Characters>
  <Application>Microsoft Office Word</Application>
  <DocSecurity>0</DocSecurity>
  <Lines>362</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FPM_202425__16</dc:title>
  <dc:subject/>
  <dc:creator>Alexander Wall</dc:creator>
  <cp:keywords/>
  <dc:description/>
  <cp:lastModifiedBy>Viktor Bergesen</cp:lastModifiedBy>
  <cp:revision>2</cp:revision>
  <cp:lastPrinted>2025-02-24T11:56:00Z</cp:lastPrinted>
  <dcterms:created xsi:type="dcterms:W3CDTF">2025-03-06T08:13:00Z</dcterms:created>
  <dcterms:modified xsi:type="dcterms:W3CDTF">2025-03-06T08:13:00Z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COM(2025) 30</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En konkurrenskraftskompass för EU</vt:lpwstr>
  </property>
  <property fmtid="{D5CDD505-2E9C-101B-9397-08002B2CF9AE}" pid="21" name="AnkDat">
    <vt:lpwstr>2025-03-05</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16</vt:lpwstr>
  </property>
  <property fmtid="{D5CDD505-2E9C-101B-9397-08002B2CF9AE}" pid="25" name="UppDat">
    <vt:lpwstr>2025-03-05</vt:lpwstr>
  </property>
  <property fmtid="{D5CDD505-2E9C-101B-9397-08002B2CF9AE}" pid="26" name="Dep">
    <vt:lpwstr>Statsrådsberedningen</vt:lpwstr>
  </property>
  <property fmtid="{D5CDD505-2E9C-101B-9397-08002B2CF9AE}" pid="27" name="GDT1">
    <vt:lpwstr>Meddelande från kommissionen till Europaparlamentet, rådet, Europeiska ekonomiska och sociala kommittén samt Regionkommittén: En konkurrenskraftskompass för EU</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vr0831aa</vt:lpwstr>
  </property>
</Properties>
</file>