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D2A9B46D2E94546A7810B0C5A88184A"/>
        </w:placeholder>
        <w:text/>
      </w:sdtPr>
      <w:sdtEndPr/>
      <w:sdtContent>
        <w:p w:rsidRPr="009B062B" w:rsidR="00AF30DD" w:rsidP="00DA28CE" w:rsidRDefault="00AF30DD" w14:paraId="40BC2C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aa545b-6d21-4ac0-a381-f50fc11a18f7"/>
        <w:id w:val="-1156144561"/>
        <w:lock w:val="sdtLocked"/>
      </w:sdtPr>
      <w:sdtEndPr/>
      <w:sdtContent>
        <w:p w:rsidR="002849D9" w:rsidRDefault="00BD2595" w14:paraId="40BC2C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begränsa användningen av medel från välfärdssystemet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35AD7581EF40168437610E9AF1083B"/>
        </w:placeholder>
        <w:text/>
      </w:sdtPr>
      <w:sdtEndPr/>
      <w:sdtContent>
        <w:p w:rsidRPr="009B062B" w:rsidR="006D79C9" w:rsidP="00333E95" w:rsidRDefault="006D79C9" w14:paraId="40BC2C6F" w14:textId="77777777">
          <w:pPr>
            <w:pStyle w:val="Rubrik1"/>
          </w:pPr>
          <w:r>
            <w:t>Motivering</w:t>
          </w:r>
        </w:p>
      </w:sdtContent>
    </w:sdt>
    <w:p w:rsidR="00422B9E" w:rsidP="00AF4BB2" w:rsidRDefault="00D748B7" w14:paraId="40BC2C70" w14:textId="77777777">
      <w:pPr>
        <w:pStyle w:val="Normalutanindragellerluft"/>
      </w:pPr>
      <w:r>
        <w:t xml:space="preserve">Varje år betalas det ut medel från vår gemensamma välfärd i form av ekonomiskt </w:t>
      </w:r>
      <w:bookmarkStart w:name="_GoBack" w:id="1"/>
      <w:bookmarkEnd w:id="1"/>
      <w:r>
        <w:t xml:space="preserve">bistånd till individer och familjer med otillräckliga inkomster för egen försörjning. Här ligger det i samhällets intresse att dessa medel används till just sådana </w:t>
      </w:r>
      <w:r w:rsidR="003640BD">
        <w:t xml:space="preserve">nödvändiga </w:t>
      </w:r>
      <w:r>
        <w:t xml:space="preserve">varor som </w:t>
      </w:r>
      <w:r w:rsidR="00F926A2">
        <w:t xml:space="preserve">de är avsedda för. Primärt </w:t>
      </w:r>
      <w:r w:rsidR="003640BD">
        <w:t xml:space="preserve">borde </w:t>
      </w:r>
      <w:r w:rsidR="00F926A2">
        <w:t xml:space="preserve">medel från dessa system användas för möjlighet till bostad, nödvändiga livsmedel och övriga varor såsom </w:t>
      </w:r>
      <w:r w:rsidR="00486AF0">
        <w:t>kläder</w:t>
      </w:r>
      <w:r w:rsidR="003640BD">
        <w:t>, hygienartiklar</w:t>
      </w:r>
      <w:r w:rsidR="00486AF0">
        <w:t xml:space="preserve"> samt andra produkter som </w:t>
      </w:r>
      <w:r w:rsidR="003640BD">
        <w:t>är nödvändiga för inte bara överlevnad</w:t>
      </w:r>
      <w:r w:rsidR="00B61BCE">
        <w:t>,</w:t>
      </w:r>
      <w:r w:rsidR="003640BD">
        <w:t xml:space="preserve"> utan även en dräglig tillvaro</w:t>
      </w:r>
      <w:r w:rsidR="00B61BCE">
        <w:t xml:space="preserve"> i övrigt</w:t>
      </w:r>
      <w:r w:rsidR="00486AF0">
        <w:t>.</w:t>
      </w:r>
      <w:r>
        <w:t xml:space="preserve"> </w:t>
      </w:r>
    </w:p>
    <w:p w:rsidR="00486AF0" w:rsidP="00AF4BB2" w:rsidRDefault="00B61BCE" w14:paraId="40BC2C72" w14:textId="77777777">
      <w:r>
        <w:t xml:space="preserve">Däremot finns det också varor och ändamål, till vilka </w:t>
      </w:r>
      <w:r w:rsidR="00486AF0">
        <w:t>medel från välfärdssystemet inte borde kunna användas</w:t>
      </w:r>
      <w:r>
        <w:t xml:space="preserve">. Exempel på dessa varor kan vara </w:t>
      </w:r>
      <w:r w:rsidR="00486AF0">
        <w:t xml:space="preserve">narkotika, </w:t>
      </w:r>
      <w:r w:rsidR="006C02A7">
        <w:t>alkohol, tobak</w:t>
      </w:r>
      <w:r w:rsidR="00903169">
        <w:t>, semesterresor</w:t>
      </w:r>
      <w:r w:rsidR="00486AF0">
        <w:t xml:space="preserve"> samt </w:t>
      </w:r>
      <w:r>
        <w:t xml:space="preserve">även </w:t>
      </w:r>
      <w:r w:rsidR="00903169">
        <w:t>möjlighet</w:t>
      </w:r>
      <w:r>
        <w:t>en</w:t>
      </w:r>
      <w:r w:rsidR="00903169">
        <w:t xml:space="preserve"> </w:t>
      </w:r>
      <w:r w:rsidR="00F926A2">
        <w:t xml:space="preserve">att överföra medel </w:t>
      </w:r>
      <w:r>
        <w:t xml:space="preserve">från välfärdssystemet </w:t>
      </w:r>
      <w:r w:rsidR="00F926A2">
        <w:t>till utländska konton</w:t>
      </w:r>
      <w:r w:rsidR="00486AF0">
        <w:t xml:space="preserve">, för </w:t>
      </w:r>
      <w:r w:rsidR="003640BD">
        <w:t xml:space="preserve">exempelvis </w:t>
      </w:r>
      <w:r w:rsidR="00486AF0">
        <w:t>försörj</w:t>
      </w:r>
      <w:r w:rsidR="003640BD">
        <w:t>ning av p</w:t>
      </w:r>
      <w:r w:rsidR="00486AF0">
        <w:t>ersoner</w:t>
      </w:r>
      <w:r>
        <w:t xml:space="preserve"> som befinner sig</w:t>
      </w:r>
      <w:r w:rsidR="00486AF0">
        <w:t xml:space="preserve"> </w:t>
      </w:r>
      <w:r w:rsidR="003640BD">
        <w:t>utomlands</w:t>
      </w:r>
      <w:r>
        <w:t xml:space="preserve"> </w:t>
      </w:r>
      <w:r w:rsidR="00F926A2">
        <w:t xml:space="preserve">utan övrig koppling till Sverige, eller för att finansiera </w:t>
      </w:r>
      <w:r w:rsidR="00486AF0">
        <w:t xml:space="preserve">utländska kriminella nätverk </w:t>
      </w:r>
      <w:r w:rsidR="003640BD">
        <w:t xml:space="preserve">eller </w:t>
      </w:r>
      <w:r w:rsidR="00486AF0">
        <w:t>terrornätverk.</w:t>
      </w:r>
    </w:p>
    <w:p w:rsidRPr="00486AF0" w:rsidR="00903169" w:rsidP="00AF4BB2" w:rsidRDefault="00903169" w14:paraId="40BC2C74" w14:textId="77777777">
      <w:r>
        <w:t xml:space="preserve">Därför borde en utredning tillsättas, för att ta fram sätt på hur man praktiskt </w:t>
      </w:r>
      <w:r w:rsidR="008D3897">
        <w:t xml:space="preserve">skulle kunna begränsa </w:t>
      </w:r>
      <w:r>
        <w:t xml:space="preserve">användningen av de medel som betalas ut från </w:t>
      </w:r>
      <w:r w:rsidR="008D3897">
        <w:t xml:space="preserve">det </w:t>
      </w:r>
      <w:r>
        <w:t xml:space="preserve">svenska offentliga välfärdssystemet, för att tillse att dessa används </w:t>
      </w:r>
      <w:r w:rsidR="008D3897">
        <w:t>för</w:t>
      </w:r>
      <w:r>
        <w:t xml:space="preserve"> avsedda varor och ändamål.</w:t>
      </w:r>
    </w:p>
    <w:sdt>
      <w:sdtPr>
        <w:alias w:val="CC_Underskrifter"/>
        <w:tag w:val="CC_Underskrifter"/>
        <w:id w:val="583496634"/>
        <w:lock w:val="sdtContentLocked"/>
        <w:placeholder>
          <w:docPart w:val="31846064F5594D6BAD75B08A6B18A3A3"/>
        </w:placeholder>
      </w:sdtPr>
      <w:sdtEndPr/>
      <w:sdtContent>
        <w:p w:rsidR="007B4E8A" w:rsidP="007B4E8A" w:rsidRDefault="007B4E8A" w14:paraId="40BC2C76" w14:textId="77777777"/>
        <w:p w:rsidRPr="008E0FE2" w:rsidR="004801AC" w:rsidP="007B4E8A" w:rsidRDefault="00AF4BB2" w14:paraId="40BC2C7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118F" w:rsidRDefault="003E118F" w14:paraId="40BC2C7B" w14:textId="77777777"/>
    <w:sectPr w:rsidR="003E118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C2C7D" w14:textId="77777777" w:rsidR="005F388E" w:rsidRDefault="005F388E" w:rsidP="000C1CAD">
      <w:pPr>
        <w:spacing w:line="240" w:lineRule="auto"/>
      </w:pPr>
      <w:r>
        <w:separator/>
      </w:r>
    </w:p>
  </w:endnote>
  <w:endnote w:type="continuationSeparator" w:id="0">
    <w:p w14:paraId="40BC2C7E" w14:textId="77777777" w:rsidR="005F388E" w:rsidRDefault="005F38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C2C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C2C84" w14:textId="297B7F8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F4B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C2C7B" w14:textId="77777777" w:rsidR="005F388E" w:rsidRDefault="005F388E" w:rsidP="000C1CAD">
      <w:pPr>
        <w:spacing w:line="240" w:lineRule="auto"/>
      </w:pPr>
      <w:r>
        <w:separator/>
      </w:r>
    </w:p>
  </w:footnote>
  <w:footnote w:type="continuationSeparator" w:id="0">
    <w:p w14:paraId="40BC2C7C" w14:textId="77777777" w:rsidR="005F388E" w:rsidRDefault="005F38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0BC2C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BC2C8E" wp14:anchorId="40BC2C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F4BB2" w14:paraId="40BC2C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CF963CF6354D9EB4FC05D418900FFC"/>
                              </w:placeholder>
                              <w:text/>
                            </w:sdtPr>
                            <w:sdtEndPr/>
                            <w:sdtContent>
                              <w:r w:rsidR="00FB762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8501C83A504752B7C19A3E9D3DE1F2"/>
                              </w:placeholder>
                              <w:text/>
                            </w:sdtPr>
                            <w:sdtEndPr/>
                            <w:sdtContent>
                              <w:r w:rsidR="007B4E8A">
                                <w:t>251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BC2C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F4BB2" w14:paraId="40BC2C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CF963CF6354D9EB4FC05D418900FFC"/>
                        </w:placeholder>
                        <w:text/>
                      </w:sdtPr>
                      <w:sdtEndPr/>
                      <w:sdtContent>
                        <w:r w:rsidR="00FB762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8501C83A504752B7C19A3E9D3DE1F2"/>
                        </w:placeholder>
                        <w:text/>
                      </w:sdtPr>
                      <w:sdtEndPr/>
                      <w:sdtContent>
                        <w:r w:rsidR="007B4E8A">
                          <w:t>251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BC2C8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0BC2C81" w14:textId="77777777">
    <w:pPr>
      <w:jc w:val="right"/>
    </w:pPr>
  </w:p>
  <w:p w:rsidR="00262EA3" w:rsidP="00776B74" w:rsidRDefault="00262EA3" w14:paraId="40BC2C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F4BB2" w14:paraId="40BC2C8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BC2C90" wp14:anchorId="40BC2C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F4BB2" w14:paraId="40BC2C8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762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4E8A">
          <w:t>251</w:t>
        </w:r>
      </w:sdtContent>
    </w:sdt>
  </w:p>
  <w:p w:rsidRPr="008227B3" w:rsidR="00262EA3" w:rsidP="008227B3" w:rsidRDefault="00AF4BB2" w14:paraId="40BC2C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F4BB2" w14:paraId="40BC2C8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:540</w:t>
        </w:r>
      </w:sdtContent>
    </w:sdt>
  </w:p>
  <w:p w:rsidR="00262EA3" w:rsidP="00E03A3D" w:rsidRDefault="00AF4BB2" w14:paraId="40BC2C8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Eric Westroth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C2A31" w14:paraId="40BC2C8A" w14:textId="77777777">
        <w:pPr>
          <w:pStyle w:val="FSHRub2"/>
        </w:pPr>
        <w:r>
          <w:t>Välfärdspengar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BC2C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B7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2CA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81B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9D9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0BD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18F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AF0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88E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21D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47F24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2A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A3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168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A1D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E8A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A31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2A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897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169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7B6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BB2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BC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595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341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8B7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712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6A2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622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BC2C6C"/>
  <w15:chartTrackingRefBased/>
  <w15:docId w15:val="{6DD854A5-0E8E-4FBF-8D36-2CAB4D24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2A9B46D2E94546A7810B0C5A881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ACD1D-22D2-4200-9CC1-26AF0FFF8AC3}"/>
      </w:docPartPr>
      <w:docPartBody>
        <w:p w:rsidR="00E56249" w:rsidRDefault="004F47ED">
          <w:pPr>
            <w:pStyle w:val="1D2A9B46D2E94546A7810B0C5A8818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35AD7581EF40168437610E9AF10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9D816-FD6A-4478-8FAE-A67DA0BF3387}"/>
      </w:docPartPr>
      <w:docPartBody>
        <w:p w:rsidR="00E56249" w:rsidRDefault="004F47ED">
          <w:pPr>
            <w:pStyle w:val="8535AD7581EF40168437610E9AF108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7CF963CF6354D9EB4FC05D418900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9A50F-D980-4286-9105-9479BF88F6A7}"/>
      </w:docPartPr>
      <w:docPartBody>
        <w:p w:rsidR="00E56249" w:rsidRDefault="004F47ED">
          <w:pPr>
            <w:pStyle w:val="37CF963CF6354D9EB4FC05D418900F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8501C83A504752B7C19A3E9D3DE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19C99-B667-4DEA-A2AF-132A6B50F1D0}"/>
      </w:docPartPr>
      <w:docPartBody>
        <w:p w:rsidR="00E56249" w:rsidRDefault="004F47ED">
          <w:pPr>
            <w:pStyle w:val="DD8501C83A504752B7C19A3E9D3DE1F2"/>
          </w:pPr>
          <w:r>
            <w:t xml:space="preserve"> </w:t>
          </w:r>
        </w:p>
      </w:docPartBody>
    </w:docPart>
    <w:docPart>
      <w:docPartPr>
        <w:name w:val="31846064F5594D6BAD75B08A6B18A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09439-4AE4-4E48-976E-2AD91AA2E036}"/>
      </w:docPartPr>
      <w:docPartBody>
        <w:p w:rsidR="004C7BD3" w:rsidRDefault="004C7B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D"/>
    <w:rsid w:val="001C58A8"/>
    <w:rsid w:val="004C7BD3"/>
    <w:rsid w:val="004F47ED"/>
    <w:rsid w:val="008B3F9B"/>
    <w:rsid w:val="00CB393E"/>
    <w:rsid w:val="00E56249"/>
    <w:rsid w:val="00E8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2A9B46D2E94546A7810B0C5A88184A">
    <w:name w:val="1D2A9B46D2E94546A7810B0C5A88184A"/>
  </w:style>
  <w:style w:type="paragraph" w:customStyle="1" w:styleId="C6550B3A7CB64F049183331F28A5D07A">
    <w:name w:val="C6550B3A7CB64F049183331F28A5D07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66838644D246F59D83DF16B3B3DD58">
    <w:name w:val="4B66838644D246F59D83DF16B3B3DD58"/>
  </w:style>
  <w:style w:type="paragraph" w:customStyle="1" w:styleId="8535AD7581EF40168437610E9AF1083B">
    <w:name w:val="8535AD7581EF40168437610E9AF1083B"/>
  </w:style>
  <w:style w:type="paragraph" w:customStyle="1" w:styleId="4B20659AC9214683AC4DB2DB08B2D498">
    <w:name w:val="4B20659AC9214683AC4DB2DB08B2D498"/>
  </w:style>
  <w:style w:type="paragraph" w:customStyle="1" w:styleId="942C1AFB1D9C4F7B9820B29E33040095">
    <w:name w:val="942C1AFB1D9C4F7B9820B29E33040095"/>
  </w:style>
  <w:style w:type="paragraph" w:customStyle="1" w:styleId="37CF963CF6354D9EB4FC05D418900FFC">
    <w:name w:val="37CF963CF6354D9EB4FC05D418900FFC"/>
  </w:style>
  <w:style w:type="paragraph" w:customStyle="1" w:styleId="DD8501C83A504752B7C19A3E9D3DE1F2">
    <w:name w:val="DD8501C83A504752B7C19A3E9D3DE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14BD5-E295-4215-8828-B5F32FACAEF0}"/>
</file>

<file path=customXml/itemProps2.xml><?xml version="1.0" encoding="utf-8"?>
<ds:datastoreItem xmlns:ds="http://schemas.openxmlformats.org/officeDocument/2006/customXml" ds:itemID="{0E40393A-FB59-4CAB-A5D5-EC7F168682A8}"/>
</file>

<file path=customXml/itemProps3.xml><?xml version="1.0" encoding="utf-8"?>
<ds:datastoreItem xmlns:ds="http://schemas.openxmlformats.org/officeDocument/2006/customXml" ds:itemID="{41D7B052-7568-435C-B077-36CC28A65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1257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Välfärdspengar</vt:lpstr>
      <vt:lpstr>
      </vt:lpstr>
    </vt:vector>
  </TitlesOfParts>
  <Company>Sveriges riksdag</Company>
  <LinksUpToDate>false</LinksUpToDate>
  <CharactersWithSpaces>1464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