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3F25" w:rsidRPr="000117BF" w:rsidRDefault="006C3F25">
      <w:pPr>
        <w:pStyle w:val="Hemstlrubrik"/>
      </w:pPr>
      <w:r w:rsidRPr="000117BF">
        <w:t>Förslag till riksdagsbeslut</w:t>
      </w:r>
    </w:p>
    <w:p w:rsidR="006C3F25" w:rsidRPr="000117BF" w:rsidRDefault="006C3F25">
      <w:pPr>
        <w:pStyle w:val="Hemstlatt"/>
        <w:numPr>
          <w:ilvl w:val="0"/>
          <w:numId w:val="0"/>
        </w:numPr>
      </w:pPr>
      <w:r w:rsidRPr="000117BF">
        <w:t>Riksdagen beslutar om en förlängning av införandeb</w:t>
      </w:r>
      <w:r w:rsidRPr="000117BF">
        <w:t>i</w:t>
      </w:r>
      <w:r w:rsidRPr="000117BF">
        <w:t xml:space="preserve">draget i enlighet med vad som anförs i motionen. </w:t>
      </w:r>
    </w:p>
    <w:p w:rsidR="006C3F25" w:rsidRPr="000117BF" w:rsidRDefault="006C3F25">
      <w:pPr>
        <w:pStyle w:val="Normaltindrag"/>
      </w:pPr>
    </w:p>
    <w:p w:rsidR="006C3F25" w:rsidRPr="000117BF" w:rsidRDefault="006C3F25">
      <w:pPr>
        <w:pStyle w:val="Rubrik1"/>
      </w:pPr>
      <w:r w:rsidRPr="000117BF">
        <w:t>Motivering</w:t>
      </w:r>
    </w:p>
    <w:p w:rsidR="006C3F25" w:rsidRPr="000117BF" w:rsidRDefault="006C3F25">
      <w:r w:rsidRPr="000117BF">
        <w:t>I januari 2006 tillsatte den dåvarande socialdemokratiska regeringen en sä</w:t>
      </w:r>
      <w:r w:rsidRPr="000117BF">
        <w:t>r</w:t>
      </w:r>
      <w:r w:rsidRPr="000117BF">
        <w:t>skild utredare med uppgift att följa upp och se över det nationella kostnadsu</w:t>
      </w:r>
      <w:r w:rsidRPr="000117BF">
        <w:t>t</w:t>
      </w:r>
      <w:r w:rsidRPr="000117BF">
        <w:t>jämningssystemet för verksamhet enligt lagen (1993:387) om stöd och service till vissa funktionshindrade (LSS). Utredningen överlämnade i september 2007 sitt betänkande till regeringen.</w:t>
      </w:r>
    </w:p>
    <w:p w:rsidR="006C3F25" w:rsidRPr="000117BF" w:rsidRDefault="006C3F25">
      <w:pPr>
        <w:pStyle w:val="Normaltindrag"/>
      </w:pPr>
      <w:r w:rsidRPr="000117BF">
        <w:t>Vi socialdemokrater står i allt väsentligt bakom vad regeringen föreslår i propositionen. Det är av största vikt för landets kommuner att ett välfung</w:t>
      </w:r>
      <w:r w:rsidRPr="000117BF">
        <w:t>e</w:t>
      </w:r>
      <w:r w:rsidRPr="000117BF">
        <w:t>rande system för kostnadsutjämningen av LSS kommer till stånd. Detta är ett steg på vägen.</w:t>
      </w:r>
    </w:p>
    <w:p w:rsidR="006C3F25" w:rsidRPr="000117BF" w:rsidRDefault="006C3F25">
      <w:pPr>
        <w:pStyle w:val="Normaltindrag"/>
      </w:pPr>
      <w:r w:rsidRPr="000117BF">
        <w:t>För flertalet kommuner innebär förslagen i propositionen små förändringar kostnadsmässigt sett. Dock är det ett tjugotal kommuner som kommer att påverkas med en minskning på mer än 200 kr per invånare. Som mest ko</w:t>
      </w:r>
      <w:r w:rsidRPr="000117BF">
        <w:t>m</w:t>
      </w:r>
      <w:r w:rsidRPr="000117BF">
        <w:t xml:space="preserve">mer detta att uppgå till 430 kr/invånare. Regeringen föreslår, i likhet med utredningen, att dessa kommuner får ett bidrag motsvarande det belopp som överstiger 200 kr under ett år, dvs. under införandeåret 2009. </w:t>
      </w:r>
    </w:p>
    <w:p w:rsidR="006C3F25" w:rsidRPr="000117BF" w:rsidRDefault="006C3F25">
      <w:pPr>
        <w:pStyle w:val="Normaltindrag"/>
      </w:pPr>
      <w:r w:rsidRPr="000117BF">
        <w:t>Detta anser vi socialdemokrater är för kort tid. För de kommuner som drabbas hårdast av de förändrade reglerna och de ekonomiska effekter detta får, kan effekten mildras genom att man förlänger införandebidraget till två år.</w:t>
      </w:r>
    </w:p>
    <w:p w:rsidR="006C3F25" w:rsidRPr="000117BF" w:rsidRDefault="006C3F25">
      <w:pPr>
        <w:pStyle w:val="Normaltindrag"/>
      </w:pPr>
      <w:r w:rsidRPr="000117BF">
        <w:t>Vi socialdemokrater föreslår att kommuner som till följd av de förändrin</w:t>
      </w:r>
      <w:r w:rsidRPr="000117BF">
        <w:t>g</w:t>
      </w:r>
      <w:r w:rsidRPr="000117BF">
        <w:t>ar i kostnadsutjämningen som behandlas i denna proposition får en utfallsfö</w:t>
      </w:r>
      <w:r w:rsidRPr="000117BF">
        <w:t>r</w:t>
      </w:r>
      <w:r w:rsidRPr="000117BF">
        <w:lastRenderedPageBreak/>
        <w:t>sä</w:t>
      </w:r>
      <w:r w:rsidRPr="000117BF">
        <w:t>m</w:t>
      </w:r>
      <w:r w:rsidRPr="000117BF">
        <w:t>ring överstigande 150 kr per invånare, ska få ett tillfälligt införandebidrag under 2009 motsvarande det belopp som överskrider 150 kr per invånare. Samtidigt får de kommuner som har utfallsförsämring överstigande 300 kr per invånare år 2010, ett tillfälligt införandebidrag motsvarande det belopp som överskrider 300 kr per invånare.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17BF">
        <w:trPr>
          <w:cantSplit/>
        </w:trPr>
        <w:tc>
          <w:tcPr>
            <w:tcW w:w="3046" w:type="dxa"/>
          </w:tcPr>
          <w:p w:rsidR="006C3F25" w:rsidRPr="000117BF" w:rsidRDefault="006C3F25">
            <w:pPr>
              <w:pStyle w:val="UnderskriftDatum"/>
              <w:spacing w:before="240"/>
            </w:pPr>
            <w:r w:rsidRPr="000117BF">
              <w:t>Stockholm den 2 april 2008</w:t>
            </w:r>
          </w:p>
        </w:tc>
        <w:tc>
          <w:tcPr>
            <w:tcW w:w="3047" w:type="dxa"/>
          </w:tcPr>
          <w:p w:rsidR="006C3F25" w:rsidRPr="000117BF" w:rsidRDefault="006C3F25">
            <w:pPr>
              <w:pStyle w:val="Underskrifter"/>
              <w:spacing w:before="240"/>
            </w:pPr>
          </w:p>
        </w:tc>
      </w:tr>
      <w:tr w:rsidR="00000000" w:rsidRPr="000117BF">
        <w:trPr>
          <w:cantSplit/>
        </w:trPr>
        <w:tc>
          <w:tcPr>
            <w:tcW w:w="3046" w:type="dxa"/>
          </w:tcPr>
          <w:p w:rsidR="006C3F25" w:rsidRPr="000117BF" w:rsidRDefault="006C3F25">
            <w:pPr>
              <w:pStyle w:val="Underskrifter"/>
            </w:pPr>
            <w:r w:rsidRPr="000117BF">
              <w:t>Thomas Östros (s)</w:t>
            </w:r>
          </w:p>
        </w:tc>
        <w:tc>
          <w:tcPr>
            <w:tcW w:w="3046" w:type="dxa"/>
          </w:tcPr>
          <w:p w:rsidR="006C3F25" w:rsidRPr="000117BF" w:rsidRDefault="006C3F25">
            <w:pPr>
              <w:pStyle w:val="Underskrifter"/>
            </w:pPr>
          </w:p>
        </w:tc>
      </w:tr>
      <w:tr w:rsidR="00000000" w:rsidRPr="000117BF">
        <w:trPr>
          <w:cantSplit/>
        </w:trPr>
        <w:tc>
          <w:tcPr>
            <w:tcW w:w="3046" w:type="dxa"/>
          </w:tcPr>
          <w:p w:rsidR="006C3F25" w:rsidRPr="000117BF" w:rsidRDefault="006C3F25">
            <w:pPr>
              <w:pStyle w:val="Underskrifter"/>
            </w:pPr>
            <w:r w:rsidRPr="000117BF">
              <w:t>Sonia Karlsson (s)</w:t>
            </w:r>
          </w:p>
        </w:tc>
        <w:tc>
          <w:tcPr>
            <w:tcW w:w="3046" w:type="dxa"/>
          </w:tcPr>
          <w:p w:rsidR="006C3F25" w:rsidRPr="000117BF" w:rsidRDefault="006C3F25">
            <w:pPr>
              <w:pStyle w:val="Underskrifter"/>
            </w:pPr>
            <w:r w:rsidRPr="000117BF">
              <w:t>Monica Green (s)</w:t>
            </w:r>
          </w:p>
        </w:tc>
      </w:tr>
      <w:tr w:rsidR="00000000" w:rsidRPr="000117BF">
        <w:trPr>
          <w:cantSplit/>
        </w:trPr>
        <w:tc>
          <w:tcPr>
            <w:tcW w:w="3046" w:type="dxa"/>
          </w:tcPr>
          <w:p w:rsidR="006C3F25" w:rsidRPr="000117BF" w:rsidRDefault="006C3F25">
            <w:pPr>
              <w:pStyle w:val="Underskrifter"/>
            </w:pPr>
            <w:r w:rsidRPr="000117BF">
              <w:t>Hans Hoff (s)</w:t>
            </w:r>
          </w:p>
        </w:tc>
        <w:tc>
          <w:tcPr>
            <w:tcW w:w="3046" w:type="dxa"/>
          </w:tcPr>
          <w:p w:rsidR="006C3F25" w:rsidRPr="000117BF" w:rsidRDefault="006C3F25">
            <w:pPr>
              <w:pStyle w:val="Underskrifter"/>
            </w:pPr>
            <w:r w:rsidRPr="000117BF">
              <w:t>Agneta Gille (s)</w:t>
            </w:r>
          </w:p>
        </w:tc>
      </w:tr>
      <w:tr w:rsidR="00000000" w:rsidRPr="000117BF">
        <w:trPr>
          <w:cantSplit/>
        </w:trPr>
        <w:tc>
          <w:tcPr>
            <w:tcW w:w="3046" w:type="dxa"/>
          </w:tcPr>
          <w:p w:rsidR="006C3F25" w:rsidRPr="000117BF" w:rsidRDefault="006C3F25">
            <w:pPr>
              <w:pStyle w:val="Underskrifter"/>
            </w:pPr>
            <w:r w:rsidRPr="000117BF">
              <w:t>Tommy Ternemar (s)</w:t>
            </w:r>
          </w:p>
        </w:tc>
        <w:tc>
          <w:tcPr>
            <w:tcW w:w="3046" w:type="dxa"/>
          </w:tcPr>
          <w:p w:rsidR="006C3F25" w:rsidRPr="000117BF" w:rsidRDefault="006C3F25">
            <w:pPr>
              <w:pStyle w:val="Underskrifter"/>
            </w:pPr>
            <w:r w:rsidRPr="000117BF">
              <w:t>Jörgen Hellman (s)</w:t>
            </w:r>
          </w:p>
        </w:tc>
      </w:tr>
      <w:tr w:rsidR="00000000" w:rsidRPr="000117BF">
        <w:trPr>
          <w:cantSplit/>
        </w:trPr>
        <w:tc>
          <w:tcPr>
            <w:tcW w:w="3046" w:type="dxa"/>
          </w:tcPr>
          <w:p w:rsidR="006C3F25" w:rsidRPr="000117BF" w:rsidRDefault="006C3F25">
            <w:pPr>
              <w:pStyle w:val="Underskrifter"/>
            </w:pPr>
            <w:r w:rsidRPr="000117BF">
              <w:t>Christina Zedell (s)</w:t>
            </w:r>
          </w:p>
        </w:tc>
        <w:tc>
          <w:tcPr>
            <w:tcW w:w="3046" w:type="dxa"/>
          </w:tcPr>
          <w:p w:rsidR="006C3F25" w:rsidRPr="000117BF" w:rsidRDefault="006C3F25">
            <w:pPr>
              <w:pStyle w:val="Underskrifter"/>
            </w:pPr>
          </w:p>
        </w:tc>
      </w:tr>
    </w:tbl>
    <w:p w:rsidR="006C3F25" w:rsidRPr="000117BF" w:rsidRDefault="006C3F25">
      <w:pPr>
        <w:pStyle w:val="Normaltindrag"/>
      </w:pPr>
    </w:p>
    <w:sectPr w:rsidR="006C3F25" w:rsidRPr="000117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3F25" w:rsidRPr="000117BF" w:rsidRDefault="006C3F25">
      <w:r w:rsidRPr="000117BF">
        <w:separator/>
      </w:r>
    </w:p>
  </w:endnote>
  <w:endnote w:type="continuationSeparator" w:id="0">
    <w:p w:rsidR="006C3F25" w:rsidRPr="000117BF" w:rsidRDefault="006C3F25">
      <w:r w:rsidRPr="000117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F25" w:rsidRPr="000117BF" w:rsidRDefault="000117BF">
    <w:pPr>
      <w:pStyle w:val="Sidfot"/>
    </w:pPr>
    <w:r w:rsidRPr="000117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90450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F25" w:rsidRDefault="006C3F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3F25" w:rsidRDefault="006C3F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F25" w:rsidRPr="000117BF" w:rsidRDefault="000117BF">
    <w:pPr>
      <w:pStyle w:val="Sidfot"/>
    </w:pPr>
    <w:r w:rsidRPr="000117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15149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F25" w:rsidRDefault="006C3F2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3F25" w:rsidRDefault="006C3F2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F25" w:rsidRPr="000117BF" w:rsidRDefault="000117BF">
    <w:pPr>
      <w:pStyle w:val="Sidfot"/>
    </w:pPr>
    <w:r w:rsidRPr="000117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87909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F25" w:rsidRDefault="006C3F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3F25" w:rsidRDefault="006C3F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3F25" w:rsidRPr="000117BF" w:rsidRDefault="006C3F25">
      <w:r w:rsidRPr="000117BF">
        <w:separator/>
      </w:r>
    </w:p>
  </w:footnote>
  <w:footnote w:type="continuationSeparator" w:id="0">
    <w:p w:rsidR="006C3F25" w:rsidRPr="000117BF" w:rsidRDefault="006C3F25">
      <w:r w:rsidRPr="000117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F25" w:rsidRPr="000117BF" w:rsidRDefault="000117BF">
    <w:pPr>
      <w:pStyle w:val="Sidhuvud"/>
    </w:pPr>
    <w:r w:rsidRPr="000117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3447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F25" w:rsidRDefault="006C3F2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3F25" w:rsidRDefault="006C3F2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F25" w:rsidRPr="000117BF" w:rsidRDefault="000117BF">
    <w:pPr>
      <w:pStyle w:val="Sidhuvud"/>
    </w:pPr>
    <w:r w:rsidRPr="000117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82648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F25" w:rsidRDefault="006C3F2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3F25" w:rsidRDefault="006C3F2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F25" w:rsidRPr="000117BF" w:rsidRDefault="006C3F25">
    <w:pPr>
      <w:pStyle w:val="FSHNormal"/>
      <w:tabs>
        <w:tab w:val="right" w:pos="5840"/>
      </w:tabs>
    </w:pPr>
    <w:r w:rsidRPr="000117BF">
      <w:br/>
    </w:r>
    <w:r w:rsidRPr="000117BF">
      <w:fldChar w:fldCharType="begin" w:fldLock="1"/>
    </w:r>
    <w:r w:rsidRPr="000117BF">
      <w:instrText xml:space="preserve"> DOCPROPERTY</w:instrText>
    </w:r>
    <w:r w:rsidRPr="000117BF">
      <w:rPr>
        <w:sz w:val="18"/>
      </w:rPr>
      <w:instrText xml:space="preserve"> "YearUser" *\charformat </w:instrText>
    </w:r>
    <w:r w:rsidRPr="000117BF">
      <w:fldChar w:fldCharType="separate"/>
    </w:r>
    <w:r w:rsidRPr="000117BF">
      <w:t>2007/08</w:t>
    </w:r>
    <w:r w:rsidRPr="000117BF">
      <w:fldChar w:fldCharType="end"/>
    </w:r>
    <w:r w:rsidRPr="000117BF">
      <w:t xml:space="preserve"> </w:t>
    </w:r>
    <w:r w:rsidRPr="000117BF">
      <w:tab/>
      <w:t xml:space="preserve">mnr: </w:t>
    </w:r>
    <w:r w:rsidRPr="000117BF">
      <w:fldChar w:fldCharType="begin" w:fldLock="1"/>
    </w:r>
    <w:r w:rsidRPr="000117BF">
      <w:instrText xml:space="preserve"> DOCPROPERTY</w:instrText>
    </w:r>
    <w:r w:rsidRPr="000117BF">
      <w:rPr>
        <w:sz w:val="18"/>
      </w:rPr>
      <w:instrText xml:space="preserve"> "Motionsnummer" *\charformat </w:instrText>
    </w:r>
    <w:r w:rsidRPr="000117BF">
      <w:fldChar w:fldCharType="separate"/>
    </w:r>
    <w:r w:rsidRPr="000117BF">
      <w:t>Fi8</w:t>
    </w:r>
    <w:r w:rsidRPr="000117BF">
      <w:fldChar w:fldCharType="end"/>
    </w:r>
    <w:r w:rsidRPr="000117BF">
      <w:br/>
    </w:r>
    <w:r w:rsidRPr="000117BF">
      <w:fldChar w:fldCharType="begin" w:fldLock="1"/>
    </w:r>
    <w:r w:rsidRPr="000117BF">
      <w:instrText xml:space="preserve"> DOCPROPERTY</w:instrText>
    </w:r>
    <w:r w:rsidRPr="000117BF">
      <w:rPr>
        <w:sz w:val="18"/>
      </w:rPr>
      <w:instrText xml:space="preserve"> "Samling" *\charformat </w:instrText>
    </w:r>
    <w:r w:rsidRPr="000117BF">
      <w:fldChar w:fldCharType="end"/>
    </w:r>
    <w:r w:rsidRPr="000117BF">
      <w:tab/>
      <w:t xml:space="preserve">pnr: </w:t>
    </w:r>
    <w:r w:rsidRPr="000117BF">
      <w:fldChar w:fldCharType="begin" w:fldLock="1"/>
    </w:r>
    <w:r w:rsidRPr="000117BF">
      <w:instrText xml:space="preserve"> DOCPROPERTY</w:instrText>
    </w:r>
    <w:r w:rsidRPr="000117BF">
      <w:rPr>
        <w:sz w:val="18"/>
      </w:rPr>
      <w:instrText xml:space="preserve"> "Partinummer" *\charformat </w:instrText>
    </w:r>
    <w:r w:rsidRPr="000117BF">
      <w:fldChar w:fldCharType="separate"/>
    </w:r>
    <w:r w:rsidRPr="000117BF">
      <w:t>s33101</w:t>
    </w:r>
    <w:r w:rsidRPr="000117BF">
      <w:fldChar w:fldCharType="end"/>
    </w:r>
  </w:p>
  <w:p w:rsidR="006C3F25" w:rsidRPr="000117BF" w:rsidRDefault="006C3F25">
    <w:pPr>
      <w:pStyle w:val="FSHRub1"/>
    </w:pPr>
    <w:r w:rsidRPr="000117BF">
      <w:t>Motion till riksdagen</w:t>
    </w:r>
    <w:r w:rsidRPr="000117BF">
      <w:br/>
    </w:r>
    <w:r w:rsidRPr="000117BF">
      <w:fldChar w:fldCharType="begin" w:fldLock="1"/>
    </w:r>
    <w:r w:rsidRPr="000117BF">
      <w:instrText xml:space="preserve"> DOCPROPERTY "YearUser" *\charformat </w:instrText>
    </w:r>
    <w:r w:rsidRPr="000117BF">
      <w:fldChar w:fldCharType="separate"/>
    </w:r>
    <w:r w:rsidRPr="000117BF">
      <w:t>2007/08</w:t>
    </w:r>
    <w:r w:rsidRPr="000117BF">
      <w:fldChar w:fldCharType="end"/>
    </w:r>
    <w:r w:rsidRPr="000117BF">
      <w:t>:</w:t>
    </w:r>
    <w:r w:rsidRPr="000117BF">
      <w:fldChar w:fldCharType="begin" w:fldLock="1"/>
    </w:r>
    <w:r w:rsidRPr="000117BF">
      <w:instrText xml:space="preserve"> DOCPROPERTY "Motionsnummer" *\charformat </w:instrText>
    </w:r>
    <w:r w:rsidRPr="000117BF">
      <w:fldChar w:fldCharType="separate"/>
    </w:r>
    <w:r w:rsidRPr="000117BF">
      <w:t>Fi8</w:t>
    </w:r>
    <w:r w:rsidRPr="000117BF">
      <w:fldChar w:fldCharType="end"/>
    </w:r>
  </w:p>
  <w:p w:rsidR="006C3F25" w:rsidRPr="000117BF" w:rsidRDefault="006C3F25">
    <w:pPr>
      <w:pStyle w:val="FSHNormalS5"/>
    </w:pPr>
    <w:r w:rsidRPr="000117BF">
      <w:fldChar w:fldCharType="begin" w:fldLock="1"/>
    </w:r>
    <w:r w:rsidRPr="000117BF">
      <w:instrText xml:space="preserve"> DOCPROPERTY "MotionarText" *\charformat </w:instrText>
    </w:r>
    <w:r w:rsidRPr="000117BF">
      <w:fldChar w:fldCharType="separate"/>
    </w:r>
    <w:r w:rsidRPr="000117BF">
      <w:t>av Thomas Östros m.fl. (s)</w:t>
    </w:r>
    <w:r w:rsidRPr="000117BF">
      <w:fldChar w:fldCharType="end"/>
    </w:r>
    <w:r w:rsidRPr="000117BF">
      <w:br/>
    </w:r>
    <w:r w:rsidRPr="000117BF">
      <w:fldChar w:fldCharType="begin" w:fldLock="1"/>
    </w:r>
    <w:r w:rsidRPr="000117BF">
      <w:instrText xml:space="preserve"> DOCPROPERTY "SvarFrasKort" *\charformat </w:instrText>
    </w:r>
    <w:r w:rsidRPr="000117BF">
      <w:fldChar w:fldCharType="separate"/>
    </w:r>
    <w:r w:rsidRPr="000117BF">
      <w:t>med anledning av prop. 2007/08:88</w:t>
    </w:r>
    <w:r w:rsidRPr="000117BF">
      <w:fldChar w:fldCharType="end"/>
    </w:r>
  </w:p>
  <w:p w:rsidR="006C3F25" w:rsidRPr="000117BF" w:rsidRDefault="006C3F25">
    <w:pPr>
      <w:pStyle w:val="FSHTitel"/>
    </w:pPr>
    <w:r w:rsidRPr="000117BF">
      <w:fldChar w:fldCharType="begin" w:fldLock="1"/>
    </w:r>
    <w:r w:rsidRPr="000117BF">
      <w:instrText xml:space="preserve"> DOCPROPERTY</w:instrText>
    </w:r>
    <w:r w:rsidRPr="000117BF">
      <w:rPr>
        <w:sz w:val="18"/>
      </w:rPr>
      <w:instrText xml:space="preserve"> "RubrikSvar" *\charformat </w:instrText>
    </w:r>
    <w:r w:rsidRPr="000117BF">
      <w:fldChar w:fldCharType="separate"/>
    </w:r>
    <w:r w:rsidRPr="000117BF">
      <w:t>Förändringar i kostnadsutjämningen för LSS-verksamhet</w:t>
    </w:r>
    <w:r w:rsidRPr="000117BF">
      <w:fldChar w:fldCharType="end"/>
    </w:r>
  </w:p>
  <w:p w:rsidR="006C3F25" w:rsidRPr="000117BF" w:rsidRDefault="006C3F25">
    <w:pPr>
      <w:pStyle w:val="Normal00"/>
    </w:pPr>
  </w:p>
  <w:p w:rsidR="006C3F25" w:rsidRPr="000117BF" w:rsidRDefault="006C3F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AF50343"/>
    <w:multiLevelType w:val="hybridMultilevel"/>
    <w:tmpl w:val="26921BE6"/>
    <w:lvl w:ilvl="0" w:tplc="89FE3B9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09672965">
    <w:abstractNumId w:val="8"/>
  </w:num>
  <w:num w:numId="2" w16cid:durableId="1556965722">
    <w:abstractNumId w:val="9"/>
  </w:num>
  <w:num w:numId="3" w16cid:durableId="1840269037">
    <w:abstractNumId w:val="8"/>
  </w:num>
  <w:num w:numId="4" w16cid:durableId="1073741906">
    <w:abstractNumId w:val="9"/>
  </w:num>
  <w:num w:numId="5" w16cid:durableId="1967852096">
    <w:abstractNumId w:val="13"/>
  </w:num>
  <w:num w:numId="6" w16cid:durableId="1908607228">
    <w:abstractNumId w:val="10"/>
  </w:num>
  <w:num w:numId="7" w16cid:durableId="1411151907">
    <w:abstractNumId w:val="11"/>
  </w:num>
  <w:num w:numId="8" w16cid:durableId="497573975">
    <w:abstractNumId w:val="12"/>
  </w:num>
  <w:num w:numId="9" w16cid:durableId="652954108">
    <w:abstractNumId w:val="8"/>
  </w:num>
  <w:num w:numId="10" w16cid:durableId="432751971">
    <w:abstractNumId w:val="3"/>
  </w:num>
  <w:num w:numId="11" w16cid:durableId="939678972">
    <w:abstractNumId w:val="2"/>
  </w:num>
  <w:num w:numId="12" w16cid:durableId="47806757">
    <w:abstractNumId w:val="1"/>
  </w:num>
  <w:num w:numId="13" w16cid:durableId="1425691807">
    <w:abstractNumId w:val="0"/>
  </w:num>
  <w:num w:numId="14" w16cid:durableId="749037786">
    <w:abstractNumId w:val="9"/>
  </w:num>
  <w:num w:numId="15" w16cid:durableId="1399742313">
    <w:abstractNumId w:val="7"/>
  </w:num>
  <w:num w:numId="16" w16cid:durableId="255211419">
    <w:abstractNumId w:val="6"/>
  </w:num>
  <w:num w:numId="17" w16cid:durableId="1813054379">
    <w:abstractNumId w:val="5"/>
  </w:num>
  <w:num w:numId="18" w16cid:durableId="1728336067">
    <w:abstractNumId w:val="4"/>
  </w:num>
  <w:num w:numId="19" w16cid:durableId="1627412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3-27"/>
    <w:docVar w:name="PersonGUIDs" w:val="{8174F5EC-2C19-47A7-8116-E29AECD635DD},{F0F46440-DF61-4518-B0DB-CFE2EC079DF9},{1BC77BF2-1434-48AB-A11D-A22928463538},{DC6FF83B-20A2-436F-B4AD-3DC357958031},{4FF5EAB4-A55C-44C2-A9F4-CBC0FF005A1C},{65B7BAB0-9E4C-4D05-8016-3C0296CE1E45},{845665B1-8219-47B8-B35A-78D0563B89A8},{7B1181B9-0938-47D5-A0C4-C49B64785AB8}"/>
  </w:docVars>
  <w:rsids>
    <w:rsidRoot w:val="00A9651D"/>
    <w:rsid w:val="000117BF"/>
    <w:rsid w:val="006C3F25"/>
    <w:rsid w:val="00A965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7DBCC4-F977-4281-AB89-D2A2D931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1742</Characters>
  <Application>Microsoft Office Word</Application>
  <DocSecurity>4</DocSecurity>
  <Lines>43</Lines>
  <Paragraphs>20</Paragraphs>
  <ScaleCrop>false</ScaleCrop>
  <HeadingPairs>
    <vt:vector size="2" baseType="variant">
      <vt:variant>
        <vt:lpstr>Rubrik</vt:lpstr>
      </vt:variant>
      <vt:variant>
        <vt:i4>1</vt:i4>
      </vt:variant>
    </vt:vector>
  </HeadingPairs>
  <TitlesOfParts>
    <vt:vector size="1" baseType="lpstr">
      <vt:lpstr>s33101</vt:lpstr>
    </vt:vector>
  </TitlesOfParts>
  <Company>Riksdagen</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s33101</dc:title>
  <dc:subject>s33101</dc:subject>
  <dc:creator>Riksdagen</dc:creator>
  <cp:keywords>Riksdagen</cp:keywords>
  <dc:description>TKG-ktrl, MSMQ4mb, PersReg-Distribution mm</dc:description>
  <cp:lastModifiedBy>Lars Brink</cp:lastModifiedBy>
  <cp:revision>2</cp:revision>
  <cp:lastPrinted>2008-04-07T08:38:00Z</cp:lastPrinted>
  <dcterms:created xsi:type="dcterms:W3CDTF">2025-12-17T05:19:00Z</dcterms:created>
  <dcterms:modified xsi:type="dcterms:W3CDTF">2025-12-17T05:19:00Z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mot2000_492_2008-03-27</vt:lpwstr>
  </property>
  <property fmtid="{D5CDD505-2E9C-101B-9397-08002B2CF9AE}" pid="3" name="version">
    <vt:lpwstr>mot2000_492_2008-03-27</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2007/08:88 Förändringar i kostnadsutjämningen för LSS-verksamhet</vt:lpwstr>
  </property>
  <property fmtid="{D5CDD505-2E9C-101B-9397-08002B2CF9AE}" pid="11" name="SvarFrasKort">
    <vt:lpwstr>med anledning av prop. 2007/08:88</vt:lpwstr>
  </property>
  <property fmtid="{D5CDD505-2E9C-101B-9397-08002B2CF9AE}" pid="12" name="Svar">
    <vt:lpwstr>Proposition</vt:lpwstr>
  </property>
  <property fmtid="{D5CDD505-2E9C-101B-9397-08002B2CF9AE}" pid="13" name="SvarNr">
    <vt:lpwstr>2007/08:88</vt:lpwstr>
  </property>
  <property fmtid="{D5CDD505-2E9C-101B-9397-08002B2CF9AE}" pid="14" name="RubrikSvar">
    <vt:lpwstr>Förändringar i kostnadsutjämningen för LSS-verksamhet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s33101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Thomas Östros m.fl. (s)</vt:lpwstr>
  </property>
  <property fmtid="{D5CDD505-2E9C-101B-9397-08002B2CF9AE}" pid="26" name="MotionarLista">
    <vt:lpwstr>Östros, Thomas (s)\Karlsson, Sonia (s)\Green, Monica (s)\Hoff, Hans (s)\Gille, Agneta (s)\Ternemar, Tommy (s)\Hellman, Jörgen (s)\Zedell,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Östros (s), Sonia Karlsson (s), Monica Green (s), Hans Hoff (s), Agneta Gille (s), Tommy Ternemar (s), Jörgen Hellman (s), Christina Zedell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Fi8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april 2008</vt:lpwstr>
  </property>
  <property fmtid="{D5CDD505-2E9C-101B-9397-08002B2CF9AE}" pid="44" name="NotesUID">
    <vt:lpwstr>kata.hansson@riksdagen.se</vt:lpwstr>
  </property>
  <property fmtid="{D5CDD505-2E9C-101B-9397-08002B2CF9AE}" pid="45" name="ReservUID">
    <vt:lpwstr>ka0323aa</vt:lpwstr>
  </property>
  <property fmtid="{D5CDD505-2E9C-101B-9397-08002B2CF9AE}" pid="46" name="MotionID">
    <vt:lpwstr>20072008000000000115000331010075</vt:lpwstr>
  </property>
  <property fmtid="{D5CDD505-2E9C-101B-9397-08002B2CF9AE}" pid="47" name="datum">
    <vt:lpwstr>080402</vt:lpwstr>
  </property>
  <property fmtid="{D5CDD505-2E9C-101B-9397-08002B2CF9AE}" pid="48" name="avsändar-e-post">
    <vt:lpwstr>kata.hansson@riksdagen.se</vt:lpwstr>
  </property>
  <property fmtid="{D5CDD505-2E9C-101B-9397-08002B2CF9AE}" pid="49" name="id">
    <vt:lpwstr>20072008000000000115000331010075</vt:lpwstr>
  </property>
  <property fmtid="{D5CDD505-2E9C-101B-9397-08002B2CF9AE}" pid="50" name="nummer">
    <vt:lpwstr>8</vt:lpwstr>
  </property>
  <property fmtid="{D5CDD505-2E9C-101B-9397-08002B2CF9AE}" pid="51" name="utskottsbeteckning">
    <vt:lpwstr>Fi</vt:lpwstr>
  </property>
  <property fmtid="{D5CDD505-2E9C-101B-9397-08002B2CF9AE}" pid="52" name="GlobalUID">
    <vt:lpwstr>{45800BB2-1A6C-4361-9809-365832A4D81C}</vt:lpwstr>
  </property>
  <property fmtid="{D5CDD505-2E9C-101B-9397-08002B2CF9AE}" pid="53" name="Överföringar">
    <vt:i4>0</vt:i4>
  </property>
  <property fmtid="{D5CDD505-2E9C-101B-9397-08002B2CF9AE}" pid="54" name="Checksum">
    <vt:lpwstr>*1004229855976*</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080407 10:39:59.928</vt:lpwstr>
  </property>
  <property fmtid="{D5CDD505-2E9C-101B-9397-08002B2CF9AE}" pid="58" name="urixGuid">
    <vt:lpwstr>{6729D489-287A-48A6-B5C8-D61BAC30E03A}</vt:lpwstr>
  </property>
</Properties>
</file>