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B6520" w:rsidRPr="00B813E5">
        <w:tblPrEx>
          <w:tblCellMar>
            <w:top w:w="0" w:type="dxa"/>
            <w:bottom w:w="0" w:type="dxa"/>
          </w:tblCellMar>
        </w:tblPrEx>
        <w:tc>
          <w:tcPr>
            <w:tcW w:w="2268" w:type="dxa"/>
          </w:tcPr>
          <w:p w:rsidR="000B6520" w:rsidRPr="00B813E5" w:rsidRDefault="000B6520">
            <w:pPr>
              <w:framePr w:w="4400" w:h="1644" w:wrap="notBeside" w:vAnchor="page" w:hAnchor="page" w:x="6573" w:y="721"/>
              <w:rPr>
                <w:rFonts w:ascii="TradeGothic" w:hAnsi="TradeGothic"/>
                <w:i/>
                <w:sz w:val="18"/>
              </w:rPr>
            </w:pPr>
          </w:p>
        </w:tc>
        <w:tc>
          <w:tcPr>
            <w:tcW w:w="2347" w:type="dxa"/>
            <w:gridSpan w:val="2"/>
          </w:tcPr>
          <w:p w:rsidR="000B6520" w:rsidRPr="00B813E5" w:rsidRDefault="000B6520">
            <w:pPr>
              <w:framePr w:w="4400" w:h="1644" w:wrap="notBeside" w:vAnchor="page" w:hAnchor="page" w:x="6573" w:y="721"/>
              <w:rPr>
                <w:rFonts w:ascii="TradeGothic" w:hAnsi="TradeGothic"/>
                <w:i/>
                <w:sz w:val="18"/>
              </w:rPr>
            </w:pPr>
          </w:p>
        </w:tc>
      </w:tr>
      <w:tr w:rsidR="000B6520" w:rsidRPr="00B813E5">
        <w:tblPrEx>
          <w:tblCellMar>
            <w:top w:w="0" w:type="dxa"/>
            <w:bottom w:w="0" w:type="dxa"/>
          </w:tblCellMar>
        </w:tblPrEx>
        <w:trPr>
          <w:cantSplit/>
        </w:trPr>
        <w:tc>
          <w:tcPr>
            <w:tcW w:w="4615" w:type="dxa"/>
            <w:gridSpan w:val="3"/>
          </w:tcPr>
          <w:p w:rsidR="000B6520" w:rsidRPr="00B813E5" w:rsidRDefault="000B6520">
            <w:pPr>
              <w:framePr w:w="4400" w:h="1644" w:wrap="notBeside" w:vAnchor="page" w:hAnchor="page" w:x="6573" w:y="721"/>
              <w:rPr>
                <w:rFonts w:ascii="TradeGothic" w:hAnsi="TradeGothic"/>
                <w:b/>
                <w:sz w:val="22"/>
              </w:rPr>
            </w:pPr>
            <w:r w:rsidRPr="00B813E5">
              <w:rPr>
                <w:rFonts w:ascii="TradeGothic" w:hAnsi="TradeGothic"/>
                <w:b/>
                <w:sz w:val="22"/>
              </w:rPr>
              <w:t>Rådspromemoria</w:t>
            </w:r>
          </w:p>
        </w:tc>
      </w:tr>
      <w:tr w:rsidR="000B6520" w:rsidRPr="00B813E5">
        <w:tblPrEx>
          <w:tblCellMar>
            <w:top w:w="0" w:type="dxa"/>
            <w:bottom w:w="0" w:type="dxa"/>
          </w:tblCellMar>
        </w:tblPrEx>
        <w:tc>
          <w:tcPr>
            <w:tcW w:w="3402" w:type="dxa"/>
            <w:gridSpan w:val="2"/>
          </w:tcPr>
          <w:p w:rsidR="000B6520" w:rsidRPr="00B813E5" w:rsidRDefault="000B6520">
            <w:pPr>
              <w:framePr w:w="4400" w:h="1644" w:wrap="notBeside" w:vAnchor="page" w:hAnchor="page" w:x="6573" w:y="721"/>
            </w:pPr>
          </w:p>
        </w:tc>
        <w:tc>
          <w:tcPr>
            <w:tcW w:w="1213" w:type="dxa"/>
          </w:tcPr>
          <w:p w:rsidR="000B6520" w:rsidRPr="00B813E5" w:rsidRDefault="000B6520">
            <w:pPr>
              <w:framePr w:w="4400" w:h="1644" w:wrap="notBeside" w:vAnchor="page" w:hAnchor="page" w:x="6573" w:y="721"/>
            </w:pPr>
          </w:p>
        </w:tc>
      </w:tr>
      <w:tr w:rsidR="000B6520" w:rsidRPr="00B813E5">
        <w:tblPrEx>
          <w:tblCellMar>
            <w:top w:w="0" w:type="dxa"/>
            <w:bottom w:w="0" w:type="dxa"/>
          </w:tblCellMar>
        </w:tblPrEx>
        <w:tc>
          <w:tcPr>
            <w:tcW w:w="2268" w:type="dxa"/>
          </w:tcPr>
          <w:p w:rsidR="000B6520" w:rsidRPr="00B813E5" w:rsidRDefault="000B6520">
            <w:pPr>
              <w:framePr w:w="4400" w:h="1644" w:wrap="notBeside" w:vAnchor="page" w:hAnchor="page" w:x="6573" w:y="721"/>
            </w:pPr>
            <w:r w:rsidRPr="00B813E5">
              <w:t>200</w:t>
            </w:r>
            <w:r w:rsidR="007E568C" w:rsidRPr="00B813E5">
              <w:t>9</w:t>
            </w:r>
            <w:r w:rsidR="00053D39" w:rsidRPr="00B813E5">
              <w:t>-11</w:t>
            </w:r>
            <w:r w:rsidR="00435821" w:rsidRPr="00B813E5">
              <w:t>-</w:t>
            </w:r>
            <w:r w:rsidR="005D0C7F" w:rsidRPr="00B813E5">
              <w:t>19</w:t>
            </w:r>
          </w:p>
        </w:tc>
        <w:tc>
          <w:tcPr>
            <w:tcW w:w="2347" w:type="dxa"/>
            <w:gridSpan w:val="2"/>
          </w:tcPr>
          <w:p w:rsidR="000B6520" w:rsidRPr="00B813E5" w:rsidRDefault="000B6520">
            <w:pPr>
              <w:framePr w:w="4400" w:h="1644" w:wrap="notBeside" w:vAnchor="page" w:hAnchor="page" w:x="6573" w:y="721"/>
            </w:pPr>
          </w:p>
        </w:tc>
      </w:tr>
      <w:tr w:rsidR="000B6520" w:rsidRPr="00B813E5">
        <w:tblPrEx>
          <w:tblCellMar>
            <w:top w:w="0" w:type="dxa"/>
            <w:bottom w:w="0" w:type="dxa"/>
          </w:tblCellMar>
        </w:tblPrEx>
        <w:tc>
          <w:tcPr>
            <w:tcW w:w="2268" w:type="dxa"/>
          </w:tcPr>
          <w:p w:rsidR="000B6520" w:rsidRPr="00B813E5" w:rsidRDefault="000B6520">
            <w:pPr>
              <w:framePr w:w="4400" w:h="1644" w:wrap="notBeside" w:vAnchor="page" w:hAnchor="page" w:x="6573" w:y="721"/>
            </w:pPr>
          </w:p>
        </w:tc>
        <w:tc>
          <w:tcPr>
            <w:tcW w:w="2347" w:type="dxa"/>
            <w:gridSpan w:val="2"/>
          </w:tcPr>
          <w:p w:rsidR="000B6520" w:rsidRPr="00B813E5" w:rsidRDefault="000B65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B6520" w:rsidRPr="00B813E5">
        <w:tblPrEx>
          <w:tblCellMar>
            <w:top w:w="0" w:type="dxa"/>
            <w:bottom w:w="0" w:type="dxa"/>
          </w:tblCellMar>
        </w:tblPrEx>
        <w:trPr>
          <w:trHeight w:val="284"/>
        </w:trPr>
        <w:tc>
          <w:tcPr>
            <w:tcW w:w="4911" w:type="dxa"/>
          </w:tcPr>
          <w:p w:rsidR="000B6520" w:rsidRPr="00B813E5" w:rsidRDefault="00435821">
            <w:pPr>
              <w:pStyle w:val="Avsndare"/>
              <w:framePr w:h="2483" w:wrap="notBeside" w:x="1504"/>
              <w:rPr>
                <w:b/>
                <w:i w:val="0"/>
                <w:sz w:val="22"/>
              </w:rPr>
            </w:pPr>
            <w:r w:rsidRPr="00B813E5">
              <w:rPr>
                <w:b/>
                <w:i w:val="0"/>
                <w:sz w:val="22"/>
              </w:rPr>
              <w:t>Socialdepartementet</w:t>
            </w:r>
          </w:p>
        </w:tc>
      </w:tr>
      <w:tr w:rsidR="000B6520" w:rsidRPr="00B813E5">
        <w:tblPrEx>
          <w:tblCellMar>
            <w:top w:w="0" w:type="dxa"/>
            <w:bottom w:w="0" w:type="dxa"/>
          </w:tblCellMar>
        </w:tblPrEx>
        <w:trPr>
          <w:trHeight w:val="284"/>
        </w:trPr>
        <w:tc>
          <w:tcPr>
            <w:tcW w:w="4911" w:type="dxa"/>
          </w:tcPr>
          <w:p w:rsidR="000B6520" w:rsidRPr="00B813E5" w:rsidRDefault="000B6520">
            <w:pPr>
              <w:pStyle w:val="Avsndare"/>
              <w:framePr w:h="2483" w:wrap="notBeside" w:x="1504"/>
              <w:rPr>
                <w:bCs/>
                <w:iCs/>
              </w:rPr>
            </w:pPr>
          </w:p>
        </w:tc>
      </w:tr>
      <w:tr w:rsidR="000B6520" w:rsidRPr="00B813E5">
        <w:tblPrEx>
          <w:tblCellMar>
            <w:top w:w="0" w:type="dxa"/>
            <w:bottom w:w="0" w:type="dxa"/>
          </w:tblCellMar>
        </w:tblPrEx>
        <w:trPr>
          <w:trHeight w:val="284"/>
        </w:trPr>
        <w:tc>
          <w:tcPr>
            <w:tcW w:w="4911" w:type="dxa"/>
          </w:tcPr>
          <w:p w:rsidR="000B6520" w:rsidRPr="00B813E5" w:rsidRDefault="000B6520">
            <w:pPr>
              <w:pStyle w:val="Avsndare"/>
              <w:framePr w:h="2483" w:wrap="notBeside" w:x="1504"/>
              <w:rPr>
                <w:bCs/>
                <w:iCs/>
              </w:rPr>
            </w:pPr>
          </w:p>
        </w:tc>
      </w:tr>
      <w:tr w:rsidR="000B6520" w:rsidRPr="00B813E5">
        <w:tblPrEx>
          <w:tblCellMar>
            <w:top w:w="0" w:type="dxa"/>
            <w:bottom w:w="0" w:type="dxa"/>
          </w:tblCellMar>
        </w:tblPrEx>
        <w:trPr>
          <w:trHeight w:val="284"/>
        </w:trPr>
        <w:tc>
          <w:tcPr>
            <w:tcW w:w="4911" w:type="dxa"/>
          </w:tcPr>
          <w:p w:rsidR="000B6520" w:rsidRPr="00B813E5" w:rsidRDefault="000B6520">
            <w:pPr>
              <w:pStyle w:val="Avsndare"/>
              <w:framePr w:h="2483" w:wrap="notBeside" w:x="1504"/>
              <w:rPr>
                <w:bCs/>
                <w:iCs/>
              </w:rPr>
            </w:pPr>
          </w:p>
        </w:tc>
      </w:tr>
      <w:tr w:rsidR="000B6520" w:rsidRPr="00B813E5">
        <w:tblPrEx>
          <w:tblCellMar>
            <w:top w:w="0" w:type="dxa"/>
            <w:bottom w:w="0" w:type="dxa"/>
          </w:tblCellMar>
        </w:tblPrEx>
        <w:trPr>
          <w:trHeight w:val="284"/>
        </w:trPr>
        <w:tc>
          <w:tcPr>
            <w:tcW w:w="4911" w:type="dxa"/>
          </w:tcPr>
          <w:p w:rsidR="000B6520" w:rsidRPr="00B813E5" w:rsidRDefault="000B6520">
            <w:pPr>
              <w:pStyle w:val="Avsndare"/>
              <w:framePr w:h="2483" w:wrap="notBeside" w:x="1504"/>
              <w:rPr>
                <w:bCs/>
                <w:iCs/>
              </w:rPr>
            </w:pPr>
          </w:p>
        </w:tc>
      </w:tr>
      <w:tr w:rsidR="000B6520" w:rsidRPr="00B813E5">
        <w:tblPrEx>
          <w:tblCellMar>
            <w:top w:w="0" w:type="dxa"/>
            <w:bottom w:w="0" w:type="dxa"/>
          </w:tblCellMar>
        </w:tblPrEx>
        <w:trPr>
          <w:trHeight w:val="284"/>
        </w:trPr>
        <w:tc>
          <w:tcPr>
            <w:tcW w:w="4911" w:type="dxa"/>
          </w:tcPr>
          <w:p w:rsidR="000B6520" w:rsidRPr="00B813E5" w:rsidRDefault="000B6520">
            <w:pPr>
              <w:pStyle w:val="Avsndare"/>
              <w:framePr w:h="2483" w:wrap="notBeside" w:x="1504"/>
              <w:rPr>
                <w:bCs/>
                <w:iCs/>
              </w:rPr>
            </w:pPr>
          </w:p>
        </w:tc>
      </w:tr>
      <w:tr w:rsidR="000B6520" w:rsidRPr="00B813E5">
        <w:tblPrEx>
          <w:tblCellMar>
            <w:top w:w="0" w:type="dxa"/>
            <w:bottom w:w="0" w:type="dxa"/>
          </w:tblCellMar>
        </w:tblPrEx>
        <w:trPr>
          <w:trHeight w:val="284"/>
        </w:trPr>
        <w:tc>
          <w:tcPr>
            <w:tcW w:w="4911" w:type="dxa"/>
          </w:tcPr>
          <w:p w:rsidR="000B6520" w:rsidRPr="00B813E5" w:rsidRDefault="000B6520">
            <w:pPr>
              <w:pStyle w:val="Avsndare"/>
              <w:framePr w:h="2483" w:wrap="notBeside" w:x="1504"/>
              <w:rPr>
                <w:bCs/>
                <w:iCs/>
              </w:rPr>
            </w:pPr>
          </w:p>
        </w:tc>
      </w:tr>
      <w:tr w:rsidR="000B6520" w:rsidRPr="00B813E5">
        <w:tblPrEx>
          <w:tblCellMar>
            <w:top w:w="0" w:type="dxa"/>
            <w:bottom w:w="0" w:type="dxa"/>
          </w:tblCellMar>
        </w:tblPrEx>
        <w:trPr>
          <w:trHeight w:val="284"/>
        </w:trPr>
        <w:tc>
          <w:tcPr>
            <w:tcW w:w="4911" w:type="dxa"/>
          </w:tcPr>
          <w:p w:rsidR="000B6520" w:rsidRPr="00B813E5" w:rsidRDefault="000B6520">
            <w:pPr>
              <w:pStyle w:val="Avsndare"/>
              <w:framePr w:h="2483" w:wrap="notBeside" w:x="1504"/>
              <w:rPr>
                <w:bCs/>
                <w:iCs/>
              </w:rPr>
            </w:pPr>
          </w:p>
        </w:tc>
      </w:tr>
      <w:tr w:rsidR="000B6520" w:rsidRPr="00B813E5">
        <w:tblPrEx>
          <w:tblCellMar>
            <w:top w:w="0" w:type="dxa"/>
            <w:bottom w:w="0" w:type="dxa"/>
          </w:tblCellMar>
        </w:tblPrEx>
        <w:trPr>
          <w:trHeight w:val="284"/>
        </w:trPr>
        <w:tc>
          <w:tcPr>
            <w:tcW w:w="4911" w:type="dxa"/>
          </w:tcPr>
          <w:p w:rsidR="000B6520" w:rsidRPr="00B813E5" w:rsidRDefault="000B6520">
            <w:pPr>
              <w:pStyle w:val="Avsndare"/>
              <w:framePr w:h="2483" w:wrap="notBeside" w:x="1504"/>
              <w:rPr>
                <w:bCs/>
                <w:iCs/>
              </w:rPr>
            </w:pPr>
          </w:p>
        </w:tc>
      </w:tr>
    </w:tbl>
    <w:p w:rsidR="000B6520" w:rsidRPr="00B813E5" w:rsidRDefault="000B6520">
      <w:pPr>
        <w:framePr w:w="4400" w:h="2523" w:wrap="notBeside" w:vAnchor="page" w:hAnchor="page" w:x="6453" w:y="2445"/>
        <w:ind w:left="142"/>
        <w:rPr>
          <w:b/>
        </w:rPr>
      </w:pPr>
    </w:p>
    <w:p w:rsidR="000B6520" w:rsidRPr="00B813E5" w:rsidRDefault="000B6520">
      <w:pPr>
        <w:pStyle w:val="RKrubrik"/>
        <w:pBdr>
          <w:bottom w:val="single" w:sz="6" w:space="1" w:color="auto"/>
        </w:pBdr>
      </w:pPr>
      <w:bookmarkStart w:id="0" w:name="bRubrik"/>
      <w:bookmarkEnd w:id="0"/>
      <w:r w:rsidRPr="00B813E5">
        <w:t xml:space="preserve">Rådets möte </w:t>
      </w:r>
      <w:r w:rsidR="00435821" w:rsidRPr="00B813E5">
        <w:t>(sysselsättning, socialpolitik, hälso- och sjukvård samt konsumentfrågor)</w:t>
      </w:r>
      <w:r w:rsidR="00FA25E6" w:rsidRPr="00B813E5">
        <w:t xml:space="preserve"> </w:t>
      </w:r>
      <w:r w:rsidRPr="00B813E5">
        <w:t xml:space="preserve">den </w:t>
      </w:r>
      <w:r w:rsidR="00053D39" w:rsidRPr="00B813E5">
        <w:t>30 november</w:t>
      </w:r>
      <w:r w:rsidR="00053D39" w:rsidRPr="00B813E5">
        <w:tab/>
      </w:r>
      <w:r w:rsidR="00053D39" w:rsidRPr="00B813E5">
        <w:tab/>
      </w:r>
      <w:r w:rsidR="00053D39" w:rsidRPr="00B813E5">
        <w:tab/>
      </w:r>
    </w:p>
    <w:p w:rsidR="000B6520" w:rsidRPr="00B813E5" w:rsidRDefault="000B6520">
      <w:pPr>
        <w:pStyle w:val="RKnormal"/>
      </w:pPr>
    </w:p>
    <w:p w:rsidR="000B6520" w:rsidRPr="00B813E5" w:rsidRDefault="006247A8">
      <w:pPr>
        <w:pStyle w:val="RKnormal"/>
      </w:pPr>
      <w:r w:rsidRPr="00B813E5">
        <w:t xml:space="preserve">Dagordningspunkt </w:t>
      </w:r>
      <w:r w:rsidR="00053D39" w:rsidRPr="00B813E5">
        <w:t>3</w:t>
      </w:r>
    </w:p>
    <w:p w:rsidR="000B6520" w:rsidRPr="00B813E5" w:rsidRDefault="000B6520">
      <w:pPr>
        <w:pStyle w:val="RKnormal"/>
      </w:pPr>
    </w:p>
    <w:p w:rsidR="000B6520" w:rsidRPr="00B813E5" w:rsidRDefault="000B6520">
      <w:pPr>
        <w:pStyle w:val="RKnormal"/>
      </w:pPr>
      <w:r w:rsidRPr="00B813E5">
        <w:t>Rubrik:</w:t>
      </w:r>
      <w:r w:rsidR="006247A8" w:rsidRPr="00B813E5">
        <w:t xml:space="preserve"> </w:t>
      </w:r>
      <w:r w:rsidR="00053D39" w:rsidRPr="00B813E5">
        <w:t xml:space="preserve">Hälsosamt och värdigt åldrande. Antagande av rådsslutsatser. </w:t>
      </w:r>
    </w:p>
    <w:p w:rsidR="000B6520" w:rsidRPr="00B813E5" w:rsidRDefault="000B6520">
      <w:pPr>
        <w:pStyle w:val="RKnormal"/>
      </w:pPr>
    </w:p>
    <w:p w:rsidR="000B6520" w:rsidRPr="00B813E5" w:rsidRDefault="000B6520">
      <w:pPr>
        <w:pStyle w:val="RKnormal"/>
        <w:rPr>
          <w:b/>
        </w:rPr>
      </w:pPr>
      <w:r w:rsidRPr="00B813E5">
        <w:rPr>
          <w:b/>
        </w:rPr>
        <w:t>Dokument:</w:t>
      </w:r>
    </w:p>
    <w:p w:rsidR="00053D39" w:rsidRPr="00B813E5" w:rsidRDefault="00053D39">
      <w:pPr>
        <w:pStyle w:val="RKnormal"/>
      </w:pPr>
    </w:p>
    <w:p w:rsidR="000B6520" w:rsidRPr="00B813E5" w:rsidRDefault="00053D39">
      <w:pPr>
        <w:pStyle w:val="RKnormal"/>
      </w:pPr>
      <w:r w:rsidRPr="00B813E5">
        <w:t>14996/09 SOC 623 SAN 281</w:t>
      </w:r>
      <w:r w:rsidR="00435821" w:rsidRPr="00B813E5">
        <w:br/>
      </w:r>
    </w:p>
    <w:p w:rsidR="007B26D7" w:rsidRPr="00B813E5" w:rsidRDefault="000B6520">
      <w:pPr>
        <w:pStyle w:val="RKnormal"/>
        <w:rPr>
          <w:b/>
        </w:rPr>
      </w:pPr>
      <w:r w:rsidRPr="00B813E5">
        <w:rPr>
          <w:b/>
        </w:rPr>
        <w:t xml:space="preserve">Tidigare dokument:   </w:t>
      </w:r>
    </w:p>
    <w:p w:rsidR="000B6520" w:rsidRPr="00B813E5" w:rsidRDefault="00435821">
      <w:pPr>
        <w:pStyle w:val="RKnormal"/>
      </w:pPr>
      <w:r w:rsidRPr="00B813E5">
        <w:t>-</w:t>
      </w:r>
    </w:p>
    <w:p w:rsidR="000B6520" w:rsidRPr="00B813E5" w:rsidRDefault="000B6520">
      <w:pPr>
        <w:pStyle w:val="RKrubrik"/>
      </w:pPr>
      <w:r w:rsidRPr="00B813E5">
        <w:t>Bakgrund</w:t>
      </w:r>
    </w:p>
    <w:p w:rsidR="00435821" w:rsidRPr="00B813E5" w:rsidRDefault="00053D39" w:rsidP="00435821">
      <w:pPr>
        <w:pStyle w:val="RKnormal"/>
      </w:pPr>
      <w:r w:rsidRPr="00B813E5">
        <w:t>Vid EPSCO den</w:t>
      </w:r>
      <w:r w:rsidR="00435821" w:rsidRPr="00B813E5">
        <w:t xml:space="preserve"> </w:t>
      </w:r>
      <w:r w:rsidRPr="00B813E5">
        <w:t>30 november</w:t>
      </w:r>
      <w:r w:rsidR="00B27C6B" w:rsidRPr="00B813E5">
        <w:t xml:space="preserve"> behandlas ett förslag till rådsslu</w:t>
      </w:r>
      <w:r w:rsidR="00F02CC4" w:rsidRPr="00B813E5">
        <w:t>t</w:t>
      </w:r>
      <w:r w:rsidR="00B27C6B" w:rsidRPr="00B813E5">
        <w:t>satser angående hälsosamt och värdigt åldrande</w:t>
      </w:r>
      <w:r w:rsidR="009A0768" w:rsidRPr="00B813E5">
        <w:t xml:space="preserve"> för antagande</w:t>
      </w:r>
      <w:r w:rsidR="00B27C6B" w:rsidRPr="00B813E5">
        <w:t>.</w:t>
      </w:r>
      <w:r w:rsidR="00435821" w:rsidRPr="00B813E5">
        <w:t xml:space="preserve"> </w:t>
      </w:r>
    </w:p>
    <w:p w:rsidR="006D47F4" w:rsidRPr="00B813E5" w:rsidRDefault="006D47F4" w:rsidP="006D47F4">
      <w:pPr>
        <w:pStyle w:val="RKnormal"/>
      </w:pPr>
    </w:p>
    <w:p w:rsidR="00435821" w:rsidRPr="00B813E5" w:rsidRDefault="00B27C6B" w:rsidP="00435821">
      <w:pPr>
        <w:pStyle w:val="RKnormal"/>
      </w:pPr>
      <w:r w:rsidRPr="00B813E5">
        <w:t xml:space="preserve">Sverige har, tillsammans med TRIO-länderna Frankrike och Tjeckien enats om ett gemensamt tema för våra ordförandeskap: Hälsosamt, aktivt och värdigt åldrande. Frankrike valde under sitt ordförandeskap att prioritera frågor om demens och Alzheimer och Tjeckien arrangerade en konferens om mänskliga rättigheter för äldre. De nu föreslagna slutsatserna föregicks av en konferens om hälsosamt och värdigt åldrande i Frösundavik 15 – 16 september. Slutsatserna syftar till att det Europeiska samarbetet på äldreområdet utökas och permanentas och att Kommissionen engagerar sig djupare i frågan. </w:t>
      </w:r>
    </w:p>
    <w:p w:rsidR="00435821" w:rsidRPr="00B813E5" w:rsidRDefault="00435821" w:rsidP="00435821">
      <w:pPr>
        <w:pStyle w:val="RKnormal"/>
      </w:pPr>
    </w:p>
    <w:p w:rsidR="00435821" w:rsidRPr="00B813E5" w:rsidRDefault="00435821" w:rsidP="00435821">
      <w:pPr>
        <w:pStyle w:val="RKnormal"/>
      </w:pPr>
      <w:r w:rsidRPr="00B813E5">
        <w:t xml:space="preserve">De rådsslutsatser som ska antas den </w:t>
      </w:r>
      <w:r w:rsidR="00B27C6B" w:rsidRPr="00B813E5">
        <w:t>30 november</w:t>
      </w:r>
      <w:r w:rsidRPr="00B813E5">
        <w:t xml:space="preserve"> har </w:t>
      </w:r>
      <w:r w:rsidR="009A0768" w:rsidRPr="00B813E5">
        <w:t>förberetts</w:t>
      </w:r>
      <w:r w:rsidR="002421A2" w:rsidRPr="00B813E5">
        <w:t xml:space="preserve"> </w:t>
      </w:r>
      <w:r w:rsidR="009A0768" w:rsidRPr="00B813E5">
        <w:t xml:space="preserve">i </w:t>
      </w:r>
      <w:r w:rsidRPr="00B813E5">
        <w:t xml:space="preserve"> rådets</w:t>
      </w:r>
      <w:r w:rsidR="009C3BFF" w:rsidRPr="00B813E5">
        <w:t xml:space="preserve"> </w:t>
      </w:r>
      <w:r w:rsidR="00B27C6B" w:rsidRPr="00B813E5">
        <w:t>arbetsgrupp</w:t>
      </w:r>
      <w:r w:rsidR="009C3BFF" w:rsidRPr="00B813E5">
        <w:t xml:space="preserve"> för </w:t>
      </w:r>
      <w:r w:rsidR="00B27C6B" w:rsidRPr="00B813E5">
        <w:t>sociala frågor</w:t>
      </w:r>
      <w:r w:rsidR="009C3BFF" w:rsidRPr="00B813E5">
        <w:t>.</w:t>
      </w:r>
    </w:p>
    <w:p w:rsidR="000B6520" w:rsidRPr="00B813E5" w:rsidRDefault="000B6520">
      <w:pPr>
        <w:pStyle w:val="RKrubrik"/>
      </w:pPr>
      <w:r w:rsidRPr="00B813E5">
        <w:t>Rättslig grund och beslutsförfarande</w:t>
      </w:r>
    </w:p>
    <w:p w:rsidR="00FD7633" w:rsidRPr="00B813E5" w:rsidRDefault="00FD7633">
      <w:pPr>
        <w:pStyle w:val="RKnormal"/>
        <w:rPr>
          <w:highlight w:val="yellow"/>
        </w:rPr>
      </w:pPr>
    </w:p>
    <w:p w:rsidR="009C3BFF" w:rsidRPr="00B813E5" w:rsidRDefault="009C3BFF" w:rsidP="009C3BFF">
      <w:pPr>
        <w:pStyle w:val="RKnormal"/>
      </w:pPr>
      <w:r w:rsidRPr="00B813E5">
        <w:lastRenderedPageBreak/>
        <w:t>Artik</w:t>
      </w:r>
      <w:r w:rsidR="009A0768" w:rsidRPr="00B813E5">
        <w:t>larna</w:t>
      </w:r>
      <w:r w:rsidRPr="00B813E5">
        <w:t xml:space="preserve"> </w:t>
      </w:r>
      <w:r w:rsidR="009A0768" w:rsidRPr="00B813E5">
        <w:t xml:space="preserve">137 och </w:t>
      </w:r>
      <w:r w:rsidRPr="00B813E5">
        <w:t xml:space="preserve">152 i </w:t>
      </w:r>
      <w:r w:rsidR="009A0768" w:rsidRPr="00B813E5">
        <w:t>EG-f</w:t>
      </w:r>
      <w:r w:rsidRPr="00B813E5">
        <w:t xml:space="preserve">ördraget. Beslut om </w:t>
      </w:r>
      <w:r w:rsidR="009A0768" w:rsidRPr="00B813E5">
        <w:t xml:space="preserve">antagande </w:t>
      </w:r>
      <w:r w:rsidRPr="00B813E5">
        <w:t>av slutsatserna fattas enhälligt av rådet.</w:t>
      </w:r>
    </w:p>
    <w:p w:rsidR="00ED2077" w:rsidRPr="00B813E5" w:rsidRDefault="00ED2077">
      <w:pPr>
        <w:pStyle w:val="RKnormal"/>
      </w:pPr>
    </w:p>
    <w:p w:rsidR="000B6520" w:rsidRPr="00B813E5" w:rsidRDefault="000B6520">
      <w:pPr>
        <w:pStyle w:val="RKrubrik"/>
        <w:rPr>
          <w:iCs/>
        </w:rPr>
      </w:pPr>
      <w:r w:rsidRPr="00B813E5">
        <w:rPr>
          <w:iCs/>
        </w:rPr>
        <w:t>Svensk ståndpunkt</w:t>
      </w:r>
    </w:p>
    <w:p w:rsidR="00435821" w:rsidRPr="00B813E5" w:rsidRDefault="00B27C6B" w:rsidP="00435821">
      <w:pPr>
        <w:pStyle w:val="RKnormal"/>
      </w:pPr>
      <w:r w:rsidRPr="00B813E5">
        <w:t xml:space="preserve">Med den demografiska utvecklingen som bakgrund anser </w:t>
      </w:r>
      <w:r w:rsidR="00435821" w:rsidRPr="00B813E5">
        <w:t xml:space="preserve">Regeringen att det är angeläget att EU:s medlemsstater </w:t>
      </w:r>
      <w:r w:rsidR="008D6E7F" w:rsidRPr="00B813E5">
        <w:t xml:space="preserve">ökar sitt </w:t>
      </w:r>
      <w:r w:rsidRPr="00B813E5">
        <w:t>samarbet</w:t>
      </w:r>
      <w:r w:rsidR="008D6E7F" w:rsidRPr="00B813E5">
        <w:t>e</w:t>
      </w:r>
      <w:r w:rsidRPr="00B813E5">
        <w:t xml:space="preserve"> kring frågor om Europas åldrande befolkni</w:t>
      </w:r>
      <w:r w:rsidR="00A359BF" w:rsidRPr="00B813E5">
        <w:t>ngar</w:t>
      </w:r>
      <w:r w:rsidR="008D6E7F" w:rsidRPr="00B813E5">
        <w:t xml:space="preserve"> genom att utbyta erfarenheter och goda exempel för att främja ett hälsosamt och värdigt åldrande</w:t>
      </w:r>
      <w:r w:rsidR="00A359BF" w:rsidRPr="00B813E5">
        <w:t xml:space="preserve">. </w:t>
      </w:r>
      <w:r w:rsidR="009A0768" w:rsidRPr="00B813E5">
        <w:t>Regeringen anser att förslaget till rådsslutsatser återspeglar denna ambition på ett bra sätt samtidigt som de understryker de enskilda medlemsstaternas exklusiva komp</w:t>
      </w:r>
      <w:r w:rsidR="00F02CC4" w:rsidRPr="00B813E5">
        <w:t>e</w:t>
      </w:r>
      <w:r w:rsidR="009A0768" w:rsidRPr="00B813E5">
        <w:t>tens på detta område. Regeringen anser att Sverige kan ställa sig bakom antagandet av rådsslutsatserna.</w:t>
      </w:r>
    </w:p>
    <w:p w:rsidR="000B6520" w:rsidRPr="00B813E5" w:rsidRDefault="000B6520">
      <w:pPr>
        <w:pStyle w:val="RKrubrik"/>
      </w:pPr>
      <w:r w:rsidRPr="00B813E5">
        <w:t>Europaparlamentets inställning</w:t>
      </w:r>
    </w:p>
    <w:p w:rsidR="00FC1FEC" w:rsidRPr="00B813E5" w:rsidRDefault="00ED2077" w:rsidP="00FC1FEC">
      <w:pPr>
        <w:pStyle w:val="RKnormal"/>
      </w:pPr>
      <w:r w:rsidRPr="00B813E5">
        <w:t>-</w:t>
      </w:r>
    </w:p>
    <w:p w:rsidR="00FC1FEC" w:rsidRPr="00B813E5" w:rsidRDefault="00FC1FEC" w:rsidP="00FC1FEC">
      <w:pPr>
        <w:pStyle w:val="RKnormal"/>
      </w:pPr>
    </w:p>
    <w:p w:rsidR="000B6520" w:rsidRPr="00B813E5" w:rsidRDefault="000B6520">
      <w:pPr>
        <w:pStyle w:val="RKrubrik"/>
        <w:rPr>
          <w:iCs/>
        </w:rPr>
      </w:pPr>
      <w:r w:rsidRPr="00B813E5">
        <w:rPr>
          <w:iCs/>
        </w:rPr>
        <w:t>Förslaget</w:t>
      </w:r>
    </w:p>
    <w:p w:rsidR="006D47F4" w:rsidRPr="00B813E5" w:rsidRDefault="006D47F4" w:rsidP="006D47F4">
      <w:pPr>
        <w:pStyle w:val="RKnormal"/>
      </w:pPr>
      <w:r w:rsidRPr="00B813E5">
        <w:t xml:space="preserve">Sverige har </w:t>
      </w:r>
      <w:r w:rsidR="009C3BFF" w:rsidRPr="00B813E5">
        <w:t xml:space="preserve">i egenskap av ordförande </w:t>
      </w:r>
      <w:r w:rsidRPr="00B813E5">
        <w:t xml:space="preserve">tagit fram ett förslag till slutsatser </w:t>
      </w:r>
      <w:r w:rsidR="009C3BFF" w:rsidRPr="00B813E5">
        <w:t xml:space="preserve">och förhandlat slutsatserna i rådets </w:t>
      </w:r>
      <w:r w:rsidR="00A359BF" w:rsidRPr="00B813E5">
        <w:t>arbetsg</w:t>
      </w:r>
      <w:r w:rsidR="009C3BFF" w:rsidRPr="00B813E5">
        <w:t xml:space="preserve">rupp </w:t>
      </w:r>
      <w:r w:rsidR="00A359BF" w:rsidRPr="00B813E5">
        <w:t>för sociala frågor</w:t>
      </w:r>
      <w:r w:rsidRPr="00B813E5">
        <w:t xml:space="preserve"> Slutsatserna tar upp </w:t>
      </w:r>
      <w:r w:rsidR="00466A93" w:rsidRPr="00B813E5">
        <w:t>i stort sätt samma frågor som vid konferensen om hälsosamt och värdigt åldrande</w:t>
      </w:r>
      <w:r w:rsidRPr="00B813E5">
        <w:t>:</w:t>
      </w:r>
    </w:p>
    <w:p w:rsidR="00466A93" w:rsidRPr="00B813E5" w:rsidRDefault="00466A93" w:rsidP="006D47F4">
      <w:pPr>
        <w:pStyle w:val="RKnormal"/>
      </w:pPr>
    </w:p>
    <w:p w:rsidR="005D0C7F" w:rsidRPr="00B813E5" w:rsidRDefault="005D0C7F" w:rsidP="005D0C7F">
      <w:pPr>
        <w:pStyle w:val="RKnormal"/>
      </w:pPr>
      <w:r w:rsidRPr="00B813E5">
        <w:t>I slutsatserna betonas vikten av att sätta individen i centrum och att förbättra  koordination och samarbete mellan den sociala sektorn och hälsosektorn för att garantera värdighet i äldreomsorgen</w:t>
      </w:r>
      <w:r w:rsidR="00F02CC4" w:rsidRPr="00B813E5">
        <w:t xml:space="preserve">. </w:t>
      </w:r>
      <w:r w:rsidRPr="00B813E5">
        <w:t xml:space="preserve">Här framhålls behovet av attförbättra vården och omsorgen av personer med demenssjukdom som särskilt viktigt. För att klara de kommande utmaningarna måste medlemsländerna satsa mer på förebyggande hälsoarbete och effektivisering av omsorgstjänsterna. För att följa och utvärdera verksamheterna är samarbete kring indikatorer och andra mätmetoder viktigt.   </w:t>
      </w:r>
    </w:p>
    <w:p w:rsidR="005D0C7F" w:rsidRPr="00B813E5" w:rsidRDefault="005D0C7F" w:rsidP="005D0C7F">
      <w:pPr>
        <w:pStyle w:val="RKnormal"/>
      </w:pPr>
    </w:p>
    <w:p w:rsidR="005D0C7F" w:rsidRPr="00B813E5" w:rsidRDefault="005D0C7F" w:rsidP="005D0C7F">
      <w:pPr>
        <w:pStyle w:val="RKnormal"/>
      </w:pPr>
      <w:r w:rsidRPr="00B813E5">
        <w:t>I slutsatsernas operativa paragrafer anmodas medlemsstaterna att prioritera frågan om hälsosamt och värdigt åldrande och att särskilt fokusera på förebyggande arbete</w:t>
      </w:r>
      <w:r w:rsidR="00F02CC4" w:rsidRPr="00B813E5">
        <w:t xml:space="preserve"> </w:t>
      </w:r>
      <w:r w:rsidRPr="00B813E5">
        <w:t xml:space="preserve">och den förväntade arbetskraftsbristen i hälsosektorn och den sociala sektorn </w:t>
      </w:r>
      <w:r w:rsidR="00F02CC4" w:rsidRPr="00B813E5">
        <w:t>samt på</w:t>
      </w:r>
      <w:r w:rsidRPr="00B813E5">
        <w:t xml:space="preserve">  arbetsmiljöfrågor. Samtidigt betonas självklart de enskilda medlemsstaternas exklusiva kompetens på detta område.</w:t>
      </w:r>
    </w:p>
    <w:p w:rsidR="005D0C7F" w:rsidRPr="00B813E5" w:rsidRDefault="005D0C7F" w:rsidP="005D0C7F">
      <w:pPr>
        <w:pStyle w:val="RKnormal"/>
      </w:pPr>
    </w:p>
    <w:p w:rsidR="005D0C7F" w:rsidRPr="00B813E5" w:rsidRDefault="005D0C7F" w:rsidP="005D0C7F">
      <w:pPr>
        <w:pStyle w:val="RKnormal"/>
      </w:pPr>
      <w:r w:rsidRPr="00B813E5">
        <w:t>Kommissionen anmodas att se över pågående verksamhet inom äldreområdet på EU-nivå och om lämpligt utarbeta en handlingsplan för fortsatta åtgärder 2011.</w:t>
      </w:r>
    </w:p>
    <w:p w:rsidR="005D0C7F" w:rsidRPr="00B813E5" w:rsidRDefault="005D0C7F" w:rsidP="005D0C7F">
      <w:pPr>
        <w:pStyle w:val="RKnormal"/>
      </w:pPr>
    </w:p>
    <w:p w:rsidR="000B3F12" w:rsidRPr="00B813E5" w:rsidRDefault="005D0C7F" w:rsidP="00F02CC4">
      <w:pPr>
        <w:pStyle w:val="RKnormal"/>
      </w:pPr>
      <w:r w:rsidRPr="00B813E5">
        <w:t>Medlemsstaterna och EU-kommissionen uppmanas att undersöka hur arbetet med hälsosamt och värdigt åldrande kan fördjupas genom att t ex inom ramen för den öppna samordningsmetoden på det sociala området.</w:t>
      </w:r>
      <w:r w:rsidR="00F02CC4" w:rsidRPr="00B813E5">
        <w:t xml:space="preserve"> </w:t>
      </w:r>
    </w:p>
    <w:p w:rsidR="000B6520" w:rsidRPr="00B813E5" w:rsidRDefault="000B6520">
      <w:pPr>
        <w:pStyle w:val="RKnormal"/>
      </w:pPr>
    </w:p>
    <w:p w:rsidR="000B6520" w:rsidRPr="00B813E5" w:rsidRDefault="000B6520">
      <w:pPr>
        <w:pStyle w:val="RKnormal"/>
        <w:rPr>
          <w:iCs/>
        </w:rPr>
      </w:pPr>
    </w:p>
    <w:p w:rsidR="000B6520" w:rsidRPr="00B813E5" w:rsidRDefault="000B6520">
      <w:pPr>
        <w:pStyle w:val="RKnormal"/>
        <w:ind w:left="-1134"/>
      </w:pPr>
    </w:p>
    <w:p w:rsidR="000B6520" w:rsidRPr="00B813E5" w:rsidRDefault="000B6520">
      <w:pPr>
        <w:pStyle w:val="RKrubrik"/>
        <w:spacing w:before="0" w:after="0"/>
      </w:pPr>
    </w:p>
    <w:p w:rsidR="000B6520" w:rsidRPr="00B813E5" w:rsidRDefault="000B6520">
      <w:pPr>
        <w:pStyle w:val="RKnormal"/>
      </w:pPr>
    </w:p>
    <w:p w:rsidR="000B6520" w:rsidRPr="00B813E5" w:rsidRDefault="000B6520">
      <w:pPr>
        <w:pStyle w:val="RKnormal"/>
      </w:pPr>
    </w:p>
    <w:sectPr w:rsidR="000B6520" w:rsidRPr="00B813E5">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2EBB" w:rsidRPr="00B813E5" w:rsidRDefault="00852EBB">
      <w:r w:rsidRPr="00B813E5">
        <w:separator/>
      </w:r>
    </w:p>
  </w:endnote>
  <w:endnote w:type="continuationSeparator" w:id="0">
    <w:p w:rsidR="00852EBB" w:rsidRPr="00B813E5" w:rsidRDefault="00852EBB">
      <w:r w:rsidRPr="00B813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2EBB" w:rsidRPr="00B813E5" w:rsidRDefault="00852EBB">
      <w:r w:rsidRPr="00B813E5">
        <w:separator/>
      </w:r>
    </w:p>
  </w:footnote>
  <w:footnote w:type="continuationSeparator" w:id="0">
    <w:p w:rsidR="00852EBB" w:rsidRPr="00B813E5" w:rsidRDefault="00852EBB">
      <w:r w:rsidRPr="00B813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64D" w:rsidRPr="00B813E5" w:rsidRDefault="000B264D">
    <w:pPr>
      <w:pStyle w:val="Sidhuvud"/>
      <w:framePr w:wrap="around" w:vAnchor="text" w:hAnchor="margin" w:xAlign="right" w:y="1"/>
      <w:rPr>
        <w:rStyle w:val="Sidnummer"/>
        <w:rPrChange w:id="1" w:author="Lars Brink" w:date="2025-12-18T00:56:00Z" w16du:dateUtc="2025-12-17T23:56:00Z">
          <w:rPr>
            <w:rStyle w:val="Sidnummer"/>
          </w:rPr>
        </w:rPrChange>
      </w:rPr>
    </w:pPr>
    <w:r w:rsidRPr="00B813E5">
      <w:rPr>
        <w:rStyle w:val="Sidnummer"/>
      </w:rPr>
      <w:fldChar w:fldCharType="begin" w:fldLock="1"/>
    </w:r>
    <w:r w:rsidRPr="00B813E5">
      <w:rPr>
        <w:rStyle w:val="Sidnummer"/>
      </w:rPr>
      <w:instrText xml:space="preserve">PAGE  </w:instrText>
    </w:r>
    <w:r w:rsidRPr="00B813E5">
      <w:rPr>
        <w:rStyle w:val="Sidnummer"/>
      </w:rPr>
      <w:fldChar w:fldCharType="separate"/>
    </w:r>
    <w:r w:rsidR="004D7D42" w:rsidRPr="00B813E5">
      <w:rPr>
        <w:rStyle w:val="Sidnummer"/>
        <w:rPrChange w:id="2" w:author="Lars Brink" w:date="2025-12-18T00:56:00Z" w16du:dateUtc="2025-12-17T23:56:00Z">
          <w:rPr>
            <w:rStyle w:val="Sidnummer"/>
            <w:noProof/>
          </w:rPr>
        </w:rPrChange>
      </w:rPr>
      <w:t>2</w:t>
    </w:r>
    <w:r w:rsidRPr="00B813E5">
      <w:rPr>
        <w:rStyle w:val="Sidnummer"/>
        <w:rPrChange w:id="3" w:author="Lars Brink" w:date="2025-12-18T00:56:00Z" w16du:dateUtc="2025-12-17T23:56:00Z">
          <w:rPr>
            <w:rStyle w:val="Sidnummer"/>
          </w:rPr>
        </w:rPrChange>
      </w:rPr>
      <w:fldChar w:fldCharType="end"/>
    </w:r>
  </w:p>
  <w:p w:rsidR="000B264D" w:rsidRPr="00B813E5" w:rsidRDefault="000B264D">
    <w:pPr>
      <w:pStyle w:val="Sidhuvud"/>
      <w:ind w:right="360"/>
      <w:rPr>
        <w:rPrChange w:id="4" w:author="Lars Brink" w:date="2025-12-18T00:56:00Z" w16du:dateUtc="2025-12-17T23:56:00Z">
          <w:rPr/>
        </w:rPrChange>
      </w:rPr>
    </w:pPr>
  </w:p>
  <w:p w:rsidR="000B264D" w:rsidRPr="00B813E5" w:rsidRDefault="000B264D">
    <w:pPr>
      <w:pStyle w:val="Sidhuvud"/>
      <w:ind w:right="357" w:firstLine="357"/>
      <w:rPr>
        <w:rPrChange w:id="5" w:author="Lars Brink" w:date="2025-12-18T00:56:00Z" w16du:dateUtc="2025-12-17T23:56: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64D" w:rsidRPr="00B813E5" w:rsidRDefault="000B264D">
    <w:pPr>
      <w:pStyle w:val="Sidhuvud"/>
      <w:framePr w:wrap="around" w:vAnchor="text" w:hAnchor="margin" w:xAlign="right" w:y="1"/>
      <w:rPr>
        <w:rStyle w:val="Sidnummer"/>
        <w:rPrChange w:id="6" w:author="Lars Brink" w:date="2025-12-18T00:56:00Z" w16du:dateUtc="2025-12-17T23:56:00Z">
          <w:rPr>
            <w:rStyle w:val="Sidnummer"/>
          </w:rPr>
        </w:rPrChange>
      </w:rPr>
    </w:pPr>
    <w:r w:rsidRPr="00B813E5">
      <w:rPr>
        <w:rStyle w:val="Sidnummer"/>
      </w:rPr>
      <w:fldChar w:fldCharType="begin" w:fldLock="1"/>
    </w:r>
    <w:r w:rsidRPr="00B813E5">
      <w:rPr>
        <w:rStyle w:val="Sidnummer"/>
      </w:rPr>
      <w:instrText xml:space="preserve">PAGE  </w:instrText>
    </w:r>
    <w:r w:rsidRPr="00B813E5">
      <w:rPr>
        <w:rStyle w:val="Sidnummer"/>
      </w:rPr>
      <w:fldChar w:fldCharType="separate"/>
    </w:r>
    <w:r w:rsidR="004D7D42" w:rsidRPr="00B813E5">
      <w:rPr>
        <w:rStyle w:val="Sidnummer"/>
        <w:rPrChange w:id="7" w:author="Lars Brink" w:date="2025-12-18T00:56:00Z" w16du:dateUtc="2025-12-17T23:56:00Z">
          <w:rPr>
            <w:rStyle w:val="Sidnummer"/>
            <w:noProof/>
          </w:rPr>
        </w:rPrChange>
      </w:rPr>
      <w:t>3</w:t>
    </w:r>
    <w:r w:rsidRPr="00B813E5">
      <w:rPr>
        <w:rStyle w:val="Sidnummer"/>
        <w:rPrChange w:id="8" w:author="Lars Brink" w:date="2025-12-18T00:56:00Z" w16du:dateUtc="2025-12-17T23:56:00Z">
          <w:rPr>
            <w:rStyle w:val="Sidnummer"/>
          </w:rPr>
        </w:rPrChange>
      </w:rPr>
      <w:fldChar w:fldCharType="end"/>
    </w:r>
  </w:p>
  <w:p w:rsidR="000B264D" w:rsidRPr="00B813E5" w:rsidRDefault="000B264D">
    <w:pPr>
      <w:pStyle w:val="Sidhuvud"/>
      <w:ind w:right="360"/>
      <w:rPr>
        <w:rPrChange w:id="9" w:author="Lars Brink" w:date="2025-12-18T00:56:00Z" w16du:dateUtc="2025-12-17T23:56:00Z">
          <w:rPr/>
        </w:rPrChange>
      </w:rPr>
    </w:pPr>
  </w:p>
  <w:p w:rsidR="000B264D" w:rsidRPr="00B813E5" w:rsidRDefault="000B264D">
    <w:pPr>
      <w:pStyle w:val="Sidhuvud"/>
      <w:ind w:right="357" w:firstLine="357"/>
      <w:rPr>
        <w:rPrChange w:id="10" w:author="Lars Brink" w:date="2025-12-18T00:56:00Z" w16du:dateUtc="2025-12-17T23:56: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64D" w:rsidRPr="00B813E5" w:rsidRDefault="00B813E5">
    <w:pPr>
      <w:framePr w:w="2948" w:h="1321" w:hRule="exact" w:wrap="notBeside" w:vAnchor="page" w:hAnchor="page" w:x="1362" w:y="653"/>
    </w:pPr>
    <w:r w:rsidRPr="00B813E5">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0B264D" w:rsidRPr="00B813E5" w:rsidRDefault="000B264D">
    <w:pPr>
      <w:pStyle w:val="RKrubrik"/>
      <w:keepNext w:val="0"/>
      <w:tabs>
        <w:tab w:val="clear" w:pos="1134"/>
        <w:tab w:val="clear" w:pos="2835"/>
      </w:tabs>
      <w:spacing w:before="0" w:after="0" w:line="320" w:lineRule="atLeast"/>
      <w:rPr>
        <w:bCs/>
      </w:rPr>
    </w:pPr>
  </w:p>
  <w:p w:rsidR="000B264D" w:rsidRPr="00B813E5" w:rsidRDefault="000B264D">
    <w:pPr>
      <w:rPr>
        <w:rFonts w:ascii="TradeGothic" w:hAnsi="TradeGothic"/>
        <w:b/>
        <w:bCs/>
        <w:spacing w:val="12"/>
        <w:sz w:val="22"/>
      </w:rPr>
    </w:pPr>
  </w:p>
  <w:p w:rsidR="000B264D" w:rsidRPr="00B813E5" w:rsidRDefault="000B264D">
    <w:pPr>
      <w:pStyle w:val="RKrubrik"/>
      <w:keepNext w:val="0"/>
      <w:tabs>
        <w:tab w:val="clear" w:pos="1134"/>
        <w:tab w:val="clear" w:pos="2835"/>
      </w:tabs>
      <w:spacing w:before="0" w:after="0" w:line="320" w:lineRule="atLeast"/>
      <w:rPr>
        <w:bCs/>
      </w:rPr>
    </w:pPr>
  </w:p>
  <w:p w:rsidR="000B264D" w:rsidRPr="00B813E5" w:rsidRDefault="000B264D">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D514F"/>
    <w:multiLevelType w:val="hybridMultilevel"/>
    <w:tmpl w:val="146603AC"/>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num w:numId="1" w16cid:durableId="11531383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6247A8"/>
    <w:rsid w:val="000201C6"/>
    <w:rsid w:val="0003773C"/>
    <w:rsid w:val="00053D39"/>
    <w:rsid w:val="00053E10"/>
    <w:rsid w:val="00071FEF"/>
    <w:rsid w:val="000B264D"/>
    <w:rsid w:val="000B3F12"/>
    <w:rsid w:val="000B6520"/>
    <w:rsid w:val="000C5EAD"/>
    <w:rsid w:val="001162E0"/>
    <w:rsid w:val="00131D07"/>
    <w:rsid w:val="00190F51"/>
    <w:rsid w:val="001E6480"/>
    <w:rsid w:val="002067EB"/>
    <w:rsid w:val="002421A2"/>
    <w:rsid w:val="00282B9C"/>
    <w:rsid w:val="002C0F29"/>
    <w:rsid w:val="00325714"/>
    <w:rsid w:val="003569F0"/>
    <w:rsid w:val="003924E9"/>
    <w:rsid w:val="003B193E"/>
    <w:rsid w:val="00435821"/>
    <w:rsid w:val="00466A93"/>
    <w:rsid w:val="00470AC5"/>
    <w:rsid w:val="00474B02"/>
    <w:rsid w:val="004A0474"/>
    <w:rsid w:val="004A141D"/>
    <w:rsid w:val="004D7D42"/>
    <w:rsid w:val="00596335"/>
    <w:rsid w:val="005B42C4"/>
    <w:rsid w:val="005D0C7F"/>
    <w:rsid w:val="006247A8"/>
    <w:rsid w:val="0066333F"/>
    <w:rsid w:val="006D47F4"/>
    <w:rsid w:val="006E7009"/>
    <w:rsid w:val="006F7289"/>
    <w:rsid w:val="007025AA"/>
    <w:rsid w:val="007140C8"/>
    <w:rsid w:val="00751CEB"/>
    <w:rsid w:val="0075759F"/>
    <w:rsid w:val="00770834"/>
    <w:rsid w:val="00772525"/>
    <w:rsid w:val="007B26D7"/>
    <w:rsid w:val="007B7158"/>
    <w:rsid w:val="007C2F08"/>
    <w:rsid w:val="007E568C"/>
    <w:rsid w:val="007F0301"/>
    <w:rsid w:val="00803F01"/>
    <w:rsid w:val="00852EBB"/>
    <w:rsid w:val="008563A6"/>
    <w:rsid w:val="00873CEB"/>
    <w:rsid w:val="008A6210"/>
    <w:rsid w:val="008C058C"/>
    <w:rsid w:val="008D6E7F"/>
    <w:rsid w:val="0093072C"/>
    <w:rsid w:val="009A0768"/>
    <w:rsid w:val="009C0203"/>
    <w:rsid w:val="009C3BFF"/>
    <w:rsid w:val="00A359BF"/>
    <w:rsid w:val="00A505BF"/>
    <w:rsid w:val="00AA2425"/>
    <w:rsid w:val="00AA3524"/>
    <w:rsid w:val="00AA791E"/>
    <w:rsid w:val="00AD5AD3"/>
    <w:rsid w:val="00B034A6"/>
    <w:rsid w:val="00B27C6B"/>
    <w:rsid w:val="00B813E5"/>
    <w:rsid w:val="00BA692E"/>
    <w:rsid w:val="00BB1801"/>
    <w:rsid w:val="00BD7599"/>
    <w:rsid w:val="00C24460"/>
    <w:rsid w:val="00CB3DB0"/>
    <w:rsid w:val="00D107DB"/>
    <w:rsid w:val="00D17C72"/>
    <w:rsid w:val="00D5610C"/>
    <w:rsid w:val="00DB39C3"/>
    <w:rsid w:val="00DD4AEA"/>
    <w:rsid w:val="00E72716"/>
    <w:rsid w:val="00ED2077"/>
    <w:rsid w:val="00F02CC4"/>
    <w:rsid w:val="00F27254"/>
    <w:rsid w:val="00FA25E6"/>
    <w:rsid w:val="00FC1FEC"/>
    <w:rsid w:val="00FD763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B83E5E5-DFEF-4C7B-AFF5-C38E07F6A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435821"/>
    <w:rPr>
      <w:rFonts w:ascii="OrigGarmnd BT" w:hAnsi="OrigGarmnd BT"/>
      <w:sz w:val="24"/>
      <w:lang w:val="sv-SE" w:eastAsia="en-US" w:bidi="ar-SA"/>
    </w:rPr>
  </w:style>
  <w:style w:type="paragraph" w:styleId="Revision">
    <w:name w:val="Revision"/>
    <w:hidden/>
    <w:uiPriority w:val="99"/>
    <w:semiHidden/>
    <w:rsid w:val="00B813E5"/>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464</Words>
  <Characters>2985</Characters>
  <Application>Microsoft Office Word</Application>
  <DocSecurity>4</DocSecurity>
  <Lines>106</Lines>
  <Paragraphs>30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2025-12-17T23:56:00Z</dcterms:created>
  <dcterms:modified xsi:type="dcterms:W3CDTF">2025-12-17T23:56:00Z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RKOrdnaDepartement">
    <vt:lpwstr>Näringsdepartementet</vt:lpwstr>
  </property>
  <property fmtid="{D5CDD505-2E9C-101B-9397-08002B2CF9AE}" pid="6" name="RKOrdnaActivityCategory">
    <vt:lpwstr>5.1. Kommunikation med riksdagen och myndigheter</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