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rPr>
        <w:id w:val="310384016"/>
        <w:lock w:val="contentLocked"/>
        <w:placeholder>
          <w:docPart w:val="83DC661B50A343928B5CBBB3DD466AEA"/>
        </w:placeholder>
        <w:group/>
      </w:sdtPr>
      <w:sdtEndPr>
        <w:rPr>
          <w:b w:val="0"/>
        </w:rPr>
      </w:sdtEndPr>
      <w:sdtContent>
        <w:p w14:paraId="534B6E29"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7D5F1BF9" wp14:editId="44C11026">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0FCDFF4D" w14:textId="260DE637" w:rsidR="00907069" w:rsidRDefault="00C85FE1" w:rsidP="001C2731">
          <w:pPr>
            <w:pStyle w:val="Sidhuvud"/>
            <w:ind w:left="3969" w:right="-567"/>
          </w:pPr>
          <w:r>
            <w:t>Riksdagså</w:t>
          </w:r>
          <w:r w:rsidR="00907069">
            <w:t xml:space="preserve">r: </w:t>
          </w:r>
          <w:sdt>
            <w:sdtPr>
              <w:alias w:val="Ar"/>
              <w:tag w:val="Ar"/>
              <w:id w:val="-280807286"/>
              <w:placeholder>
                <w:docPart w:val="F4A126D55A95478AA19540041F5F546A"/>
              </w:placeholder>
              <w:dataBinding w:prefixMappings="xmlns:ns0='http://rk.se/faktapm' " w:xpath="/ns0:faktaPM[1]/ns0:Ar[1]" w:storeItemID="{0B9A7431-9D19-4C2A-8E12-639802D7B40B}"/>
              <w:comboBox w:lastValue="2025/26">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B049DC">
                <w:t>2025/26</w:t>
              </w:r>
            </w:sdtContent>
          </w:sdt>
        </w:p>
        <w:p w14:paraId="6CC7EFBB" w14:textId="357704A3"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B92B61C020C3481AABC6ED5ECAB7F643"/>
              </w:placeholder>
              <w:dataBinding w:prefixMappings="xmlns:ns0='http://rk.se/faktapm' " w:xpath="/ns0:faktaPM[1]/ns0:Nr[1]" w:storeItemID="{0B9A7431-9D19-4C2A-8E12-639802D7B40B}"/>
              <w:text/>
            </w:sdtPr>
            <w:sdtEndPr/>
            <w:sdtContent>
              <w:r w:rsidR="00B049DC">
                <w:t>8</w:t>
              </w:r>
            </w:sdtContent>
          </w:sdt>
        </w:p>
        <w:sdt>
          <w:sdtPr>
            <w:alias w:val="Datum"/>
            <w:tag w:val="Datum"/>
            <w:id w:val="-363979562"/>
            <w:placeholder>
              <w:docPart w:val="41A111EA4DB74D659276253E2B0C9EC1"/>
            </w:placeholder>
            <w:dataBinding w:prefixMappings="xmlns:ns0='http://rk.se/faktapm' " w:xpath="/ns0:faktaPM[1]/ns0:UppDat[1]" w:storeItemID="{0B9A7431-9D19-4C2A-8E12-639802D7B40B}"/>
            <w:date w:fullDate="2025-09-10T00:00:00Z">
              <w:dateFormat w:val="yyyy-MM-dd"/>
              <w:lid w:val="sv-SE"/>
              <w:storeMappedDataAs w:val="dateTime"/>
              <w:calendar w:val="gregorian"/>
            </w:date>
          </w:sdtPr>
          <w:sdtEndPr/>
          <w:sdtContent>
            <w:p w14:paraId="4D44D311" w14:textId="124D0F1F" w:rsidR="00907069" w:rsidRDefault="00B049DC" w:rsidP="001C2731">
              <w:pPr>
                <w:pStyle w:val="Sidhuvud"/>
                <w:spacing w:after="960"/>
                <w:ind w:left="3969" w:right="-567"/>
              </w:pPr>
              <w:r>
                <w:t>2025-09-10</w:t>
              </w:r>
            </w:p>
          </w:sdtContent>
        </w:sdt>
      </w:sdtContent>
    </w:sdt>
    <w:p w14:paraId="64621003" w14:textId="365A4D87" w:rsidR="007D542F" w:rsidRDefault="008F6210" w:rsidP="007D542F">
      <w:pPr>
        <w:pStyle w:val="Rubrik"/>
      </w:pPr>
      <w:sdt>
        <w:sdtPr>
          <w:id w:val="886605850"/>
          <w:lock w:val="contentLocked"/>
          <w:placeholder>
            <w:docPart w:val="83DC661B50A343928B5CBBB3DD466AEA"/>
          </w:placeholder>
          <w:group/>
        </w:sdtPr>
        <w:sdtEndPr/>
        <w:sdtContent>
          <w:sdt>
            <w:sdtPr>
              <w:id w:val="-1141882450"/>
              <w:placeholder>
                <w:docPart w:val="FE753FF7FA8C4A51B49E5B01A72076A6"/>
              </w:placeholder>
              <w:dataBinding w:prefixMappings="xmlns:ns0='http://rk.se/faktapm' " w:xpath="/ns0:faktaPM[1]/ns0:Titel[1]" w:storeItemID="{0B9A7431-9D19-4C2A-8E12-639802D7B40B}"/>
              <w:text/>
            </w:sdtPr>
            <w:sdtEndPr/>
            <w:sdtContent>
              <w:r w:rsidR="00B049DC">
                <w:t>Förordning om stöd till gränsförvaltning och viseringspolitik 2028–2034</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564ABB25582F41BE9F544F85A50F2473"/>
            </w:placeholder>
            <w15:repeatingSectionItem/>
          </w:sdtPr>
          <w:sdtEndPr/>
          <w:sdtContent>
            <w:p w14:paraId="210D1EF4" w14:textId="43607DF4" w:rsidR="007D542F" w:rsidRDefault="008F6210" w:rsidP="007D542F">
              <w:pPr>
                <w:pStyle w:val="Brdtext"/>
              </w:pPr>
              <w:sdt>
                <w:sdtPr>
                  <w:rPr>
                    <w:rStyle w:val="Departement"/>
                  </w:rPr>
                  <w:id w:val="19440330"/>
                  <w:placeholder>
                    <w:docPart w:val="B2B1ADBDB93044E294ECCF90E8BE8F7D"/>
                  </w:placeholder>
                  <w:dataBinding w:prefixMappings="xmlns:ns0='http://rk.se/faktapm' " w:xpath="/ns0:faktaPM[1]/ns0:DepLista[1]/ns0:Item[1]/ns0:Departementsnamn[1]" w:storeItemID="{0B9A7431-9D19-4C2A-8E12-639802D7B40B}"/>
                  <w:comboBox w:lastValue="Justitie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B049DC">
                    <w:rPr>
                      <w:rStyle w:val="Departement"/>
                    </w:rPr>
                    <w:t>Justitiedepartementet</w:t>
                  </w:r>
                </w:sdtContent>
              </w:sdt>
              <w:r w:rsidR="007D542F">
                <w:t xml:space="preserve"> </w:t>
              </w:r>
            </w:p>
          </w:sdtContent>
        </w:sdt>
      </w:sdtContent>
    </w:sdt>
    <w:bookmarkStart w:id="0" w:name="_Toc93996727"/>
    <w:p w14:paraId="0F6944A5" w14:textId="77777777" w:rsidR="007D542F" w:rsidRDefault="008F6210" w:rsidP="00AC59D3">
      <w:pPr>
        <w:pStyle w:val="Rubrik2utannumrering"/>
      </w:pPr>
      <w:sdt>
        <w:sdtPr>
          <w:id w:val="-208794150"/>
          <w:lock w:val="contentLocked"/>
          <w:placeholder>
            <w:docPart w:val="83DC661B50A343928B5CBBB3DD466AEA"/>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564ABB25582F41BE9F544F85A50F2473"/>
            </w:placeholder>
            <w15:repeatingSectionItem/>
          </w:sdtPr>
          <w:sdtEndPr/>
          <w:sdtContent>
            <w:p w14:paraId="547B24CA" w14:textId="7DB81A3B" w:rsidR="00390335" w:rsidRDefault="008F6210" w:rsidP="002F204A">
              <w:pPr>
                <w:pStyle w:val="Brdtext"/>
                <w:tabs>
                  <w:tab w:val="clear" w:pos="1701"/>
                  <w:tab w:val="clear" w:pos="3600"/>
                  <w:tab w:val="left" w:pos="2835"/>
                </w:tabs>
                <w:spacing w:after="80"/>
                <w:ind w:left="2835" w:hanging="2835"/>
              </w:pPr>
              <w:sdt>
                <w:sdtPr>
                  <w:id w:val="-1666781584"/>
                  <w:placeholder>
                    <w:docPart w:val="29D08244F2414420AFE8E2D88BBFCFC2"/>
                  </w:placeholder>
                  <w:dataBinding w:prefixMappings="xmlns:ns0='http://rk.se/faktapm' " w:xpath="/ns0:faktaPM[1]/ns0:DokLista[1]/ns0:DokItem[1]/ns0:Beteckning[1]" w:storeItemID="{0B9A7431-9D19-4C2A-8E12-639802D7B40B}"/>
                  <w:text/>
                </w:sdtPr>
                <w:sdtEndPr/>
                <w:sdtContent>
                  <w:proofErr w:type="gramStart"/>
                  <w:r w:rsidR="00B049DC">
                    <w:t>COM(</w:t>
                  </w:r>
                  <w:proofErr w:type="gramEnd"/>
                  <w:r w:rsidR="00B049DC">
                    <w:t>2025) 541</w:t>
                  </w:r>
                </w:sdtContent>
              </w:sdt>
              <w:r w:rsidR="007D542F">
                <w:t xml:space="preserve"> </w:t>
              </w:r>
              <w:r w:rsidR="007D542F">
                <w:tab/>
              </w:r>
              <w:proofErr w:type="spellStart"/>
              <w:r w:rsidR="007D542F">
                <w:t>Celexnummer</w:t>
              </w:r>
              <w:proofErr w:type="spellEnd"/>
              <w:r w:rsidR="007D542F">
                <w:t xml:space="preserve"> </w:t>
              </w:r>
              <w:sdt>
                <w:sdtPr>
                  <w:id w:val="403725708"/>
                  <w:placeholder>
                    <w:docPart w:val="9DA49EACF62E4363AAC0AA48D88DD310"/>
                  </w:placeholder>
                  <w:dataBinding w:prefixMappings="xmlns:ns0='http://rk.se/faktapm' " w:xpath="/ns0:faktaPM[1]/ns0:DokLista[1]/ns0:DokItem[1]/ns0:Celexnummer[1]" w:storeItemID="{0B9A7431-9D19-4C2A-8E12-639802D7B40B}"/>
                  <w:text/>
                </w:sdtPr>
                <w:sdtEndPr/>
                <w:sdtContent>
                  <w:r w:rsidR="00B049DC">
                    <w:t>52025PC0541</w:t>
                  </w:r>
                </w:sdtContent>
              </w:sdt>
            </w:p>
            <w:p w14:paraId="133F31BA" w14:textId="65306895" w:rsidR="007D542F" w:rsidRDefault="008F6210" w:rsidP="00390335">
              <w:pPr>
                <w:pStyle w:val="Brdtext"/>
                <w:tabs>
                  <w:tab w:val="clear" w:pos="1701"/>
                  <w:tab w:val="clear" w:pos="3600"/>
                </w:tabs>
              </w:pPr>
              <w:sdt>
                <w:sdtPr>
                  <w:id w:val="-1736688595"/>
                  <w:placeholder>
                    <w:docPart w:val="0078DC80AD2F40ECBE367C40D4ABF326"/>
                  </w:placeholder>
                  <w:dataBinding w:prefixMappings="xmlns:ns0='http://rk.se/faktapm' " w:xpath="/ns0:faktaPM[1]/ns0:DokLista[1]/ns0:DokItem[1]/ns0:DokTitel[1]" w:storeItemID="{0B9A7431-9D19-4C2A-8E12-639802D7B40B}"/>
                  <w:text/>
                </w:sdtPr>
                <w:sdtEndPr/>
                <w:sdtContent>
                  <w:r w:rsidR="00B049DC">
                    <w:t>Förslag till Europaparlamentets och rådets förordning om inrättande av unionens stöd för Schengenområdet, europeisk integrerad gränsförvaltning och gemensam viseringspolitik för perioden 2028 till 2034</w:t>
                  </w:r>
                </w:sdtContent>
              </w:sdt>
            </w:p>
          </w:sdtContent>
        </w:sdt>
      </w:sdtContent>
    </w:sdt>
    <w:bookmarkStart w:id="1" w:name="_Toc93996728"/>
    <w:p w14:paraId="7A6365F6" w14:textId="77777777" w:rsidR="007D542F" w:rsidRDefault="008F6210" w:rsidP="00721D8B">
      <w:pPr>
        <w:pStyle w:val="Rubrik1utannumrering"/>
      </w:pPr>
      <w:sdt>
        <w:sdtPr>
          <w:id w:val="1122497011"/>
          <w:lock w:val="contentLocked"/>
          <w:placeholder>
            <w:docPart w:val="83DC661B50A343928B5CBBB3DD466AEA"/>
          </w:placeholder>
          <w:group/>
        </w:sdtPr>
        <w:sdtEndPr/>
        <w:sdtContent>
          <w:r w:rsidR="007D542F">
            <w:t>Sammanfattning</w:t>
          </w:r>
          <w:bookmarkEnd w:id="1"/>
        </w:sdtContent>
      </w:sdt>
    </w:p>
    <w:p w14:paraId="09AC0037" w14:textId="77777777" w:rsidR="00B049DC" w:rsidRDefault="00B049DC" w:rsidP="007D542F">
      <w:pPr>
        <w:pStyle w:val="Brdtext"/>
      </w:pPr>
      <w:bookmarkStart w:id="2" w:name="_Hlk206406530"/>
      <w:bookmarkStart w:id="3" w:name="_Toc93996729"/>
      <w:r>
        <w:t xml:space="preserve">Kommissionens förslag till </w:t>
      </w:r>
      <w:r w:rsidRPr="00E62372">
        <w:t xml:space="preserve">stöd </w:t>
      </w:r>
      <w:r>
        <w:t>till</w:t>
      </w:r>
      <w:r w:rsidRPr="00E62372">
        <w:t xml:space="preserve"> </w:t>
      </w:r>
      <w:r w:rsidRPr="00D6528A">
        <w:t>gränsförvaltning och vis</w:t>
      </w:r>
      <w:r>
        <w:t>erings</w:t>
      </w:r>
      <w:r w:rsidRPr="00D6528A">
        <w:t xml:space="preserve">politik </w:t>
      </w:r>
      <w:r w:rsidRPr="00E62372">
        <w:t xml:space="preserve">bygger vidare på </w:t>
      </w:r>
      <w:r>
        <w:t>nuvarande</w:t>
      </w:r>
      <w:r w:rsidRPr="00E62372">
        <w:t xml:space="preserve"> program. </w:t>
      </w:r>
      <w:r w:rsidRPr="00365C33">
        <w:t xml:space="preserve">Förslaget syftar </w:t>
      </w:r>
      <w:r>
        <w:t>bland annat till att bekämpa</w:t>
      </w:r>
      <w:r w:rsidRPr="00365C33">
        <w:t xml:space="preserve"> irreguljär migration, </w:t>
      </w:r>
      <w:r>
        <w:t>gränsöverskridande brottslighet och instrumentalisering av migration,</w:t>
      </w:r>
      <w:r w:rsidRPr="00365C33">
        <w:t xml:space="preserve"> </w:t>
      </w:r>
      <w:r>
        <w:t>att underlätta laglig gränspassage samt</w:t>
      </w:r>
      <w:r w:rsidRPr="00365C33">
        <w:t xml:space="preserve"> att digitalisera vis</w:t>
      </w:r>
      <w:r>
        <w:t>erings</w:t>
      </w:r>
      <w:r w:rsidRPr="00365C33">
        <w:t>hanteringen</w:t>
      </w:r>
      <w:r>
        <w:t>. Kommissionen anser att finansieringen bör styras till</w:t>
      </w:r>
      <w:r w:rsidRPr="00D60611">
        <w:t xml:space="preserve"> åtgärder med </w:t>
      </w:r>
      <w:r>
        <w:t xml:space="preserve">stort </w:t>
      </w:r>
      <w:r w:rsidRPr="00D60611">
        <w:t>mervärde för unionen</w:t>
      </w:r>
      <w:r>
        <w:t xml:space="preserve"> och </w:t>
      </w:r>
      <w:r w:rsidRPr="00D60611">
        <w:t>att det behöv</w:t>
      </w:r>
      <w:r>
        <w:t>s</w:t>
      </w:r>
      <w:r w:rsidRPr="00D60611">
        <w:t xml:space="preserve"> </w:t>
      </w:r>
      <w:r>
        <w:t xml:space="preserve">mer förenkling och </w:t>
      </w:r>
      <w:r w:rsidRPr="00D60611">
        <w:t xml:space="preserve">högre flexibilitet i förvaltningen av </w:t>
      </w:r>
      <w:r>
        <w:t xml:space="preserve">medlen.  </w:t>
      </w:r>
    </w:p>
    <w:p w14:paraId="6056B12C" w14:textId="78D7CBA2" w:rsidR="00B049DC" w:rsidRDefault="00B049DC" w:rsidP="007D542F">
      <w:pPr>
        <w:pStyle w:val="Brdtext"/>
      </w:pPr>
      <w:r>
        <w:t xml:space="preserve">Instrumentet föreslås omfatta cirka 15,4 miljarder euro, vilket utgör en dryg dubblering i jämförelse med den nuvarande fonden. Medel ska fördelas till medlemsstaterna enligt en angiven fördelningsnyckel </w:t>
      </w:r>
      <w:bookmarkStart w:id="4" w:name="_Hlk206679898"/>
      <w:r>
        <w:t xml:space="preserve">respektive hanteras av kommissionen vad avser vissa särskilda åtgärder. </w:t>
      </w:r>
      <w:bookmarkEnd w:id="4"/>
      <w:r>
        <w:t xml:space="preserve"> </w:t>
      </w:r>
    </w:p>
    <w:p w14:paraId="524B93D0" w14:textId="5523FABB" w:rsidR="007D542F" w:rsidRDefault="00B049DC" w:rsidP="007D542F">
      <w:pPr>
        <w:pStyle w:val="Brdtext"/>
      </w:pPr>
      <w:r>
        <w:t>Regeringen prioriterar hantering av migration och inre säkerhet och välkomnar därför att stöd lämnas för detta även i EU:s budgetram för 2028–2034. Regeringen välkomnar också kommissionens ambition att förenkla förvaltningen av medlen och öka flexibiliteten. Det behövs dock ytterligare information och analys för att avgöra om kommissionens förslag faktiskt uppnår det målet.</w:t>
      </w:r>
      <w:bookmarkEnd w:id="2"/>
      <w:r>
        <w:t xml:space="preserve"> </w:t>
      </w:r>
      <w:r w:rsidR="007D542F">
        <w:t xml:space="preserve">  </w:t>
      </w:r>
    </w:p>
    <w:sdt>
      <w:sdtPr>
        <w:id w:val="181785833"/>
        <w:lock w:val="contentLocked"/>
        <w:placeholder>
          <w:docPart w:val="83DC661B50A343928B5CBBB3DD466AEA"/>
        </w:placeholder>
        <w:group/>
      </w:sdtPr>
      <w:sdtEndPr/>
      <w:sdtContent>
        <w:p w14:paraId="38727FBC" w14:textId="77777777" w:rsidR="007D542F" w:rsidRDefault="007D542F" w:rsidP="00B84500">
          <w:pPr>
            <w:pStyle w:val="Rubrik1"/>
            <w:spacing w:before="720"/>
          </w:pPr>
          <w:r>
            <w:t>Förslaget</w:t>
          </w:r>
        </w:p>
        <w:bookmarkEnd w:id="3" w:displacedByCustomXml="next"/>
      </w:sdtContent>
    </w:sdt>
    <w:bookmarkStart w:id="5" w:name="_Toc93996730"/>
    <w:p w14:paraId="1B9B1BBA" w14:textId="77777777" w:rsidR="007D542F" w:rsidRDefault="008F6210" w:rsidP="007D542F">
      <w:pPr>
        <w:pStyle w:val="Rubrik2"/>
      </w:pPr>
      <w:sdt>
        <w:sdtPr>
          <w:id w:val="400485695"/>
          <w:lock w:val="contentLocked"/>
          <w:placeholder>
            <w:docPart w:val="83DC661B50A343928B5CBBB3DD466AEA"/>
          </w:placeholder>
          <w:group/>
        </w:sdtPr>
        <w:sdtEndPr/>
        <w:sdtContent>
          <w:r w:rsidR="007D542F">
            <w:t>Ärendets bakgrund</w:t>
          </w:r>
          <w:bookmarkEnd w:id="5"/>
        </w:sdtContent>
      </w:sdt>
    </w:p>
    <w:p w14:paraId="6AF3C805" w14:textId="77777777" w:rsidR="00D855B5" w:rsidRDefault="00D855B5" w:rsidP="00D855B5">
      <w:pPr>
        <w:pStyle w:val="Brdtext"/>
      </w:pPr>
      <w:r>
        <w:t>K</w:t>
      </w:r>
      <w:r w:rsidRPr="005A6E3F">
        <w:t xml:space="preserve">ommissionens politiska riktlinjer för 2024–2029 </w:t>
      </w:r>
      <w:r>
        <w:t xml:space="preserve">understryker behovet av en smidig och säker gränskontroll för ett välfungerande Schengenområde. I sitt förslag till EU:s fleråriga budgetram (MFF) för 2028–2034 presenterar kommissionen en ny struktur där flera politikområden och fonder samlas under bredare utgiftsrubriker. Syftet med denna förändring är att förenkla administrationen och skapa en ökad flexibilitet, men också att ge en tydlig signal att integrera säkerhetsfrågorna i andra områden. Den första utgiftsrubriken föreslås i huvudsak bestå av en ny fond som regleras av förslaget till </w:t>
      </w:r>
      <w:r w:rsidRPr="005A6D9B">
        <w:t xml:space="preserve">förordning (EU) […] om inrättandet av </w:t>
      </w:r>
      <w:r w:rsidRPr="009B01E2">
        <w:t>Europeiska fonden för ekonomisk, social och territoriell sammanhållning, jordbruk, landsbygd, fiske, maritima frågor, välstånd och säkerhet</w:t>
      </w:r>
      <w:r>
        <w:t>, nedan kallad ramförordningen vars regelverk ska vara horisontellt vägledande för de stöd som ingår i utgiftsområdet (se faktapromemoria 2025/</w:t>
      </w:r>
      <w:proofErr w:type="gramStart"/>
      <w:r>
        <w:t>26:FPM</w:t>
      </w:r>
      <w:proofErr w:type="gramEnd"/>
      <w:r>
        <w:t>10). Ramförordningen består av två huvuddelar: ett regelverk för den nationella och regionala partnerskapsplan (NRPP) som varje medlemsstat ska upprätta och ett regelverk för en EU-facilitet. Det aktuella förslaget, som presenterades den 16 juli 2025, omfattas av den första utgiftsrubriken och utgör ett sektorsspecifikt regelverk för den föreslagna ramförordningen för den nya fonden.</w:t>
      </w:r>
    </w:p>
    <w:p w14:paraId="254D6194" w14:textId="77777777" w:rsidR="00D855B5" w:rsidRDefault="008F6210" w:rsidP="00D855B5">
      <w:pPr>
        <w:pStyle w:val="Rubrik2"/>
      </w:pPr>
      <w:sdt>
        <w:sdtPr>
          <w:id w:val="-1352952988"/>
          <w:lock w:val="contentLocked"/>
          <w:placeholder>
            <w:docPart w:val="A44CB5894A204553AD21A8885C6953DD"/>
          </w:placeholder>
          <w:group/>
        </w:sdtPr>
        <w:sdtEndPr/>
        <w:sdtContent>
          <w:r w:rsidR="00D855B5">
            <w:t>Förslagets innehåll</w:t>
          </w:r>
        </w:sdtContent>
      </w:sdt>
    </w:p>
    <w:p w14:paraId="24A524B0" w14:textId="77777777" w:rsidR="00D855B5" w:rsidRDefault="00D855B5" w:rsidP="00D855B5">
      <w:pPr>
        <w:pStyle w:val="Brdtext"/>
      </w:pPr>
      <w:r>
        <w:t>Kommissionens förslag</w:t>
      </w:r>
      <w:r w:rsidRPr="00365C33">
        <w:t xml:space="preserve"> </w:t>
      </w:r>
      <w:r>
        <w:t xml:space="preserve">bygger vidare på nuvarande program och </w:t>
      </w:r>
      <w:r w:rsidRPr="00365C33">
        <w:t xml:space="preserve">syftar </w:t>
      </w:r>
      <w:r>
        <w:t>bland annat till att underlätta laglig gränspassage, att bekämpa</w:t>
      </w:r>
      <w:r w:rsidRPr="00365C33">
        <w:t xml:space="preserve"> irreguljär migration, </w:t>
      </w:r>
      <w:r>
        <w:t>gränsöverskridande brottslighet och instrumentalisering av migration</w:t>
      </w:r>
      <w:r w:rsidRPr="00365C33">
        <w:t xml:space="preserve"> </w:t>
      </w:r>
      <w:r>
        <w:t>samt</w:t>
      </w:r>
      <w:r w:rsidRPr="00365C33">
        <w:t xml:space="preserve"> att digitalisera vis</w:t>
      </w:r>
      <w:r>
        <w:t>erings</w:t>
      </w:r>
      <w:r w:rsidRPr="00365C33">
        <w:t>hanteringen</w:t>
      </w:r>
      <w:r>
        <w:t xml:space="preserve">. </w:t>
      </w:r>
      <w:r w:rsidRPr="000D1F9F">
        <w:t xml:space="preserve">Eftersom utmaningarna </w:t>
      </w:r>
      <w:r>
        <w:t>inom</w:t>
      </w:r>
      <w:r w:rsidRPr="000D1F9F">
        <w:t xml:space="preserve"> området gränsförvaltning och migration ständigt utvecklas finns ett behov av att </w:t>
      </w:r>
      <w:r>
        <w:t xml:space="preserve">kunna </w:t>
      </w:r>
      <w:r w:rsidRPr="000D1F9F">
        <w:t>reagera på akuta behov och förändringar i politiken och unionens prioriteringar, ta itu med de brister som identifierats genom Schengenutvärderingar och Frontex sårbarhetsanalys</w:t>
      </w:r>
      <w:r>
        <w:t>er</w:t>
      </w:r>
      <w:r w:rsidRPr="000D1F9F">
        <w:t xml:space="preserve"> </w:t>
      </w:r>
      <w:r>
        <w:t>samt</w:t>
      </w:r>
      <w:r w:rsidRPr="000D1F9F">
        <w:t xml:space="preserve"> styra finansieringen till åtgärder med </w:t>
      </w:r>
      <w:r>
        <w:t>stort</w:t>
      </w:r>
      <w:r w:rsidRPr="000D1F9F">
        <w:t xml:space="preserve"> mervärde för unionen.</w:t>
      </w:r>
      <w:r>
        <w:t xml:space="preserve"> Kommissionen anser vidare att det behövs förenklingar och </w:t>
      </w:r>
      <w:r w:rsidRPr="000D1F9F">
        <w:t xml:space="preserve">flexibilitet i förvaltningen av </w:t>
      </w:r>
      <w:r>
        <w:t xml:space="preserve">medlen, något som kan uppnås bland annat genom de horisontella regler som framgår av </w:t>
      </w:r>
      <w:r w:rsidRPr="005A6D9B">
        <w:t>förordning</w:t>
      </w:r>
      <w:r>
        <w:t>en</w:t>
      </w:r>
      <w:r w:rsidRPr="005A6D9B">
        <w:t xml:space="preserve"> om </w:t>
      </w:r>
      <w:r>
        <w:t>sammanhållningsfonden.</w:t>
      </w:r>
    </w:p>
    <w:p w14:paraId="6E7D3712" w14:textId="77777777" w:rsidR="00D855B5" w:rsidRDefault="00D855B5" w:rsidP="00D855B5">
      <w:pPr>
        <w:pStyle w:val="Brdtext"/>
      </w:pPr>
      <w:r>
        <w:lastRenderedPageBreak/>
        <w:t>Stöd för gränsförvaltning och viseringar föreslås omfatta cirka 15,4 miljarder euro, vilket utgör en dryg dubblering i jämförelse med den nuvarande fonden. Medel ska fördelas till medlemsstaterna respektive hanteras av kommissionen vad avser särskilda åtgärder genom den nya EU-faciliteten enligt förslaget till ramförordning. Medlemsstaterna ska årligen återrapportera till kommissionen hur medlen har använts samt vilka projekt som genomförts och planeras.</w:t>
      </w:r>
    </w:p>
    <w:p w14:paraId="54B6A426" w14:textId="77777777" w:rsidR="00D855B5" w:rsidRDefault="00D855B5" w:rsidP="00D855B5">
      <w:pPr>
        <w:pStyle w:val="Brdtext"/>
        <w:spacing w:after="0"/>
      </w:pPr>
      <w:r>
        <w:t xml:space="preserve">Medlen ska enligt förslaget administreras genom tre huvudsakliga förvaltningsformer. </w:t>
      </w:r>
    </w:p>
    <w:p w14:paraId="7DC43452" w14:textId="77777777" w:rsidR="00D855B5" w:rsidRDefault="00D855B5" w:rsidP="00D855B5">
      <w:pPr>
        <w:pStyle w:val="Brdtext"/>
        <w:numPr>
          <w:ilvl w:val="0"/>
          <w:numId w:val="44"/>
        </w:numPr>
        <w:spacing w:after="0"/>
      </w:pPr>
      <w:r w:rsidRPr="00610718">
        <w:t xml:space="preserve">Delad förvaltning: </w:t>
      </w:r>
      <w:r>
        <w:t xml:space="preserve">Medlemsstaterna ansvarar för genomförandet via sina nationella och regionala partnerskapsplaner. </w:t>
      </w:r>
    </w:p>
    <w:p w14:paraId="6B182AEB" w14:textId="77777777" w:rsidR="00D855B5" w:rsidRDefault="00D855B5" w:rsidP="00D855B5">
      <w:pPr>
        <w:pStyle w:val="Brdtext"/>
        <w:numPr>
          <w:ilvl w:val="0"/>
          <w:numId w:val="44"/>
        </w:numPr>
        <w:spacing w:after="0"/>
      </w:pPr>
      <w:r w:rsidRPr="00610718">
        <w:t>Direkt förvaltning: K</w:t>
      </w:r>
      <w:r w:rsidRPr="002624B5">
        <w:t>o</w:t>
      </w:r>
      <w:r>
        <w:t xml:space="preserve">mmissionen ansvarar direkt för vissa åtgärder, särskilt de som kräver snabb respons eller har högt EU-mervärde. </w:t>
      </w:r>
    </w:p>
    <w:p w14:paraId="19336066" w14:textId="77777777" w:rsidR="00D855B5" w:rsidRDefault="00D855B5" w:rsidP="00D855B5">
      <w:pPr>
        <w:pStyle w:val="Brdtext"/>
        <w:numPr>
          <w:ilvl w:val="0"/>
          <w:numId w:val="44"/>
        </w:numPr>
        <w:spacing w:after="0"/>
      </w:pPr>
      <w:r w:rsidRPr="00610718">
        <w:t xml:space="preserve">Indirekt förvaltning: </w:t>
      </w:r>
      <w:r>
        <w:t>EU-organ och byråer (t.ex. Frontex, eu-LISA) får särskilda uppdrag och finansiering.</w:t>
      </w:r>
    </w:p>
    <w:p w14:paraId="6305F99A" w14:textId="77777777" w:rsidR="00D855B5" w:rsidRDefault="00D855B5" w:rsidP="00D855B5">
      <w:pPr>
        <w:pStyle w:val="Brdtext"/>
        <w:spacing w:after="0"/>
        <w:ind w:left="720"/>
      </w:pPr>
    </w:p>
    <w:p w14:paraId="77456CE6" w14:textId="0B45B908" w:rsidR="00D855B5" w:rsidRDefault="00D855B5" w:rsidP="00D855B5">
      <w:pPr>
        <w:pStyle w:val="Brdtext"/>
      </w:pPr>
      <w:r>
        <w:t>En nyhet i det aktuella förslaget är en särskild finansiering för det planerade resetillståndssystemet</w:t>
      </w:r>
      <w:r w:rsidR="00D920E4">
        <w:t xml:space="preserve"> ETIAS.</w:t>
      </w:r>
      <w:r>
        <w:t xml:space="preserve"> Varje medlemsstat ska årligen rapportera sina driftskostnader till kommissionen, varefter kommissionen ska tilldela varje medlemsstat dess andel av intäkterna från ETIAS-avgifterna, i enlighet med ETIAS-förordningen. </w:t>
      </w:r>
    </w:p>
    <w:p w14:paraId="3D6F993C" w14:textId="77777777" w:rsidR="00D855B5" w:rsidRDefault="008F6210" w:rsidP="00D855B5">
      <w:pPr>
        <w:pStyle w:val="Rubrik2"/>
      </w:pPr>
      <w:sdt>
        <w:sdtPr>
          <w:id w:val="-2087607690"/>
          <w:lock w:val="contentLocked"/>
          <w:placeholder>
            <w:docPart w:val="A44CB5894A204553AD21A8885C6953DD"/>
          </w:placeholder>
          <w:group/>
        </w:sdtPr>
        <w:sdtEndPr/>
        <w:sdtContent>
          <w:r w:rsidR="00D855B5">
            <w:t>Gällande svenska regler och förslagets effekt på dessa</w:t>
          </w:r>
        </w:sdtContent>
      </w:sdt>
    </w:p>
    <w:p w14:paraId="7D565900" w14:textId="77777777" w:rsidR="00D855B5" w:rsidRPr="001A02B2" w:rsidRDefault="00D855B5" w:rsidP="00D855B5">
      <w:pPr>
        <w:pStyle w:val="Brdtext"/>
        <w:spacing w:after="0"/>
      </w:pPr>
      <w:r w:rsidRPr="001A02B2">
        <w:t xml:space="preserve">Förordning </w:t>
      </w:r>
      <w:r>
        <w:t>(</w:t>
      </w:r>
      <w:r w:rsidRPr="001A02B2">
        <w:t>2021:846</w:t>
      </w:r>
      <w:r>
        <w:t>)</w:t>
      </w:r>
      <w:r w:rsidRPr="001A02B2">
        <w:rPr>
          <w:color w:val="000000"/>
          <w:spacing w:val="-15"/>
        </w:rPr>
        <w:t xml:space="preserve"> om </w:t>
      </w:r>
      <w:r w:rsidRPr="001A02B2">
        <w:t>förvaltning</w:t>
      </w:r>
      <w:r w:rsidRPr="001A02B2">
        <w:rPr>
          <w:color w:val="000000"/>
          <w:spacing w:val="-15"/>
        </w:rPr>
        <w:t xml:space="preserve"> av </w:t>
      </w:r>
      <w:r w:rsidRPr="001A02B2">
        <w:t>fonden</w:t>
      </w:r>
      <w:r w:rsidRPr="001A02B2">
        <w:rPr>
          <w:color w:val="000000"/>
          <w:spacing w:val="-15"/>
        </w:rPr>
        <w:t xml:space="preserve"> </w:t>
      </w:r>
      <w:r w:rsidRPr="001A02B2">
        <w:t>för</w:t>
      </w:r>
      <w:r w:rsidRPr="001A02B2">
        <w:rPr>
          <w:color w:val="000000"/>
          <w:spacing w:val="-15"/>
        </w:rPr>
        <w:t xml:space="preserve"> </w:t>
      </w:r>
      <w:r w:rsidRPr="001A02B2">
        <w:t>inre</w:t>
      </w:r>
      <w:r w:rsidRPr="001A02B2">
        <w:rPr>
          <w:color w:val="000000"/>
          <w:spacing w:val="-15"/>
        </w:rPr>
        <w:t xml:space="preserve"> </w:t>
      </w:r>
      <w:r w:rsidRPr="001A02B2">
        <w:t>säkerhet</w:t>
      </w:r>
      <w:r w:rsidRPr="001A02B2">
        <w:rPr>
          <w:color w:val="000000"/>
          <w:spacing w:val="-15"/>
        </w:rPr>
        <w:t xml:space="preserve"> </w:t>
      </w:r>
      <w:r w:rsidRPr="001A02B2">
        <w:t>och</w:t>
      </w:r>
      <w:r w:rsidRPr="001A02B2">
        <w:rPr>
          <w:color w:val="000000"/>
          <w:spacing w:val="-15"/>
        </w:rPr>
        <w:t xml:space="preserve"> </w:t>
      </w:r>
      <w:r w:rsidRPr="001A02B2">
        <w:t>instrumentet</w:t>
      </w:r>
      <w:r w:rsidRPr="001A02B2">
        <w:rPr>
          <w:color w:val="000000"/>
          <w:spacing w:val="-15"/>
        </w:rPr>
        <w:t xml:space="preserve"> </w:t>
      </w:r>
      <w:r w:rsidRPr="001A02B2">
        <w:t>för</w:t>
      </w:r>
      <w:r w:rsidRPr="001A02B2">
        <w:rPr>
          <w:color w:val="000000"/>
          <w:spacing w:val="-15"/>
        </w:rPr>
        <w:t xml:space="preserve"> </w:t>
      </w:r>
      <w:r w:rsidRPr="001A02B2">
        <w:t>ekonomiskt</w:t>
      </w:r>
      <w:r w:rsidRPr="001A02B2">
        <w:rPr>
          <w:color w:val="000000"/>
          <w:spacing w:val="-15"/>
        </w:rPr>
        <w:t xml:space="preserve"> </w:t>
      </w:r>
      <w:r w:rsidRPr="001A02B2">
        <w:t>stöd</w:t>
      </w:r>
      <w:r w:rsidRPr="001A02B2">
        <w:rPr>
          <w:color w:val="000000"/>
          <w:spacing w:val="-15"/>
        </w:rPr>
        <w:t xml:space="preserve"> </w:t>
      </w:r>
      <w:r w:rsidRPr="001A02B2">
        <w:t>för</w:t>
      </w:r>
      <w:r w:rsidRPr="001A02B2">
        <w:rPr>
          <w:color w:val="000000"/>
          <w:spacing w:val="-15"/>
        </w:rPr>
        <w:t xml:space="preserve"> </w:t>
      </w:r>
      <w:r w:rsidRPr="001A02B2">
        <w:t>gränsförvaltning</w:t>
      </w:r>
      <w:r w:rsidRPr="001A02B2">
        <w:rPr>
          <w:color w:val="000000"/>
          <w:spacing w:val="-15"/>
        </w:rPr>
        <w:t xml:space="preserve"> </w:t>
      </w:r>
      <w:r w:rsidRPr="001A02B2">
        <w:t>och</w:t>
      </w:r>
      <w:r w:rsidRPr="001A02B2">
        <w:rPr>
          <w:color w:val="000000"/>
          <w:spacing w:val="-15"/>
        </w:rPr>
        <w:t xml:space="preserve"> </w:t>
      </w:r>
      <w:r w:rsidRPr="001A02B2">
        <w:t>viseringspolitik</w:t>
      </w:r>
      <w:r>
        <w:t xml:space="preserve"> beskriver bland annat vilka myndigheter som är ansvariga och hur ärenden ska handläggas. Polismyndigheten får därutöver utfärda föreskrifter för verkställandet av denna förordning. Dessa regler kommer att behöva ses över till följd av antagandet av en ny EU-förordning och omfattningen av ändringarna kommer inte minst bero på EU-förordningens regler gällande förvaltningen. </w:t>
      </w:r>
    </w:p>
    <w:p w14:paraId="74A15CC4" w14:textId="77777777" w:rsidR="00D855B5" w:rsidRDefault="008F6210" w:rsidP="00D855B5">
      <w:pPr>
        <w:pStyle w:val="Rubrik2"/>
      </w:pPr>
      <w:sdt>
        <w:sdtPr>
          <w:id w:val="-1431199353"/>
          <w:lock w:val="contentLocked"/>
          <w:placeholder>
            <w:docPart w:val="A44CB5894A204553AD21A8885C6953DD"/>
          </w:placeholder>
          <w:group/>
        </w:sdtPr>
        <w:sdtEndPr/>
        <w:sdtContent>
          <w:r w:rsidR="00D855B5">
            <w:t>Budgetära konsekvenser och konsekvensanalys</w:t>
          </w:r>
        </w:sdtContent>
      </w:sdt>
    </w:p>
    <w:p w14:paraId="6D70D080" w14:textId="77777777" w:rsidR="00D855B5" w:rsidRDefault="00D855B5" w:rsidP="00D855B5">
      <w:pPr>
        <w:pStyle w:val="Brdtext"/>
      </w:pPr>
      <w:r>
        <w:t>Utgifterna för unionens stöd för</w:t>
      </w:r>
      <w:r w:rsidRPr="00735019">
        <w:t xml:space="preserve"> gränsförvaltning och viseringar </w:t>
      </w:r>
      <w:r>
        <w:t xml:space="preserve">för kommande budgetperiod, 2028–2034, föreslås uppgå till 15 397 miljoner euro i löpande priser.  Programstrukturen för åren 2021–2027 överensstämmer inte med den </w:t>
      </w:r>
      <w:r>
        <w:lastRenderedPageBreak/>
        <w:t xml:space="preserve">föreslagna programstrukturen för åren 2028–2034 och det saknas för närvarande fullständiga uppgifter om utgifterna för </w:t>
      </w:r>
      <w:r w:rsidRPr="00735019">
        <w:t xml:space="preserve">Instrumentet för gränsförvaltning och viseringar </w:t>
      </w:r>
      <w:r>
        <w:t>i fasta priser. Det är därför svårt att göra direkta jämförelser mellan perioderna.</w:t>
      </w:r>
    </w:p>
    <w:p w14:paraId="1BFB9DBD" w14:textId="77777777" w:rsidR="00D855B5" w:rsidRDefault="00D855B5" w:rsidP="00D855B5">
      <w:pPr>
        <w:pStyle w:val="Brdtext"/>
      </w:pPr>
      <w:r>
        <w:t xml:space="preserve">Kommissionens förslag till </w:t>
      </w:r>
      <w:r w:rsidRPr="00735019">
        <w:t xml:space="preserve">Instrumentet för gränsförvaltning och viseringar </w:t>
      </w:r>
      <w:r>
        <w:t>motsvarar cirka 0,7 procent av den föreslagna totala budgetramen inklusive specialinstrument för 2028–2032. Förslaget skulle motsvara cirka 800 miljoner SEK i årlig EU-avgift, baserat på en total prognosticerad genomsnittlig svensk EU-avgift för nästa programperiod om cirka 102 800 miljoner SEK per år (se faktapromemoria 2025/</w:t>
      </w:r>
      <w:proofErr w:type="gramStart"/>
      <w:r>
        <w:t>26:FPM</w:t>
      </w:r>
      <w:proofErr w:type="gramEnd"/>
      <w:r>
        <w:t>3).</w:t>
      </w:r>
      <w:r w:rsidRPr="0000526D">
        <w:t xml:space="preserve"> </w:t>
      </w:r>
    </w:p>
    <w:p w14:paraId="1EDF0A0B" w14:textId="77777777" w:rsidR="00D855B5" w:rsidRPr="00472EBA" w:rsidRDefault="00D855B5" w:rsidP="00D855B5">
      <w:pPr>
        <w:pStyle w:val="Brdtext"/>
      </w:pPr>
      <w:r>
        <w:t xml:space="preserve">Medel ska fördelas till medlemsstaterna enligt den fördelningsnyckel som beskrivs i förslaget till ramförordning respektive hanteras av kommissionen vad avser särskilda åtgärder. </w:t>
      </w:r>
      <w:r w:rsidRPr="000971D5">
        <w:t>Även den nationella medfinansieringsnivån beskrivs i förslaget</w:t>
      </w:r>
      <w:r>
        <w:t xml:space="preserve"> till</w:t>
      </w:r>
      <w:r w:rsidRPr="000971D5">
        <w:t xml:space="preserve"> </w:t>
      </w:r>
      <w:r>
        <w:t>ramförordning</w:t>
      </w:r>
      <w:r w:rsidRPr="000971D5">
        <w:t xml:space="preserve"> och föreslås öka</w:t>
      </w:r>
      <w:r>
        <w:t xml:space="preserve"> till</w:t>
      </w:r>
      <w:r w:rsidRPr="000971D5">
        <w:t xml:space="preserve"> </w:t>
      </w:r>
      <w:r>
        <w:t>40–60</w:t>
      </w:r>
      <w:r w:rsidRPr="000971D5">
        <w:t xml:space="preserve"> %</w:t>
      </w:r>
      <w:r>
        <w:t>, i innevarande period är medfinansieringsnivån 0–25% för stöden inom det berörda området</w:t>
      </w:r>
      <w:r w:rsidRPr="000971D5">
        <w:t xml:space="preserve">. </w:t>
      </w:r>
      <w:r>
        <w:t xml:space="preserve"> </w:t>
      </w:r>
    </w:p>
    <w:sdt>
      <w:sdtPr>
        <w:id w:val="830331803"/>
        <w:lock w:val="contentLocked"/>
        <w:placeholder>
          <w:docPart w:val="A44CB5894A204553AD21A8885C6953DD"/>
        </w:placeholder>
        <w:group/>
      </w:sdtPr>
      <w:sdtEndPr/>
      <w:sdtContent>
        <w:p w14:paraId="6D910C2E" w14:textId="77777777" w:rsidR="00D855B5" w:rsidRDefault="00D855B5" w:rsidP="00D855B5">
          <w:pPr>
            <w:pStyle w:val="Rubrik1"/>
          </w:pPr>
          <w:r>
            <w:t>Ståndpunkter</w:t>
          </w:r>
        </w:p>
      </w:sdtContent>
    </w:sdt>
    <w:p w14:paraId="708D25C9" w14:textId="77777777" w:rsidR="00D855B5" w:rsidRDefault="008F6210" w:rsidP="00D855B5">
      <w:pPr>
        <w:pStyle w:val="Rubrik2"/>
      </w:pPr>
      <w:sdt>
        <w:sdtPr>
          <w:id w:val="-483085086"/>
          <w:lock w:val="contentLocked"/>
          <w:placeholder>
            <w:docPart w:val="A44CB5894A204553AD21A8885C6953DD"/>
          </w:placeholder>
          <w:group/>
        </w:sdtPr>
        <w:sdtEndPr/>
        <w:sdtContent>
          <w:r w:rsidR="00D855B5">
            <w:t>Preliminär svensk ståndpunkt</w:t>
          </w:r>
        </w:sdtContent>
      </w:sdt>
    </w:p>
    <w:p w14:paraId="71EF9191" w14:textId="77777777" w:rsidR="00D855B5" w:rsidRPr="00EE676C" w:rsidRDefault="00D855B5" w:rsidP="00D855B5">
      <w:bookmarkStart w:id="6" w:name="_Hlk206414048"/>
      <w:r w:rsidRPr="00F83FAB">
        <w:t xml:space="preserve">Regeringens ståndpunkter avseende övergripande principer för den fleråriga budgetramen och dess storlek, inklusive för enskilda fonder och program, behandlas i </w:t>
      </w:r>
      <w:r>
        <w:t>faktapromemoria 2025/</w:t>
      </w:r>
      <w:proofErr w:type="gramStart"/>
      <w:r>
        <w:t>26:FPM</w:t>
      </w:r>
      <w:proofErr w:type="gramEnd"/>
      <w:r>
        <w:t>3</w:t>
      </w:r>
      <w:r w:rsidRPr="00F83FAB">
        <w:t>.</w:t>
      </w:r>
    </w:p>
    <w:p w14:paraId="0EB06A21" w14:textId="77777777" w:rsidR="00D855B5" w:rsidRPr="00401FF4" w:rsidRDefault="00D855B5" w:rsidP="00D855B5">
      <w:pPr>
        <w:pStyle w:val="Brdtext"/>
      </w:pPr>
      <w:r>
        <w:t>Regeringen prioriterar hantering av migration och inre säkerhet och välkomnar därför att stöd lämnas för detta även i EU:s budgetram för 2028–2034. Stödet för Schengenområdet, europeisk integrerad gränsförvaltning och gemensam viseringspolitik för perioden 2028 till 2034</w:t>
      </w:r>
      <w:r w:rsidRPr="00401FF4">
        <w:t xml:space="preserve"> </w:t>
      </w:r>
      <w:r>
        <w:t xml:space="preserve">ska bidra till att </w:t>
      </w:r>
      <w:r w:rsidRPr="00401FF4">
        <w:t>säkerställa</w:t>
      </w:r>
      <w:r>
        <w:t xml:space="preserve"> att</w:t>
      </w:r>
      <w:r w:rsidRPr="00401FF4">
        <w:t xml:space="preserve"> migrations- och asylpakten </w:t>
      </w:r>
      <w:r>
        <w:t xml:space="preserve">implementeras </w:t>
      </w:r>
      <w:r w:rsidRPr="00401FF4">
        <w:t>fullt ut</w:t>
      </w:r>
      <w:r>
        <w:t>.</w:t>
      </w:r>
    </w:p>
    <w:p w14:paraId="6D29821F" w14:textId="77777777" w:rsidR="00D855B5" w:rsidRDefault="00D855B5" w:rsidP="00D855B5">
      <w:pPr>
        <w:pStyle w:val="Brdtext"/>
      </w:pPr>
      <w:r>
        <w:t>Regeringen välkomnar också kommissionens ambition att förenkla förvaltningen av medlen och öka flexibiliteten, exempelvis i fråga om vilka åtgärder som medlemsstaterna har möjlighet att vidta. Det behövs dock ytterligare information och analys för att avgöra om kommissionens förslag faktiskt uppnår det målet.</w:t>
      </w:r>
      <w:r w:rsidRPr="003530BE">
        <w:t xml:space="preserve"> </w:t>
      </w:r>
      <w:r>
        <w:t>Det behövs vidare klargöranden kring utformningen av kraven för medfinansiering. Strikta krav på nationell medfinansiering av EU-</w:t>
      </w:r>
      <w:r>
        <w:lastRenderedPageBreak/>
        <w:t>medel är en viktig princip för att värna nationellt och regionalt ägarskap och bidrar till ett effektivt genomförande. Regeringen bedömer att det kan bli svårt att avgöra vilken region och därav nivå av medfinansiering som ska gälla för nationella projekt. Regeringen verkar för att projekt som har ett nationellt fokus särskilt beaktas i frågan om medfinansiering.</w:t>
      </w:r>
    </w:p>
    <w:bookmarkEnd w:id="6"/>
    <w:p w14:paraId="6C71DAF7" w14:textId="77777777" w:rsidR="00D855B5" w:rsidRDefault="008F6210" w:rsidP="00D855B5">
      <w:pPr>
        <w:pStyle w:val="Rubrik2"/>
      </w:pPr>
      <w:sdt>
        <w:sdtPr>
          <w:id w:val="1941718165"/>
          <w:lock w:val="contentLocked"/>
          <w:placeholder>
            <w:docPart w:val="A44CB5894A204553AD21A8885C6953DD"/>
          </w:placeholder>
          <w:group/>
        </w:sdtPr>
        <w:sdtEndPr/>
        <w:sdtContent>
          <w:r w:rsidR="00D855B5">
            <w:t>Medlemsstaternas ståndpunkter</w:t>
          </w:r>
        </w:sdtContent>
      </w:sdt>
    </w:p>
    <w:p w14:paraId="66EA31BC" w14:textId="77777777" w:rsidR="00D855B5" w:rsidRPr="00472EBA" w:rsidRDefault="00D855B5" w:rsidP="00D855B5">
      <w:pPr>
        <w:pStyle w:val="Brdtext"/>
      </w:pPr>
      <w:r>
        <w:t>Medlemsstaternas ståndpunkter är ännu inte kända.</w:t>
      </w:r>
    </w:p>
    <w:p w14:paraId="4182EAD0" w14:textId="77777777" w:rsidR="00D855B5" w:rsidRDefault="008F6210" w:rsidP="00D855B5">
      <w:pPr>
        <w:pStyle w:val="Rubrik2"/>
      </w:pPr>
      <w:sdt>
        <w:sdtPr>
          <w:id w:val="-1927257506"/>
          <w:lock w:val="contentLocked"/>
          <w:placeholder>
            <w:docPart w:val="A44CB5894A204553AD21A8885C6953DD"/>
          </w:placeholder>
          <w:group/>
        </w:sdtPr>
        <w:sdtEndPr/>
        <w:sdtContent>
          <w:r w:rsidR="00D855B5">
            <w:t>Institutionernas ståndpunkter</w:t>
          </w:r>
        </w:sdtContent>
      </w:sdt>
    </w:p>
    <w:p w14:paraId="56770E85" w14:textId="77777777" w:rsidR="00D855B5" w:rsidRPr="00472EBA" w:rsidRDefault="00D855B5" w:rsidP="00D855B5">
      <w:pPr>
        <w:pStyle w:val="Brdtext"/>
      </w:pPr>
      <w:r>
        <w:t xml:space="preserve">Institutionernas ståndpunkter är ännu inte kända. </w:t>
      </w:r>
    </w:p>
    <w:p w14:paraId="3074DFCE" w14:textId="77777777" w:rsidR="00D855B5" w:rsidRDefault="008F6210" w:rsidP="00D855B5">
      <w:pPr>
        <w:pStyle w:val="Rubrik2"/>
      </w:pPr>
      <w:sdt>
        <w:sdtPr>
          <w:id w:val="-497725553"/>
          <w:lock w:val="contentLocked"/>
          <w:placeholder>
            <w:docPart w:val="A44CB5894A204553AD21A8885C6953DD"/>
          </w:placeholder>
          <w:group/>
        </w:sdtPr>
        <w:sdtEndPr/>
        <w:sdtContent>
          <w:r w:rsidR="00D855B5">
            <w:t>Remissinstansernas och andra intressenters ståndpunkter</w:t>
          </w:r>
        </w:sdtContent>
      </w:sdt>
    </w:p>
    <w:p w14:paraId="0EBAB35C" w14:textId="77777777" w:rsidR="00D855B5" w:rsidRPr="00472EBA" w:rsidRDefault="00D855B5" w:rsidP="00D855B5">
      <w:pPr>
        <w:pStyle w:val="Brdtext"/>
      </w:pPr>
      <w:r>
        <w:t xml:space="preserve">Förslaget har ännu inte remitterats. </w:t>
      </w:r>
    </w:p>
    <w:sdt>
      <w:sdtPr>
        <w:id w:val="511343921"/>
        <w:lock w:val="contentLocked"/>
        <w:placeholder>
          <w:docPart w:val="A44CB5894A204553AD21A8885C6953DD"/>
        </w:placeholder>
        <w:group/>
      </w:sdtPr>
      <w:sdtEndPr/>
      <w:sdtContent>
        <w:p w14:paraId="2B7F9BE0" w14:textId="77777777" w:rsidR="00D855B5" w:rsidRDefault="00D855B5" w:rsidP="00D855B5">
          <w:pPr>
            <w:pStyle w:val="Rubrik1"/>
          </w:pPr>
          <w:r>
            <w:t>Förslagets förutsättningar</w:t>
          </w:r>
        </w:p>
      </w:sdtContent>
    </w:sdt>
    <w:p w14:paraId="598BB6D7" w14:textId="77777777" w:rsidR="00D855B5" w:rsidRDefault="008F6210" w:rsidP="00D855B5">
      <w:pPr>
        <w:pStyle w:val="Rubrik2"/>
      </w:pPr>
      <w:sdt>
        <w:sdtPr>
          <w:id w:val="1163133293"/>
          <w:lock w:val="contentLocked"/>
          <w:placeholder>
            <w:docPart w:val="A44CB5894A204553AD21A8885C6953DD"/>
          </w:placeholder>
          <w:group/>
        </w:sdtPr>
        <w:sdtEndPr/>
        <w:sdtContent>
          <w:r w:rsidR="00D855B5">
            <w:t>Rättslig grund och beslutsförfarande</w:t>
          </w:r>
        </w:sdtContent>
      </w:sdt>
    </w:p>
    <w:p w14:paraId="5FF24778" w14:textId="77777777" w:rsidR="00D855B5" w:rsidRDefault="00D855B5" w:rsidP="00D855B5">
      <w:pPr>
        <w:pStyle w:val="Brdtext"/>
      </w:pPr>
      <w:r>
        <w:t>Artik</w:t>
      </w:r>
      <w:r w:rsidRPr="003B6EAE">
        <w:t>el</w:t>
      </w:r>
      <w:r>
        <w:t xml:space="preserve"> 77.2</w:t>
      </w:r>
      <w:r w:rsidRPr="003B6EAE">
        <w:t xml:space="preserve"> i fördraget om Europeiska unionens funktionssätt (</w:t>
      </w:r>
      <w:r>
        <w:t>F</w:t>
      </w:r>
      <w:r w:rsidRPr="003B6EAE">
        <w:t xml:space="preserve">EUF) </w:t>
      </w:r>
      <w:r>
        <w:t xml:space="preserve">och </w:t>
      </w:r>
      <w:r w:rsidRPr="003B6EAE">
        <w:t>artikel 7</w:t>
      </w:r>
      <w:r>
        <w:t>9.2</w:t>
      </w:r>
      <w:r w:rsidRPr="003B6EAE">
        <w:t>.</w:t>
      </w:r>
      <w:r>
        <w:t xml:space="preserve">c och d </w:t>
      </w:r>
      <w:r w:rsidRPr="003B6EAE">
        <w:t xml:space="preserve">i </w:t>
      </w:r>
      <w:r>
        <w:t>F</w:t>
      </w:r>
      <w:r w:rsidRPr="003B6EAE">
        <w:t>EUF.</w:t>
      </w:r>
      <w:r>
        <w:t xml:space="preserve"> </w:t>
      </w:r>
    </w:p>
    <w:p w14:paraId="6CACBFFA" w14:textId="77777777" w:rsidR="00D855B5" w:rsidRPr="003B6EAE" w:rsidRDefault="00D855B5" w:rsidP="00D855B5">
      <w:pPr>
        <w:pStyle w:val="Brdtext"/>
      </w:pPr>
      <w:r>
        <w:t xml:space="preserve">Beslut fattas enligt det ordinarie lagstiftningsförfarandet, med kvalificerad majoritet i rådet och med Europaparlamentet som medbeslutande. </w:t>
      </w:r>
    </w:p>
    <w:p w14:paraId="3A4DBD8D" w14:textId="77777777" w:rsidR="00D855B5" w:rsidRDefault="008F6210" w:rsidP="00D855B5">
      <w:pPr>
        <w:pStyle w:val="Rubrik2"/>
      </w:pPr>
      <w:sdt>
        <w:sdtPr>
          <w:id w:val="-463277102"/>
          <w:lock w:val="contentLocked"/>
          <w:placeholder>
            <w:docPart w:val="A44CB5894A204553AD21A8885C6953DD"/>
          </w:placeholder>
          <w:group/>
        </w:sdtPr>
        <w:sdtEndPr/>
        <w:sdtContent>
          <w:r w:rsidR="00D855B5">
            <w:t>Subsidiaritets- och proportionalitetsprinciperna</w:t>
          </w:r>
        </w:sdtContent>
      </w:sdt>
    </w:p>
    <w:p w14:paraId="536D9B12" w14:textId="77777777" w:rsidR="00D855B5" w:rsidRPr="00000A93" w:rsidRDefault="00D855B5" w:rsidP="00D855B5">
      <w:pPr>
        <w:pStyle w:val="Brdtext"/>
      </w:pPr>
      <w:r>
        <w:t>Kommissionen anser att m</w:t>
      </w:r>
      <w:r w:rsidRPr="00000A93">
        <w:t xml:space="preserve">ålen för förslaget inte kan uppnås av medlemsstaterna på egen hand, eftersom utmaningarna </w:t>
      </w:r>
      <w:r>
        <w:t xml:space="preserve">gällande såväl migration som brottslighet </w:t>
      </w:r>
      <w:r w:rsidRPr="00000A93">
        <w:t>är av gränsöverskridande karaktär.</w:t>
      </w:r>
      <w:r>
        <w:t xml:space="preserve"> Kommissionen anser också att f</w:t>
      </w:r>
      <w:r w:rsidRPr="00000A93">
        <w:t xml:space="preserve">örslaget inte </w:t>
      </w:r>
      <w:r>
        <w:t xml:space="preserve">går </w:t>
      </w:r>
      <w:r w:rsidRPr="00000A93">
        <w:t>utöver vad som är nödvändigt för att</w:t>
      </w:r>
      <w:r>
        <w:t xml:space="preserve"> målen med förslaget ska </w:t>
      </w:r>
      <w:r w:rsidRPr="00000A93">
        <w:t>uppnå</w:t>
      </w:r>
      <w:r>
        <w:t>s</w:t>
      </w:r>
      <w:r w:rsidRPr="00000A93">
        <w:t xml:space="preserve">. </w:t>
      </w:r>
    </w:p>
    <w:p w14:paraId="2EE2DB01" w14:textId="77777777" w:rsidR="00D855B5" w:rsidRPr="00000A93" w:rsidRDefault="00D855B5" w:rsidP="00D855B5">
      <w:pPr>
        <w:pStyle w:val="Brdtext"/>
      </w:pPr>
      <w:r>
        <w:t xml:space="preserve">Regeringen delar kommissionens bedömning. </w:t>
      </w:r>
    </w:p>
    <w:sdt>
      <w:sdtPr>
        <w:id w:val="211079442"/>
        <w:lock w:val="contentLocked"/>
        <w:placeholder>
          <w:docPart w:val="A44CB5894A204553AD21A8885C6953DD"/>
        </w:placeholder>
        <w:group/>
      </w:sdtPr>
      <w:sdtEndPr/>
      <w:sdtContent>
        <w:p w14:paraId="4FF88A8E" w14:textId="77777777" w:rsidR="00D855B5" w:rsidRDefault="00D855B5" w:rsidP="00D855B5">
          <w:pPr>
            <w:pStyle w:val="Rubrik1"/>
          </w:pPr>
          <w:r>
            <w:t>Övrigt</w:t>
          </w:r>
        </w:p>
      </w:sdtContent>
    </w:sdt>
    <w:p w14:paraId="0CE85796" w14:textId="77777777" w:rsidR="00D855B5" w:rsidRDefault="008F6210" w:rsidP="00D855B5">
      <w:pPr>
        <w:pStyle w:val="Rubrik2"/>
      </w:pPr>
      <w:sdt>
        <w:sdtPr>
          <w:id w:val="-1578510440"/>
          <w:lock w:val="contentLocked"/>
          <w:placeholder>
            <w:docPart w:val="A44CB5894A204553AD21A8885C6953DD"/>
          </w:placeholder>
          <w:group/>
        </w:sdtPr>
        <w:sdtEndPr/>
        <w:sdtContent>
          <w:r w:rsidR="00D855B5">
            <w:t>Fortsatt behandling av ärendet</w:t>
          </w:r>
        </w:sdtContent>
      </w:sdt>
    </w:p>
    <w:p w14:paraId="4874BB7B" w14:textId="77777777" w:rsidR="00D855B5" w:rsidRDefault="00D855B5" w:rsidP="00D855B5">
      <w:pPr>
        <w:pStyle w:val="Brdtext"/>
      </w:pPr>
      <w:bookmarkStart w:id="7" w:name="_Hlk206420278"/>
      <w:r>
        <w:t xml:space="preserve">Förslaget förutses diskuteras i en ad hoc-grupp för finansiella instrument på det rättsliga och inrikes området och ett första möte är planerat till den 2 september. </w:t>
      </w:r>
    </w:p>
    <w:bookmarkEnd w:id="7"/>
    <w:p w14:paraId="41493B0B" w14:textId="77777777" w:rsidR="00D855B5" w:rsidRDefault="008F6210" w:rsidP="00D855B5">
      <w:pPr>
        <w:pStyle w:val="Rubrik2"/>
      </w:pPr>
      <w:sdt>
        <w:sdtPr>
          <w:id w:val="839665539"/>
          <w:lock w:val="contentLocked"/>
          <w:placeholder>
            <w:docPart w:val="A44CB5894A204553AD21A8885C6953DD"/>
          </w:placeholder>
          <w:group/>
        </w:sdtPr>
        <w:sdtEndPr/>
        <w:sdtContent>
          <w:r w:rsidR="00D855B5">
            <w:t>Fackuttryck och termer</w:t>
          </w:r>
        </w:sdtContent>
      </w:sdt>
    </w:p>
    <w:p w14:paraId="316AFB46" w14:textId="77777777" w:rsidR="00D855B5" w:rsidRDefault="00D855B5" w:rsidP="00D855B5">
      <w:pPr>
        <w:pStyle w:val="Brdtext"/>
        <w:rPr>
          <w:lang w:val="en-GB"/>
        </w:rPr>
      </w:pPr>
      <w:r w:rsidRPr="00DB02B0">
        <w:rPr>
          <w:i/>
          <w:iCs/>
          <w:lang w:val="en-GB"/>
        </w:rPr>
        <w:t>-</w:t>
      </w:r>
      <w:r>
        <w:rPr>
          <w:i/>
          <w:iCs/>
          <w:lang w:val="en-GB"/>
        </w:rPr>
        <w:t xml:space="preserve"> </w:t>
      </w:r>
      <w:bookmarkStart w:id="8" w:name="_Hlk207718125"/>
      <w:proofErr w:type="spellStart"/>
      <w:r w:rsidRPr="00DB02B0">
        <w:rPr>
          <w:u w:val="single"/>
          <w:lang w:val="en-GB"/>
        </w:rPr>
        <w:t>Förslaget</w:t>
      </w:r>
      <w:proofErr w:type="spellEnd"/>
      <w:r w:rsidRPr="00DB02B0">
        <w:rPr>
          <w:u w:val="single"/>
          <w:lang w:val="en-GB"/>
        </w:rPr>
        <w:t xml:space="preserve"> till </w:t>
      </w:r>
      <w:proofErr w:type="spellStart"/>
      <w:r w:rsidRPr="00DB02B0">
        <w:rPr>
          <w:u w:val="single"/>
          <w:lang w:val="en-GB"/>
        </w:rPr>
        <w:t>ramförordning</w:t>
      </w:r>
      <w:bookmarkEnd w:id="8"/>
      <w:proofErr w:type="spellEnd"/>
      <w:r w:rsidRPr="00DB02B0">
        <w:rPr>
          <w:u w:val="single"/>
          <w:lang w:val="en-GB"/>
        </w:rPr>
        <w:t>:</w:t>
      </w:r>
      <w:r>
        <w:rPr>
          <w:i/>
          <w:iCs/>
          <w:lang w:val="en-GB"/>
        </w:rPr>
        <w:t xml:space="preserve"> </w:t>
      </w:r>
      <w:r w:rsidRPr="00B05924">
        <w:rPr>
          <w:lang w:val="en-GB"/>
        </w:rPr>
        <w:t>COM (2025) 565 Proposal for a REGULATION OF THE EUROPEAN PARLIAMENT AND OF THE COUNCIL establishing the European Fund for economic, social and territorial cohesion, agriculture and rural, fisheries and maritime, prosperity and security for the period 2028-2034 and amending Regulation (EU) 2023/955 and Regulation (EU, Euratom) 2024/2509</w:t>
      </w:r>
    </w:p>
    <w:p w14:paraId="703683F1" w14:textId="77777777" w:rsidR="00D855B5" w:rsidRPr="00DB02B0" w:rsidRDefault="00D855B5" w:rsidP="00D855B5">
      <w:pPr>
        <w:pStyle w:val="Brdtext"/>
      </w:pPr>
      <w:r>
        <w:t xml:space="preserve">- </w:t>
      </w:r>
      <w:r w:rsidRPr="00DB02B0">
        <w:t>F</w:t>
      </w:r>
      <w:r>
        <w:t xml:space="preserve">örordningen om resetillståndssystemet ETIAS: </w:t>
      </w:r>
      <w:r w:rsidRPr="00DB02B0">
        <w:t>Europaparlamentets och rådets förordning (EU) 2018/1240 av den 12 september 2018 om inrättande av ett EU-system för reseuppgifter och resetillstånd (</w:t>
      </w:r>
      <w:r>
        <w:t>ETIAS</w:t>
      </w:r>
      <w:r w:rsidRPr="00DB02B0">
        <w:t>)</w:t>
      </w:r>
    </w:p>
    <w:p w14:paraId="7670BABF" w14:textId="77777777" w:rsidR="00D855B5" w:rsidRPr="00DB02B0" w:rsidRDefault="00D855B5" w:rsidP="00D855B5">
      <w:pPr>
        <w:pStyle w:val="Brdtext"/>
      </w:pPr>
    </w:p>
    <w:p w14:paraId="1F864704" w14:textId="5DB91783" w:rsidR="007D542F" w:rsidRDefault="007D542F" w:rsidP="00A45A84">
      <w:pPr>
        <w:pStyle w:val="Brdtext"/>
      </w:pPr>
    </w:p>
    <w:sectPr w:rsidR="007D542F" w:rsidSect="00D41021">
      <w:headerReference w:type="even" r:id="rId17"/>
      <w:headerReference w:type="default" r:id="rId18"/>
      <w:footerReference w:type="even" r:id="rId19"/>
      <w:footerReference w:type="default" r:id="rId20"/>
      <w:headerReference w:type="first" r:id="rId21"/>
      <w:footerReference w:type="first" r:id="rId22"/>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5C645" w14:textId="77777777" w:rsidR="00C268B5" w:rsidRDefault="00C268B5" w:rsidP="00A87A54">
      <w:pPr>
        <w:spacing w:after="0" w:line="240" w:lineRule="auto"/>
      </w:pPr>
      <w:r>
        <w:separator/>
      </w:r>
    </w:p>
  </w:endnote>
  <w:endnote w:type="continuationSeparator" w:id="0">
    <w:p w14:paraId="37B19E27" w14:textId="77777777" w:rsidR="00C268B5" w:rsidRDefault="00C268B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B522C" w14:textId="77777777" w:rsidR="0012208C" w:rsidRDefault="001220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DCCB3"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E04DF" w14:textId="77777777" w:rsidR="0012208C" w:rsidRDefault="001220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E3AA6" w14:textId="77777777" w:rsidR="00C268B5" w:rsidRDefault="00C268B5" w:rsidP="00A87A54">
      <w:pPr>
        <w:spacing w:after="0" w:line="240" w:lineRule="auto"/>
      </w:pPr>
      <w:r>
        <w:separator/>
      </w:r>
    </w:p>
  </w:footnote>
  <w:footnote w:type="continuationSeparator" w:id="0">
    <w:p w14:paraId="06897E7A" w14:textId="77777777" w:rsidR="00C268B5" w:rsidRDefault="00C268B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DC2AE" w14:textId="77777777" w:rsidR="0012208C" w:rsidRDefault="001220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48087" w14:textId="7BCEDE27" w:rsidR="003C3720" w:rsidRDefault="008F6210" w:rsidP="00CD3BFC">
    <w:pPr>
      <w:pStyle w:val="Sidhuvud"/>
      <w:spacing w:before="240"/>
      <w:jc w:val="right"/>
    </w:pPr>
    <w:sdt>
      <w:sdtPr>
        <w:alias w:val="Ar"/>
        <w:tag w:val="Ar"/>
        <w:id w:val="375123316"/>
        <w:placeholder>
          <w:docPart w:val="CCAAA8B0055A42F580C54DFDDF0CC4A0"/>
        </w:placeholder>
        <w:dataBinding w:prefixMappings="xmlns:ns0='http://rk.se/faktapm' " w:xpath="/ns0:faktaPM[1]/ns0:Ar[1]" w:storeItemID="{0B9A7431-9D19-4C2A-8E12-639802D7B40B}"/>
        <w:comboBox w:lastValue="2025/26">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B049DC">
          <w:t>2025/26</w:t>
        </w:r>
      </w:sdtContent>
    </w:sdt>
    <w:r w:rsidR="0009572A">
      <w:t>:</w:t>
    </w:r>
    <w:r w:rsidR="00002B4B">
      <w:t>FPM</w:t>
    </w:r>
    <w:sdt>
      <w:sdtPr>
        <w:alias w:val="FPMNummer"/>
        <w:tag w:val="FPMNummer"/>
        <w:id w:val="-2000957076"/>
        <w:placeholder>
          <w:docPart w:val="96859AE32B7A4AFE81BFA0A50A94A0EF"/>
        </w:placeholder>
        <w:dataBinding w:prefixMappings="xmlns:ns0='http://rk.se/faktapm' " w:xpath="/ns0:faktaPM[1]/ns0:Nr[1]" w:storeItemID="{0B9A7431-9D19-4C2A-8E12-639802D7B40B}"/>
        <w:text/>
      </w:sdtPr>
      <w:sdtEndPr/>
      <w:sdtContent>
        <w:r w:rsidR="00B049DC">
          <w:t>8</w:t>
        </w:r>
      </w:sdtContent>
    </w:sdt>
  </w:p>
  <w:p w14:paraId="1F438A05" w14:textId="77777777" w:rsidR="003C3720" w:rsidRDefault="003C3720" w:rsidP="00CD3BFC">
    <w:pPr>
      <w:pStyle w:val="Sidhuvud"/>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D5BEB" w14:textId="77777777" w:rsidR="0012208C" w:rsidRDefault="001220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1FC20A24"/>
    <w:multiLevelType w:val="hybridMultilevel"/>
    <w:tmpl w:val="7564F8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4"/>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7"/>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5-09-10"/>
    <w:docVar w:name="Ar" w:val="2025/26"/>
    <w:docVar w:name="Dep" w:val="Justitiedepartementet"/>
    <w:docVar w:name="GDB1" w:val="COM(2025) 541"/>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inrättande av unionens stöd för Schengenområdet, europeisk integrerad gränsförvaltning och gemensam viseringspolitik för perioden 2028 till 2034"/>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COM(2025) 541"/>
    <w:docVar w:name="Nr" w:val="8"/>
    <w:docVar w:name="Rub" w:val="Förordning om stöd till gränsförvaltning och viseringspolitik 2028–2034"/>
    <w:docVar w:name="UppDat" w:val="2025-09-10"/>
    <w:docVar w:name="Utsk" w:val="Justitieutskottet"/>
  </w:docVars>
  <w:rsids>
    <w:rsidRoot w:val="00C268B5"/>
    <w:rsid w:val="00000290"/>
    <w:rsid w:val="00001068"/>
    <w:rsid w:val="00002B4B"/>
    <w:rsid w:val="0000412C"/>
    <w:rsid w:val="00004D5C"/>
    <w:rsid w:val="00005F68"/>
    <w:rsid w:val="00006CA7"/>
    <w:rsid w:val="000128EB"/>
    <w:rsid w:val="00012B00"/>
    <w:rsid w:val="00014EF6"/>
    <w:rsid w:val="00016730"/>
    <w:rsid w:val="00017197"/>
    <w:rsid w:val="0001725B"/>
    <w:rsid w:val="00017265"/>
    <w:rsid w:val="000203B0"/>
    <w:rsid w:val="000205ED"/>
    <w:rsid w:val="0002213F"/>
    <w:rsid w:val="000241FA"/>
    <w:rsid w:val="00024737"/>
    <w:rsid w:val="00025992"/>
    <w:rsid w:val="00026711"/>
    <w:rsid w:val="0002708E"/>
    <w:rsid w:val="0002763D"/>
    <w:rsid w:val="00030DEF"/>
    <w:rsid w:val="0003679E"/>
    <w:rsid w:val="00041EDC"/>
    <w:rsid w:val="00042CE5"/>
    <w:rsid w:val="0004352E"/>
    <w:rsid w:val="00044C69"/>
    <w:rsid w:val="00051341"/>
    <w:rsid w:val="0005264F"/>
    <w:rsid w:val="00053CAA"/>
    <w:rsid w:val="00055875"/>
    <w:rsid w:val="00057FE0"/>
    <w:rsid w:val="000620FD"/>
    <w:rsid w:val="000631D7"/>
    <w:rsid w:val="00063DCB"/>
    <w:rsid w:val="000647D2"/>
    <w:rsid w:val="000656A1"/>
    <w:rsid w:val="00066BC9"/>
    <w:rsid w:val="000675A3"/>
    <w:rsid w:val="0007033C"/>
    <w:rsid w:val="000707E9"/>
    <w:rsid w:val="00072C86"/>
    <w:rsid w:val="00072FFC"/>
    <w:rsid w:val="00073B75"/>
    <w:rsid w:val="000757FC"/>
    <w:rsid w:val="00075FF0"/>
    <w:rsid w:val="00076667"/>
    <w:rsid w:val="000769B8"/>
    <w:rsid w:val="00080631"/>
    <w:rsid w:val="00082374"/>
    <w:rsid w:val="000862E0"/>
    <w:rsid w:val="000873C3"/>
    <w:rsid w:val="00093408"/>
    <w:rsid w:val="00093BBF"/>
    <w:rsid w:val="0009435C"/>
    <w:rsid w:val="0009572A"/>
    <w:rsid w:val="00096DF5"/>
    <w:rsid w:val="000A13CA"/>
    <w:rsid w:val="000A456A"/>
    <w:rsid w:val="000A5E43"/>
    <w:rsid w:val="000B56A9"/>
    <w:rsid w:val="000B5E2C"/>
    <w:rsid w:val="000C61D1"/>
    <w:rsid w:val="000D31A9"/>
    <w:rsid w:val="000D370F"/>
    <w:rsid w:val="000D5449"/>
    <w:rsid w:val="000D7110"/>
    <w:rsid w:val="000D7D18"/>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08C"/>
    <w:rsid w:val="00122D16"/>
    <w:rsid w:val="001235D9"/>
    <w:rsid w:val="001242F3"/>
    <w:rsid w:val="0012582E"/>
    <w:rsid w:val="00125B5E"/>
    <w:rsid w:val="00126408"/>
    <w:rsid w:val="00126E6B"/>
    <w:rsid w:val="00130EC3"/>
    <w:rsid w:val="001318F5"/>
    <w:rsid w:val="001331B1"/>
    <w:rsid w:val="00133CB0"/>
    <w:rsid w:val="00134837"/>
    <w:rsid w:val="00135111"/>
    <w:rsid w:val="001428E2"/>
    <w:rsid w:val="001431C6"/>
    <w:rsid w:val="00143E09"/>
    <w:rsid w:val="001573AF"/>
    <w:rsid w:val="00160B48"/>
    <w:rsid w:val="0016294F"/>
    <w:rsid w:val="00164463"/>
    <w:rsid w:val="00167FA8"/>
    <w:rsid w:val="0017099B"/>
    <w:rsid w:val="00170CE4"/>
    <w:rsid w:val="00170E3E"/>
    <w:rsid w:val="0017300E"/>
    <w:rsid w:val="00173126"/>
    <w:rsid w:val="00176A26"/>
    <w:rsid w:val="001774F8"/>
    <w:rsid w:val="0018096C"/>
    <w:rsid w:val="00180BE1"/>
    <w:rsid w:val="001813DF"/>
    <w:rsid w:val="001857B5"/>
    <w:rsid w:val="00187E1F"/>
    <w:rsid w:val="0019051C"/>
    <w:rsid w:val="0019127B"/>
    <w:rsid w:val="00192350"/>
    <w:rsid w:val="00192E34"/>
    <w:rsid w:val="0019308B"/>
    <w:rsid w:val="001941B9"/>
    <w:rsid w:val="00195806"/>
    <w:rsid w:val="00196C02"/>
    <w:rsid w:val="00197A8A"/>
    <w:rsid w:val="001A1B33"/>
    <w:rsid w:val="001A2A61"/>
    <w:rsid w:val="001B0B48"/>
    <w:rsid w:val="001B4824"/>
    <w:rsid w:val="001C1C7D"/>
    <w:rsid w:val="001C2731"/>
    <w:rsid w:val="001C4566"/>
    <w:rsid w:val="001C4980"/>
    <w:rsid w:val="001C5DC9"/>
    <w:rsid w:val="001C6B85"/>
    <w:rsid w:val="001C71A9"/>
    <w:rsid w:val="001D12FC"/>
    <w:rsid w:val="001D3805"/>
    <w:rsid w:val="001D3851"/>
    <w:rsid w:val="001D512F"/>
    <w:rsid w:val="001D761A"/>
    <w:rsid w:val="001E0BD5"/>
    <w:rsid w:val="001E1A13"/>
    <w:rsid w:val="001E20CC"/>
    <w:rsid w:val="001E218C"/>
    <w:rsid w:val="001E3C02"/>
    <w:rsid w:val="001E3D83"/>
    <w:rsid w:val="001E5DF7"/>
    <w:rsid w:val="001E6477"/>
    <w:rsid w:val="001E72EE"/>
    <w:rsid w:val="001F0629"/>
    <w:rsid w:val="001F0736"/>
    <w:rsid w:val="001F4302"/>
    <w:rsid w:val="001F50BE"/>
    <w:rsid w:val="001F525B"/>
    <w:rsid w:val="001F6BBE"/>
    <w:rsid w:val="00201498"/>
    <w:rsid w:val="00204079"/>
    <w:rsid w:val="00207CF0"/>
    <w:rsid w:val="002102FD"/>
    <w:rsid w:val="00210DAC"/>
    <w:rsid w:val="002116FE"/>
    <w:rsid w:val="00211B4E"/>
    <w:rsid w:val="00211E2A"/>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479CD"/>
    <w:rsid w:val="00253CC8"/>
    <w:rsid w:val="00260D2D"/>
    <w:rsid w:val="00261975"/>
    <w:rsid w:val="00264503"/>
    <w:rsid w:val="00267D97"/>
    <w:rsid w:val="00271D00"/>
    <w:rsid w:val="00274AA3"/>
    <w:rsid w:val="00275872"/>
    <w:rsid w:val="00281106"/>
    <w:rsid w:val="00282263"/>
    <w:rsid w:val="00282417"/>
    <w:rsid w:val="00282D27"/>
    <w:rsid w:val="00287977"/>
    <w:rsid w:val="00287F0D"/>
    <w:rsid w:val="00292420"/>
    <w:rsid w:val="002963B6"/>
    <w:rsid w:val="00296B7A"/>
    <w:rsid w:val="002974DC"/>
    <w:rsid w:val="002A0CB3"/>
    <w:rsid w:val="002A39EF"/>
    <w:rsid w:val="002A422F"/>
    <w:rsid w:val="002A6394"/>
    <w:rsid w:val="002A6820"/>
    <w:rsid w:val="002B00E5"/>
    <w:rsid w:val="002B6849"/>
    <w:rsid w:val="002C1D37"/>
    <w:rsid w:val="002C2A30"/>
    <w:rsid w:val="002C4348"/>
    <w:rsid w:val="002C468B"/>
    <w:rsid w:val="002C476F"/>
    <w:rsid w:val="002C5B48"/>
    <w:rsid w:val="002D014F"/>
    <w:rsid w:val="002D2647"/>
    <w:rsid w:val="002D4298"/>
    <w:rsid w:val="002D4829"/>
    <w:rsid w:val="002D6541"/>
    <w:rsid w:val="002E150B"/>
    <w:rsid w:val="002E2C89"/>
    <w:rsid w:val="002E3609"/>
    <w:rsid w:val="002E4D3F"/>
    <w:rsid w:val="002E5668"/>
    <w:rsid w:val="002E61A5"/>
    <w:rsid w:val="002F204A"/>
    <w:rsid w:val="002F3675"/>
    <w:rsid w:val="002F59E0"/>
    <w:rsid w:val="002F66A6"/>
    <w:rsid w:val="002F7FAD"/>
    <w:rsid w:val="00300342"/>
    <w:rsid w:val="0030414B"/>
    <w:rsid w:val="00304401"/>
    <w:rsid w:val="003050DB"/>
    <w:rsid w:val="00310561"/>
    <w:rsid w:val="00310F17"/>
    <w:rsid w:val="00311D8C"/>
    <w:rsid w:val="0031273D"/>
    <w:rsid w:val="003128E2"/>
    <w:rsid w:val="003153D9"/>
    <w:rsid w:val="003172B4"/>
    <w:rsid w:val="00320EA7"/>
    <w:rsid w:val="00321621"/>
    <w:rsid w:val="00323EF7"/>
    <w:rsid w:val="003240E1"/>
    <w:rsid w:val="00325F89"/>
    <w:rsid w:val="00326C03"/>
    <w:rsid w:val="00327474"/>
    <w:rsid w:val="003277B5"/>
    <w:rsid w:val="003342B4"/>
    <w:rsid w:val="00336940"/>
    <w:rsid w:val="00336CD1"/>
    <w:rsid w:val="00340DE0"/>
    <w:rsid w:val="00341F47"/>
    <w:rsid w:val="0034210D"/>
    <w:rsid w:val="00342327"/>
    <w:rsid w:val="0034250B"/>
    <w:rsid w:val="00342EE1"/>
    <w:rsid w:val="00344234"/>
    <w:rsid w:val="0034750A"/>
    <w:rsid w:val="00347C69"/>
    <w:rsid w:val="00347E11"/>
    <w:rsid w:val="003503DD"/>
    <w:rsid w:val="00350696"/>
    <w:rsid w:val="00350C92"/>
    <w:rsid w:val="0035266C"/>
    <w:rsid w:val="003542C5"/>
    <w:rsid w:val="00360397"/>
    <w:rsid w:val="00364EFF"/>
    <w:rsid w:val="00365461"/>
    <w:rsid w:val="00367EDA"/>
    <w:rsid w:val="00370311"/>
    <w:rsid w:val="00380663"/>
    <w:rsid w:val="003807B5"/>
    <w:rsid w:val="003853E3"/>
    <w:rsid w:val="0038587E"/>
    <w:rsid w:val="00386B49"/>
    <w:rsid w:val="00390335"/>
    <w:rsid w:val="00392ED4"/>
    <w:rsid w:val="00393680"/>
    <w:rsid w:val="00394D4C"/>
    <w:rsid w:val="003953B3"/>
    <w:rsid w:val="00395D9F"/>
    <w:rsid w:val="00397242"/>
    <w:rsid w:val="003A1315"/>
    <w:rsid w:val="003A2E73"/>
    <w:rsid w:val="003A3071"/>
    <w:rsid w:val="003A3A54"/>
    <w:rsid w:val="003A5969"/>
    <w:rsid w:val="003A5C58"/>
    <w:rsid w:val="003B0C81"/>
    <w:rsid w:val="003B201F"/>
    <w:rsid w:val="003C36FA"/>
    <w:rsid w:val="003C3720"/>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278"/>
    <w:rsid w:val="003F299F"/>
    <w:rsid w:val="003F2F1D"/>
    <w:rsid w:val="003F59B4"/>
    <w:rsid w:val="003F6B53"/>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25D5"/>
    <w:rsid w:val="0046337E"/>
    <w:rsid w:val="004634C8"/>
    <w:rsid w:val="00464CA1"/>
    <w:rsid w:val="004660C8"/>
    <w:rsid w:val="00467DEF"/>
    <w:rsid w:val="00472EBA"/>
    <w:rsid w:val="004735B6"/>
    <w:rsid w:val="004735F0"/>
    <w:rsid w:val="004745D7"/>
    <w:rsid w:val="00474676"/>
    <w:rsid w:val="0047511B"/>
    <w:rsid w:val="0047537A"/>
    <w:rsid w:val="00475B99"/>
    <w:rsid w:val="00477628"/>
    <w:rsid w:val="00480A8A"/>
    <w:rsid w:val="00480EC3"/>
    <w:rsid w:val="0048317E"/>
    <w:rsid w:val="00485601"/>
    <w:rsid w:val="004865B8"/>
    <w:rsid w:val="00486C0D"/>
    <w:rsid w:val="00487B96"/>
    <w:rsid w:val="004911D9"/>
    <w:rsid w:val="00491796"/>
    <w:rsid w:val="00493416"/>
    <w:rsid w:val="0049423C"/>
    <w:rsid w:val="004951AB"/>
    <w:rsid w:val="0049768A"/>
    <w:rsid w:val="004A33C6"/>
    <w:rsid w:val="004A66B1"/>
    <w:rsid w:val="004A7DC4"/>
    <w:rsid w:val="004B1E7B"/>
    <w:rsid w:val="004B3029"/>
    <w:rsid w:val="004B352B"/>
    <w:rsid w:val="004B35E7"/>
    <w:rsid w:val="004B4B73"/>
    <w:rsid w:val="004B63BF"/>
    <w:rsid w:val="004B66DA"/>
    <w:rsid w:val="004B696B"/>
    <w:rsid w:val="004B795E"/>
    <w:rsid w:val="004B7DFF"/>
    <w:rsid w:val="004C0C8D"/>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363F"/>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34E52"/>
    <w:rsid w:val="005365B6"/>
    <w:rsid w:val="00544738"/>
    <w:rsid w:val="005456E4"/>
    <w:rsid w:val="00547B89"/>
    <w:rsid w:val="00551027"/>
    <w:rsid w:val="005527F1"/>
    <w:rsid w:val="005568AF"/>
    <w:rsid w:val="00556AF5"/>
    <w:rsid w:val="005577F2"/>
    <w:rsid w:val="005606BC"/>
    <w:rsid w:val="00562D54"/>
    <w:rsid w:val="00563E73"/>
    <w:rsid w:val="0056426C"/>
    <w:rsid w:val="00565792"/>
    <w:rsid w:val="00567351"/>
    <w:rsid w:val="00567799"/>
    <w:rsid w:val="005710DE"/>
    <w:rsid w:val="00571A0B"/>
    <w:rsid w:val="00573DFD"/>
    <w:rsid w:val="005747D0"/>
    <w:rsid w:val="005822DF"/>
    <w:rsid w:val="005827D5"/>
    <w:rsid w:val="00582918"/>
    <w:rsid w:val="005849E3"/>
    <w:rsid w:val="005850D7"/>
    <w:rsid w:val="0058522F"/>
    <w:rsid w:val="00585282"/>
    <w:rsid w:val="00586266"/>
    <w:rsid w:val="0058703B"/>
    <w:rsid w:val="00592A09"/>
    <w:rsid w:val="00595EDE"/>
    <w:rsid w:val="00596E2B"/>
    <w:rsid w:val="00597DE3"/>
    <w:rsid w:val="005A0CBA"/>
    <w:rsid w:val="005A2022"/>
    <w:rsid w:val="005A3272"/>
    <w:rsid w:val="005A5193"/>
    <w:rsid w:val="005A6034"/>
    <w:rsid w:val="005A7AC1"/>
    <w:rsid w:val="005B115A"/>
    <w:rsid w:val="005B3ADC"/>
    <w:rsid w:val="005B537F"/>
    <w:rsid w:val="005C120D"/>
    <w:rsid w:val="005C15B3"/>
    <w:rsid w:val="005C6F80"/>
    <w:rsid w:val="005D07C2"/>
    <w:rsid w:val="005E2F29"/>
    <w:rsid w:val="005E400D"/>
    <w:rsid w:val="005E49D4"/>
    <w:rsid w:val="005E4E79"/>
    <w:rsid w:val="005E5CE7"/>
    <w:rsid w:val="005E790C"/>
    <w:rsid w:val="005F08C5"/>
    <w:rsid w:val="005F29B4"/>
    <w:rsid w:val="005F6EB0"/>
    <w:rsid w:val="0060318C"/>
    <w:rsid w:val="00604782"/>
    <w:rsid w:val="00605718"/>
    <w:rsid w:val="00605C66"/>
    <w:rsid w:val="00606310"/>
    <w:rsid w:val="00607814"/>
    <w:rsid w:val="00610D87"/>
    <w:rsid w:val="00610E88"/>
    <w:rsid w:val="00613827"/>
    <w:rsid w:val="006153B7"/>
    <w:rsid w:val="006175D7"/>
    <w:rsid w:val="006208E5"/>
    <w:rsid w:val="00622BAB"/>
    <w:rsid w:val="00624E3F"/>
    <w:rsid w:val="006273E4"/>
    <w:rsid w:val="00631F82"/>
    <w:rsid w:val="006323C5"/>
    <w:rsid w:val="006338D8"/>
    <w:rsid w:val="00633B59"/>
    <w:rsid w:val="00634EF4"/>
    <w:rsid w:val="006357D0"/>
    <w:rsid w:val="006358C8"/>
    <w:rsid w:val="0064133A"/>
    <w:rsid w:val="006416D1"/>
    <w:rsid w:val="00647FD7"/>
    <w:rsid w:val="00650080"/>
    <w:rsid w:val="00651F17"/>
    <w:rsid w:val="0065382D"/>
    <w:rsid w:val="00654B4D"/>
    <w:rsid w:val="0065559D"/>
    <w:rsid w:val="00655A40"/>
    <w:rsid w:val="00657D11"/>
    <w:rsid w:val="00660D84"/>
    <w:rsid w:val="00660EBF"/>
    <w:rsid w:val="0066133A"/>
    <w:rsid w:val="00663196"/>
    <w:rsid w:val="0066378C"/>
    <w:rsid w:val="0066661D"/>
    <w:rsid w:val="006700F0"/>
    <w:rsid w:val="006706EA"/>
    <w:rsid w:val="00670A48"/>
    <w:rsid w:val="00672F6F"/>
    <w:rsid w:val="00674C2F"/>
    <w:rsid w:val="00674C8B"/>
    <w:rsid w:val="006844A2"/>
    <w:rsid w:val="00685C94"/>
    <w:rsid w:val="00691AEE"/>
    <w:rsid w:val="0069523C"/>
    <w:rsid w:val="006962CA"/>
    <w:rsid w:val="00696A95"/>
    <w:rsid w:val="006A09DA"/>
    <w:rsid w:val="006A1835"/>
    <w:rsid w:val="006A2625"/>
    <w:rsid w:val="006B0378"/>
    <w:rsid w:val="006B4A30"/>
    <w:rsid w:val="006B7569"/>
    <w:rsid w:val="006C28EE"/>
    <w:rsid w:val="006C4FF1"/>
    <w:rsid w:val="006C5C02"/>
    <w:rsid w:val="006D2998"/>
    <w:rsid w:val="006D3188"/>
    <w:rsid w:val="006D5159"/>
    <w:rsid w:val="006D6779"/>
    <w:rsid w:val="006D7F15"/>
    <w:rsid w:val="006E08FC"/>
    <w:rsid w:val="006E1B38"/>
    <w:rsid w:val="006F2588"/>
    <w:rsid w:val="00710A6C"/>
    <w:rsid w:val="00710D98"/>
    <w:rsid w:val="00711CE9"/>
    <w:rsid w:val="00712266"/>
    <w:rsid w:val="00712593"/>
    <w:rsid w:val="00712D82"/>
    <w:rsid w:val="00716B08"/>
    <w:rsid w:val="00716E22"/>
    <w:rsid w:val="007171AB"/>
    <w:rsid w:val="007213D0"/>
    <w:rsid w:val="007219C0"/>
    <w:rsid w:val="00721D8B"/>
    <w:rsid w:val="0072347F"/>
    <w:rsid w:val="00731C75"/>
    <w:rsid w:val="00732599"/>
    <w:rsid w:val="00743E09"/>
    <w:rsid w:val="00744FCC"/>
    <w:rsid w:val="00747B9C"/>
    <w:rsid w:val="00750C93"/>
    <w:rsid w:val="00751B91"/>
    <w:rsid w:val="00754947"/>
    <w:rsid w:val="00754E24"/>
    <w:rsid w:val="00757B3B"/>
    <w:rsid w:val="007618C5"/>
    <w:rsid w:val="00764FA6"/>
    <w:rsid w:val="00765294"/>
    <w:rsid w:val="00771DFA"/>
    <w:rsid w:val="007720D9"/>
    <w:rsid w:val="00773075"/>
    <w:rsid w:val="00773F36"/>
    <w:rsid w:val="00775BF6"/>
    <w:rsid w:val="00776254"/>
    <w:rsid w:val="007769FC"/>
    <w:rsid w:val="00776C04"/>
    <w:rsid w:val="00777C9B"/>
    <w:rsid w:val="00777CFF"/>
    <w:rsid w:val="007815BC"/>
    <w:rsid w:val="0078190A"/>
    <w:rsid w:val="00782B3F"/>
    <w:rsid w:val="00782E3C"/>
    <w:rsid w:val="00785292"/>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542F"/>
    <w:rsid w:val="007D73AB"/>
    <w:rsid w:val="007D790E"/>
    <w:rsid w:val="007E2712"/>
    <w:rsid w:val="007E3563"/>
    <w:rsid w:val="007E4645"/>
    <w:rsid w:val="007E4A9C"/>
    <w:rsid w:val="007E5516"/>
    <w:rsid w:val="007E7EE2"/>
    <w:rsid w:val="007F06CA"/>
    <w:rsid w:val="007F0DD0"/>
    <w:rsid w:val="007F61D0"/>
    <w:rsid w:val="00800DD8"/>
    <w:rsid w:val="0080228F"/>
    <w:rsid w:val="00802E2B"/>
    <w:rsid w:val="00804C1B"/>
    <w:rsid w:val="0080595A"/>
    <w:rsid w:val="0080608A"/>
    <w:rsid w:val="008150A6"/>
    <w:rsid w:val="00815A8F"/>
    <w:rsid w:val="008162F6"/>
    <w:rsid w:val="00816EF3"/>
    <w:rsid w:val="00817098"/>
    <w:rsid w:val="008178E6"/>
    <w:rsid w:val="00821540"/>
    <w:rsid w:val="0082249C"/>
    <w:rsid w:val="008237FB"/>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056"/>
    <w:rsid w:val="008848F6"/>
    <w:rsid w:val="008860CC"/>
    <w:rsid w:val="00886EEE"/>
    <w:rsid w:val="00887F86"/>
    <w:rsid w:val="00890876"/>
    <w:rsid w:val="00891929"/>
    <w:rsid w:val="00893029"/>
    <w:rsid w:val="0089514A"/>
    <w:rsid w:val="00895C2A"/>
    <w:rsid w:val="008A03E9"/>
    <w:rsid w:val="008A0A0D"/>
    <w:rsid w:val="008A32D9"/>
    <w:rsid w:val="008A3961"/>
    <w:rsid w:val="008A4CEA"/>
    <w:rsid w:val="008A5224"/>
    <w:rsid w:val="008A567D"/>
    <w:rsid w:val="008A68D0"/>
    <w:rsid w:val="008A7506"/>
    <w:rsid w:val="008A7D14"/>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5BCA"/>
    <w:rsid w:val="008D5E79"/>
    <w:rsid w:val="008D7CAF"/>
    <w:rsid w:val="008E02EE"/>
    <w:rsid w:val="008E65A8"/>
    <w:rsid w:val="008E77D6"/>
    <w:rsid w:val="008F6210"/>
    <w:rsid w:val="009036E7"/>
    <w:rsid w:val="0090605F"/>
    <w:rsid w:val="00907069"/>
    <w:rsid w:val="00907A8F"/>
    <w:rsid w:val="0091053B"/>
    <w:rsid w:val="00912158"/>
    <w:rsid w:val="00912945"/>
    <w:rsid w:val="00912CBD"/>
    <w:rsid w:val="009144EE"/>
    <w:rsid w:val="00915D4C"/>
    <w:rsid w:val="0092135B"/>
    <w:rsid w:val="009279B2"/>
    <w:rsid w:val="00935814"/>
    <w:rsid w:val="0094502D"/>
    <w:rsid w:val="00946561"/>
    <w:rsid w:val="00946B39"/>
    <w:rsid w:val="00947013"/>
    <w:rsid w:val="0095062C"/>
    <w:rsid w:val="009546CB"/>
    <w:rsid w:val="00956EA9"/>
    <w:rsid w:val="00966E40"/>
    <w:rsid w:val="00971BC4"/>
    <w:rsid w:val="00973084"/>
    <w:rsid w:val="00973422"/>
    <w:rsid w:val="00973CBD"/>
    <w:rsid w:val="00974520"/>
    <w:rsid w:val="00974B59"/>
    <w:rsid w:val="00975341"/>
    <w:rsid w:val="0097653D"/>
    <w:rsid w:val="00977A0D"/>
    <w:rsid w:val="00977B21"/>
    <w:rsid w:val="00984EA2"/>
    <w:rsid w:val="00986CC3"/>
    <w:rsid w:val="0099068E"/>
    <w:rsid w:val="009920AA"/>
    <w:rsid w:val="00992943"/>
    <w:rsid w:val="009931B3"/>
    <w:rsid w:val="00995A3F"/>
    <w:rsid w:val="00996279"/>
    <w:rsid w:val="009965F7"/>
    <w:rsid w:val="009A0866"/>
    <w:rsid w:val="009A4D0A"/>
    <w:rsid w:val="009A6156"/>
    <w:rsid w:val="009A759C"/>
    <w:rsid w:val="009B2B2B"/>
    <w:rsid w:val="009B2F70"/>
    <w:rsid w:val="009B4594"/>
    <w:rsid w:val="009B4DEC"/>
    <w:rsid w:val="009B65C2"/>
    <w:rsid w:val="009C2459"/>
    <w:rsid w:val="009C255A"/>
    <w:rsid w:val="009C2B46"/>
    <w:rsid w:val="009C4448"/>
    <w:rsid w:val="009C610D"/>
    <w:rsid w:val="009C6D10"/>
    <w:rsid w:val="009D10E5"/>
    <w:rsid w:val="009D2A20"/>
    <w:rsid w:val="009D2DC4"/>
    <w:rsid w:val="009D43F3"/>
    <w:rsid w:val="009D4E9F"/>
    <w:rsid w:val="009D5D40"/>
    <w:rsid w:val="009D6B1B"/>
    <w:rsid w:val="009E107B"/>
    <w:rsid w:val="009E18D6"/>
    <w:rsid w:val="009E4DCA"/>
    <w:rsid w:val="009E53C8"/>
    <w:rsid w:val="009E5B02"/>
    <w:rsid w:val="009E7B92"/>
    <w:rsid w:val="009E7F45"/>
    <w:rsid w:val="009F19C0"/>
    <w:rsid w:val="009F2CDD"/>
    <w:rsid w:val="009F505F"/>
    <w:rsid w:val="00A00AE4"/>
    <w:rsid w:val="00A00D24"/>
    <w:rsid w:val="00A0129C"/>
    <w:rsid w:val="00A01F5C"/>
    <w:rsid w:val="00A12A69"/>
    <w:rsid w:val="00A2019A"/>
    <w:rsid w:val="00A21091"/>
    <w:rsid w:val="00A222BA"/>
    <w:rsid w:val="00A23493"/>
    <w:rsid w:val="00A2416A"/>
    <w:rsid w:val="00A30E06"/>
    <w:rsid w:val="00A31EC8"/>
    <w:rsid w:val="00A3270B"/>
    <w:rsid w:val="00A333A9"/>
    <w:rsid w:val="00A379E4"/>
    <w:rsid w:val="00A42F07"/>
    <w:rsid w:val="00A43B02"/>
    <w:rsid w:val="00A44946"/>
    <w:rsid w:val="00A45A84"/>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33B9"/>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6F47"/>
    <w:rsid w:val="00AB71DD"/>
    <w:rsid w:val="00AC15C5"/>
    <w:rsid w:val="00AC59D3"/>
    <w:rsid w:val="00AD0E75"/>
    <w:rsid w:val="00AE77EB"/>
    <w:rsid w:val="00AE7BD8"/>
    <w:rsid w:val="00AE7D02"/>
    <w:rsid w:val="00AF0BB7"/>
    <w:rsid w:val="00AF0BDE"/>
    <w:rsid w:val="00AF0EDE"/>
    <w:rsid w:val="00AF36DC"/>
    <w:rsid w:val="00AF4853"/>
    <w:rsid w:val="00AF53B9"/>
    <w:rsid w:val="00AF73AD"/>
    <w:rsid w:val="00B00702"/>
    <w:rsid w:val="00B0110B"/>
    <w:rsid w:val="00B0234E"/>
    <w:rsid w:val="00B049DC"/>
    <w:rsid w:val="00B06751"/>
    <w:rsid w:val="00B06B65"/>
    <w:rsid w:val="00B07931"/>
    <w:rsid w:val="00B13241"/>
    <w:rsid w:val="00B13699"/>
    <w:rsid w:val="00B136A7"/>
    <w:rsid w:val="00B149E2"/>
    <w:rsid w:val="00B14E3B"/>
    <w:rsid w:val="00B2131A"/>
    <w:rsid w:val="00B2169D"/>
    <w:rsid w:val="00B21CBB"/>
    <w:rsid w:val="00B252F4"/>
    <w:rsid w:val="00B2606D"/>
    <w:rsid w:val="00B263C0"/>
    <w:rsid w:val="00B26E46"/>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500"/>
    <w:rsid w:val="00B84E2D"/>
    <w:rsid w:val="00B8746A"/>
    <w:rsid w:val="00B9277F"/>
    <w:rsid w:val="00B927C9"/>
    <w:rsid w:val="00B952B7"/>
    <w:rsid w:val="00B96EFA"/>
    <w:rsid w:val="00B97CCF"/>
    <w:rsid w:val="00BA3F43"/>
    <w:rsid w:val="00BA5541"/>
    <w:rsid w:val="00BA61AC"/>
    <w:rsid w:val="00BB03E5"/>
    <w:rsid w:val="00BB17B0"/>
    <w:rsid w:val="00BB28BF"/>
    <w:rsid w:val="00BB2F42"/>
    <w:rsid w:val="00BB4AC0"/>
    <w:rsid w:val="00BB5683"/>
    <w:rsid w:val="00BB5EB6"/>
    <w:rsid w:val="00BC112B"/>
    <w:rsid w:val="00BC17DF"/>
    <w:rsid w:val="00BC3F7E"/>
    <w:rsid w:val="00BC6832"/>
    <w:rsid w:val="00BD0826"/>
    <w:rsid w:val="00BD15AB"/>
    <w:rsid w:val="00BD181D"/>
    <w:rsid w:val="00BD4D7E"/>
    <w:rsid w:val="00BE0567"/>
    <w:rsid w:val="00BE18F0"/>
    <w:rsid w:val="00BE1BAF"/>
    <w:rsid w:val="00BE302F"/>
    <w:rsid w:val="00BE3210"/>
    <w:rsid w:val="00BE350E"/>
    <w:rsid w:val="00BE3E56"/>
    <w:rsid w:val="00BE4BF7"/>
    <w:rsid w:val="00BE56A7"/>
    <w:rsid w:val="00BE62F6"/>
    <w:rsid w:val="00BE638E"/>
    <w:rsid w:val="00BF27B2"/>
    <w:rsid w:val="00BF4F06"/>
    <w:rsid w:val="00BF534E"/>
    <w:rsid w:val="00BF5717"/>
    <w:rsid w:val="00BF5C91"/>
    <w:rsid w:val="00BF66D2"/>
    <w:rsid w:val="00C01348"/>
    <w:rsid w:val="00C01585"/>
    <w:rsid w:val="00C01832"/>
    <w:rsid w:val="00C0764A"/>
    <w:rsid w:val="00C1410E"/>
    <w:rsid w:val="00C141C6"/>
    <w:rsid w:val="00C15663"/>
    <w:rsid w:val="00C156CA"/>
    <w:rsid w:val="00C16508"/>
    <w:rsid w:val="00C16F5A"/>
    <w:rsid w:val="00C2071A"/>
    <w:rsid w:val="00C20ACB"/>
    <w:rsid w:val="00C23703"/>
    <w:rsid w:val="00C26068"/>
    <w:rsid w:val="00C268B5"/>
    <w:rsid w:val="00C26DF9"/>
    <w:rsid w:val="00C271A8"/>
    <w:rsid w:val="00C3050C"/>
    <w:rsid w:val="00C31F15"/>
    <w:rsid w:val="00C32067"/>
    <w:rsid w:val="00C346AD"/>
    <w:rsid w:val="00C36E3A"/>
    <w:rsid w:val="00C37A77"/>
    <w:rsid w:val="00C41141"/>
    <w:rsid w:val="00C449AD"/>
    <w:rsid w:val="00C44E30"/>
    <w:rsid w:val="00C461E6"/>
    <w:rsid w:val="00C50045"/>
    <w:rsid w:val="00C50771"/>
    <w:rsid w:val="00C508BE"/>
    <w:rsid w:val="00C55FE8"/>
    <w:rsid w:val="00C63EC4"/>
    <w:rsid w:val="00C64CD9"/>
    <w:rsid w:val="00C64F35"/>
    <w:rsid w:val="00C66E3B"/>
    <w:rsid w:val="00C670F8"/>
    <w:rsid w:val="00C6780B"/>
    <w:rsid w:val="00C70FE2"/>
    <w:rsid w:val="00C73A90"/>
    <w:rsid w:val="00C76D49"/>
    <w:rsid w:val="00C80AD4"/>
    <w:rsid w:val="00C80B5E"/>
    <w:rsid w:val="00C82055"/>
    <w:rsid w:val="00C85FE1"/>
    <w:rsid w:val="00C8630A"/>
    <w:rsid w:val="00C9061B"/>
    <w:rsid w:val="00C93EBA"/>
    <w:rsid w:val="00C97A19"/>
    <w:rsid w:val="00C97EF0"/>
    <w:rsid w:val="00CA0BD8"/>
    <w:rsid w:val="00CA2FD7"/>
    <w:rsid w:val="00CA69E3"/>
    <w:rsid w:val="00CA6B28"/>
    <w:rsid w:val="00CA72BB"/>
    <w:rsid w:val="00CA7FF5"/>
    <w:rsid w:val="00CB0531"/>
    <w:rsid w:val="00CB07E5"/>
    <w:rsid w:val="00CB09E0"/>
    <w:rsid w:val="00CB0A70"/>
    <w:rsid w:val="00CB1C14"/>
    <w:rsid w:val="00CB1E7C"/>
    <w:rsid w:val="00CB2EA1"/>
    <w:rsid w:val="00CB2F84"/>
    <w:rsid w:val="00CB3E75"/>
    <w:rsid w:val="00CB43F1"/>
    <w:rsid w:val="00CB4E5A"/>
    <w:rsid w:val="00CB581E"/>
    <w:rsid w:val="00CB6A8A"/>
    <w:rsid w:val="00CB6EDE"/>
    <w:rsid w:val="00CC41BA"/>
    <w:rsid w:val="00CD09EF"/>
    <w:rsid w:val="00CD1550"/>
    <w:rsid w:val="00CD17C1"/>
    <w:rsid w:val="00CD1C6C"/>
    <w:rsid w:val="00CD37F1"/>
    <w:rsid w:val="00CD3BFC"/>
    <w:rsid w:val="00CD4565"/>
    <w:rsid w:val="00CD6169"/>
    <w:rsid w:val="00CD6D76"/>
    <w:rsid w:val="00CE1C01"/>
    <w:rsid w:val="00CE20BC"/>
    <w:rsid w:val="00CE26C6"/>
    <w:rsid w:val="00CE39E1"/>
    <w:rsid w:val="00CF16D8"/>
    <w:rsid w:val="00CF1FD8"/>
    <w:rsid w:val="00CF20D0"/>
    <w:rsid w:val="00CF2D83"/>
    <w:rsid w:val="00CF44A1"/>
    <w:rsid w:val="00CF45F2"/>
    <w:rsid w:val="00CF4FDC"/>
    <w:rsid w:val="00CF6E13"/>
    <w:rsid w:val="00CF7776"/>
    <w:rsid w:val="00D00E9E"/>
    <w:rsid w:val="00D021D2"/>
    <w:rsid w:val="00D061BB"/>
    <w:rsid w:val="00D07BE1"/>
    <w:rsid w:val="00D116C0"/>
    <w:rsid w:val="00D13433"/>
    <w:rsid w:val="00D13D8A"/>
    <w:rsid w:val="00D172C9"/>
    <w:rsid w:val="00D20DA7"/>
    <w:rsid w:val="00D249A5"/>
    <w:rsid w:val="00D275B7"/>
    <w:rsid w:val="00D2793F"/>
    <w:rsid w:val="00D279D8"/>
    <w:rsid w:val="00D27C8E"/>
    <w:rsid w:val="00D3026A"/>
    <w:rsid w:val="00D32D62"/>
    <w:rsid w:val="00D3621B"/>
    <w:rsid w:val="00D36E44"/>
    <w:rsid w:val="00D40205"/>
    <w:rsid w:val="00D40C72"/>
    <w:rsid w:val="00D41021"/>
    <w:rsid w:val="00D4141B"/>
    <w:rsid w:val="00D4145D"/>
    <w:rsid w:val="00D425CC"/>
    <w:rsid w:val="00D4460B"/>
    <w:rsid w:val="00D458F0"/>
    <w:rsid w:val="00D50668"/>
    <w:rsid w:val="00D50B3B"/>
    <w:rsid w:val="00D51C1C"/>
    <w:rsid w:val="00D51FCC"/>
    <w:rsid w:val="00D5467F"/>
    <w:rsid w:val="00D55837"/>
    <w:rsid w:val="00D56A9F"/>
    <w:rsid w:val="00D57BA2"/>
    <w:rsid w:val="00D60F51"/>
    <w:rsid w:val="00D60FAC"/>
    <w:rsid w:val="00D65E43"/>
    <w:rsid w:val="00D6730A"/>
    <w:rsid w:val="00D674A6"/>
    <w:rsid w:val="00D67C54"/>
    <w:rsid w:val="00D708FC"/>
    <w:rsid w:val="00D7168E"/>
    <w:rsid w:val="00D72719"/>
    <w:rsid w:val="00D73F9D"/>
    <w:rsid w:val="00D74B7C"/>
    <w:rsid w:val="00D76068"/>
    <w:rsid w:val="00D76B01"/>
    <w:rsid w:val="00D804A2"/>
    <w:rsid w:val="00D84704"/>
    <w:rsid w:val="00D84BF9"/>
    <w:rsid w:val="00D8517D"/>
    <w:rsid w:val="00D855B5"/>
    <w:rsid w:val="00D920E4"/>
    <w:rsid w:val="00D921FD"/>
    <w:rsid w:val="00D93714"/>
    <w:rsid w:val="00D94034"/>
    <w:rsid w:val="00D95424"/>
    <w:rsid w:val="00D96717"/>
    <w:rsid w:val="00DA4084"/>
    <w:rsid w:val="00DA56ED"/>
    <w:rsid w:val="00DA5A54"/>
    <w:rsid w:val="00DA5C0D"/>
    <w:rsid w:val="00DB423C"/>
    <w:rsid w:val="00DB4E26"/>
    <w:rsid w:val="00DB714B"/>
    <w:rsid w:val="00DC1025"/>
    <w:rsid w:val="00DC10F6"/>
    <w:rsid w:val="00DC115D"/>
    <w:rsid w:val="00DC1EB8"/>
    <w:rsid w:val="00DC3E45"/>
    <w:rsid w:val="00DC4598"/>
    <w:rsid w:val="00DD0722"/>
    <w:rsid w:val="00DD0B3D"/>
    <w:rsid w:val="00DD212F"/>
    <w:rsid w:val="00DE18F5"/>
    <w:rsid w:val="00DE73D2"/>
    <w:rsid w:val="00DF5BFB"/>
    <w:rsid w:val="00DF5CD6"/>
    <w:rsid w:val="00E022DA"/>
    <w:rsid w:val="00E032A1"/>
    <w:rsid w:val="00E03BCB"/>
    <w:rsid w:val="00E124DC"/>
    <w:rsid w:val="00E12EB5"/>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139F"/>
    <w:rsid w:val="00E8298D"/>
    <w:rsid w:val="00E82DF1"/>
    <w:rsid w:val="00E84754"/>
    <w:rsid w:val="00E90CAA"/>
    <w:rsid w:val="00E93339"/>
    <w:rsid w:val="00E96532"/>
    <w:rsid w:val="00E973A0"/>
    <w:rsid w:val="00EA1688"/>
    <w:rsid w:val="00EA1AFC"/>
    <w:rsid w:val="00EA2317"/>
    <w:rsid w:val="00EA3A7D"/>
    <w:rsid w:val="00EA4C83"/>
    <w:rsid w:val="00EB0A37"/>
    <w:rsid w:val="00EB763D"/>
    <w:rsid w:val="00EB7EC2"/>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2290"/>
    <w:rsid w:val="00F03EAC"/>
    <w:rsid w:val="00F04B7C"/>
    <w:rsid w:val="00F077C9"/>
    <w:rsid w:val="00F078B5"/>
    <w:rsid w:val="00F14024"/>
    <w:rsid w:val="00F14FA3"/>
    <w:rsid w:val="00F15DB1"/>
    <w:rsid w:val="00F24297"/>
    <w:rsid w:val="00F2564A"/>
    <w:rsid w:val="00F25761"/>
    <w:rsid w:val="00F259D7"/>
    <w:rsid w:val="00F32482"/>
    <w:rsid w:val="00F32D05"/>
    <w:rsid w:val="00F34BFC"/>
    <w:rsid w:val="00F35263"/>
    <w:rsid w:val="00F35E34"/>
    <w:rsid w:val="00F403BF"/>
    <w:rsid w:val="00F4342F"/>
    <w:rsid w:val="00F45227"/>
    <w:rsid w:val="00F5045C"/>
    <w:rsid w:val="00F520C7"/>
    <w:rsid w:val="00F53AEA"/>
    <w:rsid w:val="00F547AF"/>
    <w:rsid w:val="00F55AC7"/>
    <w:rsid w:val="00F55FC9"/>
    <w:rsid w:val="00F563CD"/>
    <w:rsid w:val="00F5663B"/>
    <w:rsid w:val="00F5674D"/>
    <w:rsid w:val="00F6392C"/>
    <w:rsid w:val="00F64256"/>
    <w:rsid w:val="00F66093"/>
    <w:rsid w:val="00F66518"/>
    <w:rsid w:val="00F66657"/>
    <w:rsid w:val="00F6751E"/>
    <w:rsid w:val="00F70848"/>
    <w:rsid w:val="00F73A60"/>
    <w:rsid w:val="00F8015D"/>
    <w:rsid w:val="00F829C7"/>
    <w:rsid w:val="00F834AA"/>
    <w:rsid w:val="00F848D6"/>
    <w:rsid w:val="00F859AE"/>
    <w:rsid w:val="00F9071F"/>
    <w:rsid w:val="00F922B2"/>
    <w:rsid w:val="00F943C8"/>
    <w:rsid w:val="00F96B28"/>
    <w:rsid w:val="00FA1564"/>
    <w:rsid w:val="00FA41B4"/>
    <w:rsid w:val="00FA5DDD"/>
    <w:rsid w:val="00FA6255"/>
    <w:rsid w:val="00FA723B"/>
    <w:rsid w:val="00FA7644"/>
    <w:rsid w:val="00FB0647"/>
    <w:rsid w:val="00FB1FA3"/>
    <w:rsid w:val="00FB43A8"/>
    <w:rsid w:val="00FB4D12"/>
    <w:rsid w:val="00FB5279"/>
    <w:rsid w:val="00FB62AE"/>
    <w:rsid w:val="00FC069A"/>
    <w:rsid w:val="00FC08A9"/>
    <w:rsid w:val="00FC0BA0"/>
    <w:rsid w:val="00FC7600"/>
    <w:rsid w:val="00FD0385"/>
    <w:rsid w:val="00FD0B7B"/>
    <w:rsid w:val="00FD1A46"/>
    <w:rsid w:val="00FD4C08"/>
    <w:rsid w:val="00FD6002"/>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D6A8A"/>
  <w15:docId w15:val="{64A86239-D970-428E-AB86-A2D22B3CF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ntTable" Target="fontTable.xml"/><Relationship Id="rId10" Type="http://schemas.openxmlformats.org/officeDocument/2006/relationships/numbering" Target="numbering.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0502aa\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DC661B50A343928B5CBBB3DD466AEA"/>
        <w:category>
          <w:name w:val="Allmänt"/>
          <w:gallery w:val="placeholder"/>
        </w:category>
        <w:types>
          <w:type w:val="bbPlcHdr"/>
        </w:types>
        <w:behaviors>
          <w:behavior w:val="content"/>
        </w:behaviors>
        <w:guid w:val="{A44E5CA2-A1CC-479C-BCD5-828AA3F122EB}"/>
      </w:docPartPr>
      <w:docPartBody>
        <w:p w:rsidR="004B1166" w:rsidRDefault="004B1166">
          <w:pPr>
            <w:pStyle w:val="83DC661B50A343928B5CBBB3DD466AEA"/>
          </w:pPr>
          <w:r w:rsidRPr="00FC36B9">
            <w:rPr>
              <w:rStyle w:val="Platshllartext"/>
            </w:rPr>
            <w:t>Klicka eller tryck här för att ange text.</w:t>
          </w:r>
        </w:p>
      </w:docPartBody>
    </w:docPart>
    <w:docPart>
      <w:docPartPr>
        <w:name w:val="96859AE32B7A4AFE81BFA0A50A94A0EF"/>
        <w:category>
          <w:name w:val="Allmänt"/>
          <w:gallery w:val="placeholder"/>
        </w:category>
        <w:types>
          <w:type w:val="bbPlcHdr"/>
        </w:types>
        <w:behaviors>
          <w:behavior w:val="content"/>
        </w:behaviors>
        <w:guid w:val="{6C1E7041-228F-417E-9B54-DA3E87120985}"/>
      </w:docPartPr>
      <w:docPartBody>
        <w:p w:rsidR="004B1166" w:rsidRDefault="004B1166">
          <w:pPr>
            <w:pStyle w:val="96859AE32B7A4AFE81BFA0A50A94A0EF"/>
          </w:pPr>
          <w:r>
            <w:rPr>
              <w:rStyle w:val="Platshllartext"/>
            </w:rPr>
            <w:t>(sätts av SB)</w:t>
          </w:r>
        </w:p>
      </w:docPartBody>
    </w:docPart>
    <w:docPart>
      <w:docPartPr>
        <w:name w:val="FE753FF7FA8C4A51B49E5B01A72076A6"/>
        <w:category>
          <w:name w:val="Allmänt"/>
          <w:gallery w:val="placeholder"/>
        </w:category>
        <w:types>
          <w:type w:val="bbPlcHdr"/>
        </w:types>
        <w:behaviors>
          <w:behavior w:val="content"/>
        </w:behaviors>
        <w:guid w:val="{DDC69BA5-C05E-47F8-AB30-8BB4BE45FC74}"/>
      </w:docPartPr>
      <w:docPartBody>
        <w:p w:rsidR="004B1166" w:rsidRDefault="004B1166">
          <w:pPr>
            <w:pStyle w:val="FE753FF7FA8C4A51B49E5B01A72076A6"/>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564ABB25582F41BE9F544F85A50F2473"/>
        <w:category>
          <w:name w:val="Allmänt"/>
          <w:gallery w:val="placeholder"/>
        </w:category>
        <w:types>
          <w:type w:val="bbPlcHdr"/>
        </w:types>
        <w:behaviors>
          <w:behavior w:val="content"/>
        </w:behaviors>
        <w:guid w:val="{F0481257-88EC-4D5C-B556-8C4E752D988E}"/>
      </w:docPartPr>
      <w:docPartBody>
        <w:p w:rsidR="004B1166" w:rsidRDefault="004B1166">
          <w:pPr>
            <w:pStyle w:val="564ABB25582F41BE9F544F85A50F2473"/>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B2B1ADBDB93044E294ECCF90E8BE8F7D"/>
        <w:category>
          <w:name w:val="Allmänt"/>
          <w:gallery w:val="placeholder"/>
        </w:category>
        <w:types>
          <w:type w:val="bbPlcHdr"/>
        </w:types>
        <w:behaviors>
          <w:behavior w:val="content"/>
        </w:behaviors>
        <w:guid w:val="{53F302DC-07E9-4F84-9FD5-905589C025F7}"/>
      </w:docPartPr>
      <w:docPartBody>
        <w:p w:rsidR="004B1166" w:rsidRDefault="004B1166">
          <w:pPr>
            <w:pStyle w:val="B2B1ADBDB93044E294ECCF90E8BE8F7D"/>
          </w:pPr>
          <w:r>
            <w:rPr>
              <w:rStyle w:val="Platshllartext"/>
            </w:rPr>
            <w:t>Klicka här och v</w:t>
          </w:r>
          <w:r w:rsidRPr="00D31416">
            <w:rPr>
              <w:rStyle w:val="Platshllartext"/>
            </w:rPr>
            <w:t xml:space="preserve">älj ett </w:t>
          </w:r>
          <w:r>
            <w:rPr>
              <w:rStyle w:val="Platshllartext"/>
            </w:rPr>
            <w:t>departement.</w:t>
          </w:r>
        </w:p>
      </w:docPartBody>
    </w:docPart>
    <w:docPart>
      <w:docPartPr>
        <w:name w:val="29D08244F2414420AFE8E2D88BBFCFC2"/>
        <w:category>
          <w:name w:val="Allmänt"/>
          <w:gallery w:val="placeholder"/>
        </w:category>
        <w:types>
          <w:type w:val="bbPlcHdr"/>
        </w:types>
        <w:behaviors>
          <w:behavior w:val="content"/>
        </w:behaviors>
        <w:guid w:val="{654BDD17-D3D7-4D1D-B2F8-07E97D276776}"/>
      </w:docPartPr>
      <w:docPartBody>
        <w:p w:rsidR="004B1166" w:rsidRDefault="004B1166">
          <w:pPr>
            <w:pStyle w:val="29D08244F2414420AFE8E2D88BBFCFC2"/>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0078DC80AD2F40ECBE367C40D4ABF326"/>
        <w:category>
          <w:name w:val="Allmänt"/>
          <w:gallery w:val="placeholder"/>
        </w:category>
        <w:types>
          <w:type w:val="bbPlcHdr"/>
        </w:types>
        <w:behaviors>
          <w:behavior w:val="content"/>
        </w:behaviors>
        <w:guid w:val="{4A1851E4-17FE-4C41-A054-AE517C48A705}"/>
      </w:docPartPr>
      <w:docPartBody>
        <w:p w:rsidR="004B1166" w:rsidRDefault="004B1166">
          <w:pPr>
            <w:pStyle w:val="0078DC80AD2F40ECBE367C40D4ABF326"/>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CCAAA8B0055A42F580C54DFDDF0CC4A0"/>
        <w:category>
          <w:name w:val="Allmänt"/>
          <w:gallery w:val="placeholder"/>
        </w:category>
        <w:types>
          <w:type w:val="bbPlcHdr"/>
        </w:types>
        <w:behaviors>
          <w:behavior w:val="content"/>
        </w:behaviors>
        <w:guid w:val="{89678994-26A4-4DF7-B0B6-C77566188293}"/>
      </w:docPartPr>
      <w:docPartBody>
        <w:p w:rsidR="004B1166" w:rsidRDefault="004B1166">
          <w:pPr>
            <w:pStyle w:val="CCAAA8B0055A42F580C54DFDDF0CC4A0"/>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A44CB5894A204553AD21A8885C6953DD"/>
        <w:category>
          <w:name w:val="Allmänt"/>
          <w:gallery w:val="placeholder"/>
        </w:category>
        <w:types>
          <w:type w:val="bbPlcHdr"/>
        </w:types>
        <w:behaviors>
          <w:behavior w:val="content"/>
        </w:behaviors>
        <w:guid w:val="{54AD6A75-39B4-4595-BC7D-60AA36EDAAC5}"/>
      </w:docPartPr>
      <w:docPartBody>
        <w:p w:rsidR="004B1166" w:rsidRDefault="004B1166" w:rsidP="004B1166">
          <w:pPr>
            <w:pStyle w:val="A44CB5894A204553AD21A8885C6953DD"/>
          </w:pPr>
          <w:r w:rsidRPr="00FC36B9">
            <w:rPr>
              <w:rStyle w:val="Platshllartext"/>
            </w:rPr>
            <w:t>Klicka eller tryck här för att ange text.</w:t>
          </w:r>
        </w:p>
      </w:docPartBody>
    </w:docPart>
    <w:docPart>
      <w:docPartPr>
        <w:name w:val="F4A126D55A95478AA19540041F5F546A"/>
        <w:category>
          <w:name w:val="Allmänt"/>
          <w:gallery w:val="placeholder"/>
        </w:category>
        <w:types>
          <w:type w:val="bbPlcHdr"/>
        </w:types>
        <w:behaviors>
          <w:behavior w:val="content"/>
        </w:behaviors>
        <w:guid w:val="{05F3C383-4E5E-41DC-955A-BD9BB6FCAE21}"/>
      </w:docPartPr>
      <w:docPartBody>
        <w:p w:rsidR="00000000" w:rsidRDefault="00477C62">
          <w:r w:rsidRPr="008E2890">
            <w:rPr>
              <w:rStyle w:val="Platshllartext"/>
            </w:rPr>
            <w:t xml:space="preserve"> </w:t>
          </w:r>
        </w:p>
      </w:docPartBody>
    </w:docPart>
    <w:docPart>
      <w:docPartPr>
        <w:name w:val="B92B61C020C3481AABC6ED5ECAB7F643"/>
        <w:category>
          <w:name w:val="Allmänt"/>
          <w:gallery w:val="placeholder"/>
        </w:category>
        <w:types>
          <w:type w:val="bbPlcHdr"/>
        </w:types>
        <w:behaviors>
          <w:behavior w:val="content"/>
        </w:behaviors>
        <w:guid w:val="{749EF2A2-07A7-43BC-9196-CE26DCBAF1F1}"/>
      </w:docPartPr>
      <w:docPartBody>
        <w:p w:rsidR="00000000" w:rsidRDefault="00477C62">
          <w:r w:rsidRPr="008E2890">
            <w:rPr>
              <w:rStyle w:val="Platshllartext"/>
            </w:rPr>
            <w:t xml:space="preserve"> </w:t>
          </w:r>
        </w:p>
      </w:docPartBody>
    </w:docPart>
    <w:docPart>
      <w:docPartPr>
        <w:name w:val="41A111EA4DB74D659276253E2B0C9EC1"/>
        <w:category>
          <w:name w:val="Allmänt"/>
          <w:gallery w:val="placeholder"/>
        </w:category>
        <w:types>
          <w:type w:val="bbPlcHdr"/>
        </w:types>
        <w:behaviors>
          <w:behavior w:val="content"/>
        </w:behaviors>
        <w:guid w:val="{80CF3E3F-B793-402C-B553-5ED469BDD2F5}"/>
      </w:docPartPr>
      <w:docPartBody>
        <w:p w:rsidR="00000000" w:rsidRDefault="00477C62">
          <w:r w:rsidRPr="008E2890">
            <w:rPr>
              <w:rStyle w:val="Platshllartext"/>
            </w:rPr>
            <w:t xml:space="preserve"> </w:t>
          </w:r>
        </w:p>
      </w:docPartBody>
    </w:docPart>
    <w:docPart>
      <w:docPartPr>
        <w:name w:val="9DA49EACF62E4363AAC0AA48D88DD310"/>
        <w:category>
          <w:name w:val="Allmänt"/>
          <w:gallery w:val="placeholder"/>
        </w:category>
        <w:types>
          <w:type w:val="bbPlcHdr"/>
        </w:types>
        <w:behaviors>
          <w:behavior w:val="content"/>
        </w:behaviors>
        <w:guid w:val="{745B1F9A-D759-4BF1-91DA-2C7598C696CA}"/>
      </w:docPartPr>
      <w:docPartBody>
        <w:p w:rsidR="00000000" w:rsidRDefault="00477C62">
          <w:r w:rsidRPr="008E2890">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166"/>
    <w:rsid w:val="00477C62"/>
    <w:rsid w:val="004B1166"/>
    <w:rsid w:val="00624E3F"/>
    <w:rsid w:val="006B0378"/>
    <w:rsid w:val="00C70F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77C62"/>
    <w:rPr>
      <w:noProof w:val="0"/>
      <w:color w:val="808080"/>
    </w:rPr>
  </w:style>
  <w:style w:type="paragraph" w:customStyle="1" w:styleId="83DC661B50A343928B5CBBB3DD466AEA">
    <w:name w:val="83DC661B50A343928B5CBBB3DD466AEA"/>
  </w:style>
  <w:style w:type="paragraph" w:customStyle="1" w:styleId="434E1DA618F1498E9D43F6DD1AFC3F03">
    <w:name w:val="434E1DA618F1498E9D43F6DD1AFC3F03"/>
  </w:style>
  <w:style w:type="paragraph" w:customStyle="1" w:styleId="96859AE32B7A4AFE81BFA0A50A94A0EF">
    <w:name w:val="96859AE32B7A4AFE81BFA0A50A94A0EF"/>
  </w:style>
  <w:style w:type="paragraph" w:customStyle="1" w:styleId="0B6EFC91824D4A81B9F24AFA2146DEFD">
    <w:name w:val="0B6EFC91824D4A81B9F24AFA2146DEFD"/>
  </w:style>
  <w:style w:type="paragraph" w:customStyle="1" w:styleId="FE753FF7FA8C4A51B49E5B01A72076A6">
    <w:name w:val="FE753FF7FA8C4A51B49E5B01A72076A6"/>
  </w:style>
  <w:style w:type="paragraph" w:customStyle="1" w:styleId="564ABB25582F41BE9F544F85A50F2473">
    <w:name w:val="564ABB25582F41BE9F544F85A50F2473"/>
  </w:style>
  <w:style w:type="paragraph" w:customStyle="1" w:styleId="B2B1ADBDB93044E294ECCF90E8BE8F7D">
    <w:name w:val="B2B1ADBDB93044E294ECCF90E8BE8F7D"/>
  </w:style>
  <w:style w:type="paragraph" w:customStyle="1" w:styleId="29D08244F2414420AFE8E2D88BBFCFC2">
    <w:name w:val="29D08244F2414420AFE8E2D88BBFCFC2"/>
  </w:style>
  <w:style w:type="paragraph" w:customStyle="1" w:styleId="669C1F5AACEB437EB6FB5D20E1014D57">
    <w:name w:val="669C1F5AACEB437EB6FB5D20E1014D57"/>
  </w:style>
  <w:style w:type="paragraph" w:customStyle="1" w:styleId="0078DC80AD2F40ECBE367C40D4ABF326">
    <w:name w:val="0078DC80AD2F40ECBE367C40D4ABF326"/>
  </w:style>
  <w:style w:type="paragraph" w:customStyle="1" w:styleId="CCAAA8B0055A42F580C54DFDDF0CC4A0">
    <w:name w:val="CCAAA8B0055A42F580C54DFDDF0CC4A0"/>
  </w:style>
  <w:style w:type="paragraph" w:customStyle="1" w:styleId="A44CB5894A204553AD21A8885C6953DD">
    <w:name w:val="A44CB5894A204553AD21A8885C6953DD"/>
    <w:rsid w:val="004B11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RK Word" ma:contentTypeID="0x010100BBA312BF02777149882D207184EC35C03200A3F07389957D814EB9EA272C4BBCB664" ma:contentTypeVersion="15" ma:contentTypeDescription="Skapa nytt dokument med möjlighet att välja RK-mall" ma:contentTypeScope="" ma:versionID="9042a298c548b75ebe82d9a83c2a6174">
  <xsd:schema xmlns:xsd="http://www.w3.org/2001/XMLSchema" xmlns:xs="http://www.w3.org/2001/XMLSchema" xmlns:p="http://schemas.microsoft.com/office/2006/metadata/properties" xmlns:ns2="4e9c2f0c-7bf8-49af-8356-cbf363fc78a7" xmlns:ns3="cc625d36-bb37-4650-91b9-0c96159295ba" xmlns:ns4="18f3d968-6251-40b0-9f11-012b293496c2" xmlns:ns6="8b66ae41-1ec6-402e-b662-35d1932ca064" xmlns:ns7="9c9941df-7074-4a92-bf99-225d24d78d61" xmlns:ns8="http://schemas.microsoft.com/sharepoint/v4" targetNamespace="http://schemas.microsoft.com/office/2006/metadata/properties" ma:root="true" ma:fieldsID="cce5969d620b3c9e62592e6224ab9f97" ns2:_="" ns3:_="" ns4:_="" ns6:_="" ns7:_="" ns8:_="">
    <xsd:import namespace="4e9c2f0c-7bf8-49af-8356-cbf363fc78a7"/>
    <xsd:import namespace="cc625d36-bb37-4650-91b9-0c96159295ba"/>
    <xsd:import namespace="18f3d968-6251-40b0-9f11-012b293496c2"/>
    <xsd:import namespace="8b66ae41-1ec6-402e-b662-35d1932ca064"/>
    <xsd:import namespace="9c9941df-7074-4a92-bf99-225d24d78d61"/>
    <xsd:import namespace="http://schemas.microsoft.com/sharepoint/v4"/>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_dlc_DocId" minOccurs="0"/>
                <xsd:element ref="ns6:_dlc_DocIdPersistId" minOccurs="0"/>
                <xsd:element ref="ns7:SharedWithUsers" minOccurs="0"/>
                <xsd:element ref="ns6:_dlc_DocIdUrl" minOccurs="0"/>
                <xsd:element ref="ns8: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3b950435-a33d-48da-baf0-ec1ffb87fbb1}" ma:internalName="TaxCatchAllLabel" ma:readOnly="true" ma:showField="CatchAllDataLabel"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PersistId" ma:index="19" nillable="true" ma:displayName="Spara ID" ma:description="Behåll ID vid tillägg." ma:hidden="true" ma:internalName="_dlc_DocIdPersistId" ma:readOnly="true">
      <xsd:simpleType>
        <xsd:restriction base="dms:Boolean"/>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2025-09-12</HeaderDate>
    <Office/>
    <Dnr>SB2025/</Dnr>
    <ParagrafNr/>
    <DocumentTitle/>
    <VisitingAddress/>
    <Extra1/>
    <Extra2/>
    <Extra3/>
    <Number/>
    <Recipient/>
    <SenderText/>
    <DocNumber/>
    <Doclanguage>1053</Doclanguage>
    <Appendix/>
    <LogotypeName/>
  </BaseInfo>
</DocumentInfo>
</file>

<file path=customXml/item3.xml><?xml version="1.0" encoding="utf-8"?>
<faktaPM xmlns="http://rk.se/faktapm">
  <Titel>Förordning om stöd till gränsförvaltning och viseringspolitik 2028–2034</Titel>
  <Ar>2025/26</Ar>
  <Nr>8</Nr>
  <UppDat>2025-09-10</UppDat>
  <Rub>Förordning om stöd till gränsförvaltning och viseringspolitik 2028–2034</Rub>
  <Dep>Justitiedepartementet</Dep>
  <Utsk>Justitieutskottet</Utsk>
  <AnkDat>2025-09-10</AnkDat>
  <Egenskap1/>
  <Egenskap2/>
  <Egenskap3/>
  <DepLista>
    <Item>
      <itemnr/>
      <Departementsnamn>Justitiedepartementet</Departementsnamn>
    </Item>
  </DepLista>
  <DokLista>
    <DokItem>
      <Beteckning>COM(2025) 541</Beteckning>
      <Celexnummer>52025PC0541</Celexnummer>
      <DokTitel>Förslag till Europaparlamentets och rådets förordning om inrättande av unionens stöd för Schengenområdet, europeisk integrerad gränsförvaltning och gemensam viseringspolitik för perioden 2028 till 2034</DokTitel>
    </DokItem>
  </DokLista>
  <GDB1>COM(2025) 541</GDB1>
  <GDT1>Förslag till Europaparlamentets och rådets förordning om inrättande av unionens stöd för Schengenområdet, europeisk integrerad gränsförvaltning och gemensam viseringspolitik för perioden 2028 till 2034</GDT1>
  <GDTWeb>COM(2025) 541</GDTWeb>
  <Typ>FPM</Typ>
  <Dokumenttyp>FaktaPM</Dokumenttyp>
  <Epostadress>ma0502aa</Epostadress>
</faktaPM>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IconOverlay xmlns="http://schemas.microsoft.com/sharepoint/v4" xsi:nil="true"/>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SharedContentType xmlns="Microsoft.SharePoint.Taxonomy.ContentTypeSync" SourceId="d07acfae-4dfa-4949-99a8-259efd31a6ae" ContentTypeId="0x010100BBA312BF02777149882D207184EC35C032" PreviousValue="true"/>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BF44F160-5EAD-4723-B48D-0A3A9E381E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b66ae41-1ec6-402e-b662-35d1932ca064"/>
    <ds:schemaRef ds:uri="9c9941df-7074-4a92-bf99-225d24d78d6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06148C-D680-4E36-98AD-A6F8B5CDE618}">
  <ds:schemaRefs>
    <ds:schemaRef ds:uri="http://lp/documentinfo/RK"/>
  </ds:schemaRefs>
</ds:datastoreItem>
</file>

<file path=customXml/itemProps3.xml><?xml version="1.0" encoding="utf-8"?>
<ds:datastoreItem xmlns:ds="http://schemas.openxmlformats.org/officeDocument/2006/customXml" ds:itemID="{0B9A7431-9D19-4C2A-8E12-639802D7B40B}">
  <ds:schemaRefs>
    <ds:schemaRef ds:uri="http://rk.se/faktapm"/>
  </ds:schemaRefs>
</ds:datastoreItem>
</file>

<file path=customXml/itemProps4.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5.xml><?xml version="1.0" encoding="utf-8"?>
<ds:datastoreItem xmlns:ds="http://schemas.openxmlformats.org/officeDocument/2006/customXml" ds:itemID="{A073B946-10F3-4243-B900-A32455B57BE8}">
  <ds:schemaRefs>
    <ds:schemaRef ds:uri="http://purl.org/dc/elements/1.1/"/>
    <ds:schemaRef ds:uri="http://schemas.microsoft.com/office/2006/metadata/properties"/>
    <ds:schemaRef ds:uri="http://schemas.openxmlformats.org/package/2006/metadata/core-properties"/>
    <ds:schemaRef ds:uri="8b66ae41-1ec6-402e-b662-35d1932ca064"/>
    <ds:schemaRef ds:uri="http://schemas.microsoft.com/office/infopath/2007/PartnerControls"/>
    <ds:schemaRef ds:uri="http://purl.org/dc/terms/"/>
    <ds:schemaRef ds:uri="http://schemas.microsoft.com/sharepoint/v4"/>
    <ds:schemaRef ds:uri="4e9c2f0c-7bf8-49af-8356-cbf363fc78a7"/>
    <ds:schemaRef ds:uri="http://schemas.microsoft.com/office/2006/documentManagement/types"/>
    <ds:schemaRef ds:uri="cc625d36-bb37-4650-91b9-0c96159295ba"/>
    <ds:schemaRef ds:uri="9c9941df-7074-4a92-bf99-225d24d78d61"/>
    <ds:schemaRef ds:uri="18f3d968-6251-40b0-9f11-012b293496c2"/>
    <ds:schemaRef ds:uri="http://www.w3.org/XML/1998/namespace"/>
    <ds:schemaRef ds:uri="http://purl.org/dc/dcmitype/"/>
  </ds:schemaRefs>
</ds:datastoreItem>
</file>

<file path=customXml/itemProps6.xml><?xml version="1.0" encoding="utf-8"?>
<ds:datastoreItem xmlns:ds="http://schemas.openxmlformats.org/officeDocument/2006/customXml" ds:itemID="{EED5A487-55AA-4F0E-B176-E10B8668F4FE}">
  <ds:schemaRefs>
    <ds:schemaRef ds:uri="http://schemas.microsoft.com/sharepoint/events"/>
  </ds:schemaRefs>
</ds:datastoreItem>
</file>

<file path=customXml/itemProps7.xml><?xml version="1.0" encoding="utf-8"?>
<ds:datastoreItem xmlns:ds="http://schemas.openxmlformats.org/officeDocument/2006/customXml" ds:itemID="{3BFBE3FD-EF59-4F95-A81C-EED75B21C2CE}">
  <ds:schemaRefs>
    <ds:schemaRef ds:uri="Microsoft.SharePoint.Taxonomy.ContentTypeSync"/>
  </ds:schemaRefs>
</ds:datastoreItem>
</file>

<file path=customXml/itemProps8.xml><?xml version="1.0" encoding="utf-8"?>
<ds:datastoreItem xmlns:ds="http://schemas.openxmlformats.org/officeDocument/2006/customXml" ds:itemID="{C8A0BD3E-7411-4A19-A522-EF8B4CD38EF3}">
  <ds:schemaRefs>
    <ds:schemaRef ds:uri="http://schemas.microsoft.com/sharepoint/v3/contenttype/forms"/>
  </ds:schemaRefs>
</ds:datastoreItem>
</file>

<file path=customXml/itemProps9.xml><?xml version="1.0" encoding="utf-8"?>
<ds:datastoreItem xmlns:ds="http://schemas.openxmlformats.org/officeDocument/2006/customXml" ds:itemID="{42D7CD63-23EC-4C8E-B736-91A010243277}">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FaktaPM.dotm</Template>
  <TotalTime>0</TotalTime>
  <Pages>6</Pages>
  <Words>1323</Words>
  <Characters>8822</Characters>
  <Application>Microsoft Office Word</Application>
  <DocSecurity>0</DocSecurity>
  <Lines>167</Lines>
  <Paragraphs>54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FPM_202526__8</dc:title>
  <dc:subject/>
  <dc:creator>Inga Jönsson</dc:creator>
  <cp:keywords/>
  <dc:description/>
  <cp:lastModifiedBy>Maria Sundin</cp:lastModifiedBy>
  <cp:revision>2</cp:revision>
  <cp:lastPrinted>2023-02-02T10:01:00Z</cp:lastPrinted>
  <dcterms:created xsi:type="dcterms:W3CDTF">2025-09-12T13:13:00Z</dcterms:created>
  <dcterms:modified xsi:type="dcterms:W3CDTF">2025-09-12T13:13:00Z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0x010100BBA312BF02777149882D207184EC35C03200A3F07389957D814EB9EA272C4BBCB664</vt:lpwstr>
  </property>
  <property fmtid="{D5CDD505-2E9C-101B-9397-08002B2CF9AE}" pid="5" name="Organisation">
    <vt:lpwstr/>
  </property>
  <property fmtid="{D5CDD505-2E9C-101B-9397-08002B2CF9AE}" pid="6" name="ActivityCategory">
    <vt:lpwstr/>
  </property>
  <property fmtid="{D5CDD505-2E9C-101B-9397-08002B2CF9AE}" pid="7" name="GDB1">
    <vt:lpwstr>COM(2025) 541</vt:lpwstr>
  </property>
  <property fmtid="{D5CDD505-2E9C-101B-9397-08002B2CF9AE}" pid="8" name="GDB2">
    <vt:lpwstr> </vt:lpwstr>
  </property>
  <property fmtid="{D5CDD505-2E9C-101B-9397-08002B2CF9AE}" pid="9" name="GDB3">
    <vt:lpwstr> </vt:lpwstr>
  </property>
  <property fmtid="{D5CDD505-2E9C-101B-9397-08002B2CF9AE}" pid="10" name="GDB4">
    <vt:lpwstr> </vt:lpwstr>
  </property>
  <property fmtid="{D5CDD505-2E9C-101B-9397-08002B2CF9AE}" pid="11" name="GDB5">
    <vt:lpwstr> </vt:lpwstr>
  </property>
  <property fmtid="{D5CDD505-2E9C-101B-9397-08002B2CF9AE}" pid="12" name="GDB6">
    <vt:lpwstr> </vt:lpwstr>
  </property>
  <property fmtid="{D5CDD505-2E9C-101B-9397-08002B2CF9AE}" pid="13" name="GDB7">
    <vt:lpwstr> </vt:lpwstr>
  </property>
  <property fmtid="{D5CDD505-2E9C-101B-9397-08002B2CF9AE}" pid="14" name="GDB8">
    <vt:lpwstr> </vt:lpwstr>
  </property>
  <property fmtid="{D5CDD505-2E9C-101B-9397-08002B2CF9AE}" pid="15" name="GDB9">
    <vt:lpwstr> </vt:lpwstr>
  </property>
  <property fmtid="{D5CDD505-2E9C-101B-9397-08002B2CF9AE}" pid="16" name="GDB10">
    <vt:lpwstr> </vt:lpwstr>
  </property>
  <property fmtid="{D5CDD505-2E9C-101B-9397-08002B2CF9AE}" pid="17" name="GDB11">
    <vt:lpwstr> </vt:lpwstr>
  </property>
  <property fmtid="{D5CDD505-2E9C-101B-9397-08002B2CF9AE}" pid="18" name="GDB12">
    <vt:lpwstr> </vt:lpwstr>
  </property>
  <property fmtid="{D5CDD505-2E9C-101B-9397-08002B2CF9AE}" pid="19" name="GDB13">
    <vt:lpwstr> </vt:lpwstr>
  </property>
  <property fmtid="{D5CDD505-2E9C-101B-9397-08002B2CF9AE}" pid="20" name="Rub">
    <vt:lpwstr>Förordning om stöd till gränsförvaltning och viseringspolitik 2028–2034</vt:lpwstr>
  </property>
  <property fmtid="{D5CDD505-2E9C-101B-9397-08002B2CF9AE}" pid="21" name="Ar">
    <vt:lpwstr>2025/26</vt:lpwstr>
  </property>
  <property fmtid="{D5CDD505-2E9C-101B-9397-08002B2CF9AE}" pid="22" name="Nr">
    <vt:lpwstr>8</vt:lpwstr>
  </property>
  <property fmtid="{D5CDD505-2E9C-101B-9397-08002B2CF9AE}" pid="23" name="UppDat">
    <vt:lpwstr>2025-09-10</vt:lpwstr>
  </property>
  <property fmtid="{D5CDD505-2E9C-101B-9397-08002B2CF9AE}" pid="24" name="Dep">
    <vt:lpwstr>Justitiedepartementet</vt:lpwstr>
  </property>
  <property fmtid="{D5CDD505-2E9C-101B-9397-08002B2CF9AE}" pid="25" name="GDT1">
    <vt:lpwstr>Förslag till Europaparlamentets och rådets förordning om inrättande av unionens stöd för Schengenområdet, europeisk integrerad gränsförvaltning och gemensam viseringspolitik för perioden 2028 till 2034</vt:lpwstr>
  </property>
  <property fmtid="{D5CDD505-2E9C-101B-9397-08002B2CF9AE}" pid="26" name="GDT2">
    <vt:lpwstr> </vt:lpwstr>
  </property>
  <property fmtid="{D5CDD505-2E9C-101B-9397-08002B2CF9AE}" pid="27" name="GDT3">
    <vt:lpwstr> </vt:lpwstr>
  </property>
  <property fmtid="{D5CDD505-2E9C-101B-9397-08002B2CF9AE}" pid="28" name="GDT4">
    <vt:lpwstr> </vt:lpwstr>
  </property>
  <property fmtid="{D5CDD505-2E9C-101B-9397-08002B2CF9AE}" pid="29" name="GDT5">
    <vt:lpwstr> </vt:lpwstr>
  </property>
  <property fmtid="{D5CDD505-2E9C-101B-9397-08002B2CF9AE}" pid="30" name="GDT6">
    <vt:lpwstr> </vt:lpwstr>
  </property>
  <property fmtid="{D5CDD505-2E9C-101B-9397-08002B2CF9AE}" pid="31" name="GDT7">
    <vt:lpwstr> </vt:lpwstr>
  </property>
  <property fmtid="{D5CDD505-2E9C-101B-9397-08002B2CF9AE}" pid="32" name="GDT8">
    <vt:lpwstr> </vt:lpwstr>
  </property>
  <property fmtid="{D5CDD505-2E9C-101B-9397-08002B2CF9AE}" pid="33" name="GDT9">
    <vt:lpwstr> </vt:lpwstr>
  </property>
  <property fmtid="{D5CDD505-2E9C-101B-9397-08002B2CF9AE}" pid="34" name="GDT10">
    <vt:lpwstr> </vt:lpwstr>
  </property>
  <property fmtid="{D5CDD505-2E9C-101B-9397-08002B2CF9AE}" pid="35" name="GDT11">
    <vt:lpwstr> </vt:lpwstr>
  </property>
  <property fmtid="{D5CDD505-2E9C-101B-9397-08002B2CF9AE}" pid="36" name="GDT12">
    <vt:lpwstr> </vt:lpwstr>
  </property>
  <property fmtid="{D5CDD505-2E9C-101B-9397-08002B2CF9AE}" pid="37" name="GDT13">
    <vt:lpwstr> </vt:lpwstr>
  </property>
  <property fmtid="{D5CDD505-2E9C-101B-9397-08002B2CF9AE}" pid="38" name="Typ">
    <vt:lpwstr>FPM</vt:lpwstr>
  </property>
  <property fmtid="{D5CDD505-2E9C-101B-9397-08002B2CF9AE}" pid="39" name="AnkDat">
    <vt:lpwstr>2025-09-10</vt:lpwstr>
  </property>
  <property fmtid="{D5CDD505-2E9C-101B-9397-08002B2CF9AE}" pid="40" name="Utsk">
    <vt:lpwstr>Justitieutskottet</vt:lpwstr>
  </property>
  <property fmtid="{D5CDD505-2E9C-101B-9397-08002B2CF9AE}" pid="41" name="Dokumenttyp">
    <vt:lpwstr>FaktaPM</vt:lpwstr>
  </property>
  <property fmtid="{D5CDD505-2E9C-101B-9397-08002B2CF9AE}" pid="42" name="Epostadress">
    <vt:lpwstr>ma0502aa</vt:lpwstr>
  </property>
</Properties>
</file>