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DB3" w:rsidRPr="00C65265" w:rsidRDefault="00352DB3">
      <w:pPr>
        <w:pStyle w:val="Hemstlrubrik"/>
      </w:pPr>
      <w:r w:rsidRPr="00C65265">
        <w:t>Förslag till riksdagsbeslut</w:t>
      </w:r>
    </w:p>
    <w:p w:rsidR="00352DB3" w:rsidRPr="00C65265" w:rsidRDefault="00352DB3">
      <w:pPr>
        <w:pStyle w:val="Hemstlatt"/>
        <w:ind w:left="0"/>
      </w:pPr>
      <w:r w:rsidRPr="00C65265">
        <w:t>Riksdagen tillkännager för regeringen som sin mening vad som anförs i motionen om att avskaffa träbyggnadsstrat</w:t>
      </w:r>
      <w:r w:rsidRPr="00C65265">
        <w:t>e</w:t>
      </w:r>
      <w:r w:rsidRPr="00C65265">
        <w:t>gin.</w:t>
      </w:r>
    </w:p>
    <w:p w:rsidR="00352DB3" w:rsidRPr="00C65265" w:rsidRDefault="00352DB3">
      <w:pPr>
        <w:pStyle w:val="Rubrik1"/>
      </w:pPr>
      <w:r w:rsidRPr="00C65265">
        <w:t>Motivering</w:t>
      </w:r>
    </w:p>
    <w:p w:rsidR="00352DB3" w:rsidRPr="00C65265" w:rsidRDefault="00352DB3">
      <w:r w:rsidRPr="00C65265">
        <w:t>Det byggs mycket i Sverige just nu, men långt ifrån tillräckligt. Det råder fortfarande brist på bostäder i stora delar av landet. Behovet att bygga nytt kommer att kvarstå en lång tid framöver. Beräkningar visar att det behöver byggas mellan 40 000 och 50 000 lägenheter per år framöver för att möta den efterfrågan som finns. För att klara av den utmaningen, till en så låg kostnad som möjligt, bör politiken verka för att stimulera förutsättningarna för n</w:t>
      </w:r>
      <w:r w:rsidRPr="00C65265">
        <w:t>y</w:t>
      </w:r>
      <w:r w:rsidRPr="00C65265">
        <w:t>byggnation i Sverige. Ett självklart steg i detta arbete är att marknaden för byggmaterial görs konkurrensneutral.</w:t>
      </w:r>
    </w:p>
    <w:p w:rsidR="00352DB3" w:rsidRPr="00C65265" w:rsidRDefault="00352DB3">
      <w:pPr>
        <w:pStyle w:val="Normaltindrag"/>
      </w:pPr>
      <w:r w:rsidRPr="00C65265">
        <w:t>Idag snedvrids tyvärr konkurrensen vad gäller byggmaterial. Den förra r</w:t>
      </w:r>
      <w:r w:rsidRPr="00C65265">
        <w:t>e</w:t>
      </w:r>
      <w:r w:rsidRPr="00C65265">
        <w:t>geringen beslutade om en nationell strategi för byggande i trä. Träbyggnad</w:t>
      </w:r>
      <w:r w:rsidRPr="00C65265">
        <w:t>s</w:t>
      </w:r>
      <w:r w:rsidRPr="00C65265">
        <w:t>strategins övergripande mål är att öka byggandet i trä; visionen är att 30 pr</w:t>
      </w:r>
      <w:r w:rsidRPr="00C65265">
        <w:t>o</w:t>
      </w:r>
      <w:r w:rsidRPr="00C65265">
        <w:t>cent av alla flerbostadshus ska byggas med trästommar inom fem år. För att nå dit använder sig den statliga träbyggnadsstrategin av marknadsföringsi</w:t>
      </w:r>
      <w:r w:rsidRPr="00C65265">
        <w:t>n</w:t>
      </w:r>
      <w:r w:rsidRPr="00C65265">
        <w:t>satser, fortbildning med mera. Någon liknande strategi för alternativa byg</w:t>
      </w:r>
      <w:r w:rsidRPr="00C65265">
        <w:t>g</w:t>
      </w:r>
      <w:r w:rsidRPr="00C65265">
        <w:t>material finns inte.</w:t>
      </w:r>
    </w:p>
    <w:p w:rsidR="00352DB3" w:rsidRPr="00C65265" w:rsidRDefault="00352DB3">
      <w:pPr>
        <w:pStyle w:val="Normaltindrag"/>
      </w:pPr>
      <w:r w:rsidRPr="00C65265">
        <w:t>Flera svenska kommuner har som en konsekvens av träbyggnadsstrategin beslutat att uppdra åt de kommunala bostadsb</w:t>
      </w:r>
      <w:r w:rsidRPr="00C65265">
        <w:t>olagen att bygga i trä – exempel på detta kan vi se från bland annat Nybro, Åre och Hultsfred. I alla dessa fall har det visat sig att det hade varit mycket billigare att bygga i betong istället för i trä. Att betong dessutom är ett stabilt och säkert material som bra står emot brand och ger låga driftskostnader har man inte heller tagit med i berä</w:t>
      </w:r>
      <w:r w:rsidRPr="00C65265">
        <w:t>k</w:t>
      </w:r>
      <w:r w:rsidRPr="00C65265">
        <w:t>ningen.</w:t>
      </w:r>
    </w:p>
    <w:p w:rsidR="00352DB3" w:rsidRPr="00C65265" w:rsidRDefault="00352DB3">
      <w:r w:rsidRPr="00C65265">
        <w:lastRenderedPageBreak/>
        <w:t>Nationella strategier som favoriserar ett byggmaterial framför andra borde inte förekomma i en sund marknadsekonomi som Sverige. Det borde vara en självk</w:t>
      </w:r>
      <w:r w:rsidRPr="00C65265">
        <w:t>larhet att marknadsföring av byggmaterial ska bekostas av den industri som framställer det och inte av skattebetalarna, som dessutom får vara med och betala för följderna. Den typ av statlig favorisering av ett enskilt byggm</w:t>
      </w:r>
      <w:r w:rsidRPr="00C65265">
        <w:t>a</w:t>
      </w:r>
      <w:r w:rsidRPr="00C65265">
        <w:t>terial som nu sker leder till en snedvridning av konkurrensen, vilket påverkar marknaden och på sikt de boende. Som en konsekvens av detta bör träbyg</w:t>
      </w:r>
      <w:r w:rsidRPr="00C65265">
        <w:t>g</w:t>
      </w:r>
      <w:r w:rsidRPr="00C65265">
        <w:t>nadsstrategin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5265">
        <w:trPr>
          <w:cantSplit/>
        </w:trPr>
        <w:tc>
          <w:tcPr>
            <w:tcW w:w="3046" w:type="dxa"/>
          </w:tcPr>
          <w:p w:rsidR="00352DB3" w:rsidRPr="00C65265" w:rsidRDefault="00352DB3">
            <w:pPr>
              <w:pStyle w:val="UnderskriftDatum"/>
              <w:spacing w:before="240"/>
            </w:pPr>
            <w:r w:rsidRPr="00C65265">
              <w:t>Stockholm den 3 oktober 2007</w:t>
            </w:r>
          </w:p>
        </w:tc>
        <w:tc>
          <w:tcPr>
            <w:tcW w:w="3047" w:type="dxa"/>
          </w:tcPr>
          <w:p w:rsidR="00352DB3" w:rsidRPr="00C65265" w:rsidRDefault="00352DB3">
            <w:pPr>
              <w:pStyle w:val="Underskrifter"/>
              <w:spacing w:before="240"/>
            </w:pPr>
          </w:p>
        </w:tc>
      </w:tr>
      <w:tr w:rsidR="00000000" w:rsidRPr="00C65265">
        <w:trPr>
          <w:cantSplit/>
        </w:trPr>
        <w:tc>
          <w:tcPr>
            <w:tcW w:w="3046" w:type="dxa"/>
          </w:tcPr>
          <w:p w:rsidR="00352DB3" w:rsidRPr="00C65265" w:rsidRDefault="00352DB3">
            <w:pPr>
              <w:pStyle w:val="Underskrifter"/>
            </w:pPr>
            <w:r w:rsidRPr="00C65265">
              <w:t>Jan R Andersson (m)</w:t>
            </w:r>
          </w:p>
        </w:tc>
        <w:tc>
          <w:tcPr>
            <w:tcW w:w="3046" w:type="dxa"/>
          </w:tcPr>
          <w:p w:rsidR="00352DB3" w:rsidRPr="00C65265" w:rsidRDefault="00352DB3">
            <w:pPr>
              <w:pStyle w:val="Underskrifter"/>
            </w:pPr>
          </w:p>
        </w:tc>
      </w:tr>
    </w:tbl>
    <w:p w:rsidR="00352DB3" w:rsidRPr="00C65265" w:rsidRDefault="00352DB3">
      <w:pPr>
        <w:pStyle w:val="Normaltindrag"/>
      </w:pPr>
    </w:p>
    <w:sectPr w:rsidR="00352DB3" w:rsidRPr="00C652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DB3" w:rsidRPr="00C65265" w:rsidRDefault="00352DB3">
      <w:r w:rsidRPr="00C65265">
        <w:separator/>
      </w:r>
    </w:p>
  </w:endnote>
  <w:endnote w:type="continuationSeparator" w:id="0">
    <w:p w:rsidR="00352DB3" w:rsidRPr="00C65265" w:rsidRDefault="00352DB3">
      <w:r w:rsidRPr="00C652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DB3" w:rsidRPr="00C65265" w:rsidRDefault="00C65265">
    <w:pPr>
      <w:pStyle w:val="Sidfot"/>
    </w:pPr>
    <w:r w:rsidRPr="00C652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29763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DB3" w:rsidRDefault="00352D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2DB3" w:rsidRDefault="00352D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DB3" w:rsidRPr="00C65265" w:rsidRDefault="00C65265">
    <w:pPr>
      <w:pStyle w:val="Sidfot"/>
    </w:pPr>
    <w:r w:rsidRPr="00C652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25447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DB3" w:rsidRDefault="00352DB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2DB3" w:rsidRDefault="00352DB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DB3" w:rsidRPr="00C65265" w:rsidRDefault="00C65265">
    <w:pPr>
      <w:pStyle w:val="Sidfot"/>
    </w:pPr>
    <w:r w:rsidRPr="00C652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256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DB3" w:rsidRDefault="00352D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2DB3" w:rsidRDefault="00352D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DB3" w:rsidRPr="00C65265" w:rsidRDefault="00352DB3">
      <w:r w:rsidRPr="00C65265">
        <w:separator/>
      </w:r>
    </w:p>
  </w:footnote>
  <w:footnote w:type="continuationSeparator" w:id="0">
    <w:p w:rsidR="00352DB3" w:rsidRPr="00C65265" w:rsidRDefault="00352DB3">
      <w:r w:rsidRPr="00C652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DB3" w:rsidRPr="00C65265" w:rsidRDefault="00C65265">
    <w:pPr>
      <w:pStyle w:val="Sidhuvud"/>
    </w:pPr>
    <w:r w:rsidRPr="00C652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954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DB3" w:rsidRDefault="00352D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2DB3" w:rsidRDefault="00352DB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DB3" w:rsidRPr="00C65265" w:rsidRDefault="00C65265">
    <w:pPr>
      <w:pStyle w:val="Sidhuvud"/>
    </w:pPr>
    <w:r w:rsidRPr="00C652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1054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DB3" w:rsidRDefault="00352D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2DB3" w:rsidRDefault="00352DB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DB3" w:rsidRPr="00C65265" w:rsidRDefault="00352DB3">
    <w:pPr>
      <w:pStyle w:val="FSHNormal"/>
      <w:tabs>
        <w:tab w:val="right" w:pos="5840"/>
      </w:tabs>
    </w:pPr>
    <w:r w:rsidRPr="00C65265">
      <w:br/>
    </w:r>
    <w:r w:rsidRPr="00C65265">
      <w:fldChar w:fldCharType="begin" w:fldLock="1"/>
    </w:r>
    <w:r w:rsidRPr="00C65265">
      <w:instrText xml:space="preserve"> DOCPROPERTY</w:instrText>
    </w:r>
    <w:r w:rsidRPr="00C65265">
      <w:rPr>
        <w:sz w:val="18"/>
      </w:rPr>
      <w:instrText xml:space="preserve"> "YearUser" *\charformat </w:instrText>
    </w:r>
    <w:r w:rsidRPr="00C65265">
      <w:fldChar w:fldCharType="separate"/>
    </w:r>
    <w:r w:rsidRPr="00C65265">
      <w:t>2007/08</w:t>
    </w:r>
    <w:r w:rsidRPr="00C65265">
      <w:fldChar w:fldCharType="end"/>
    </w:r>
    <w:r w:rsidRPr="00C65265">
      <w:t xml:space="preserve"> </w:t>
    </w:r>
    <w:r w:rsidRPr="00C65265">
      <w:tab/>
      <w:t xml:space="preserve">mnr: </w:t>
    </w:r>
    <w:r w:rsidRPr="00C65265">
      <w:fldChar w:fldCharType="begin" w:fldLock="1"/>
    </w:r>
    <w:r w:rsidRPr="00C65265">
      <w:instrText xml:space="preserve"> DOCPROPERTY</w:instrText>
    </w:r>
    <w:r w:rsidRPr="00C65265">
      <w:rPr>
        <w:sz w:val="18"/>
      </w:rPr>
      <w:instrText xml:space="preserve"> "Motionsnummer" *\charformat </w:instrText>
    </w:r>
    <w:r w:rsidRPr="00C65265">
      <w:fldChar w:fldCharType="separate"/>
    </w:r>
    <w:r w:rsidRPr="00C65265">
      <w:t>C413</w:t>
    </w:r>
    <w:r w:rsidRPr="00C65265">
      <w:fldChar w:fldCharType="end"/>
    </w:r>
    <w:r w:rsidRPr="00C65265">
      <w:br/>
    </w:r>
    <w:r w:rsidRPr="00C65265">
      <w:fldChar w:fldCharType="begin" w:fldLock="1"/>
    </w:r>
    <w:r w:rsidRPr="00C65265">
      <w:instrText xml:space="preserve"> DOCPROPERTY</w:instrText>
    </w:r>
    <w:r w:rsidRPr="00C65265">
      <w:rPr>
        <w:sz w:val="18"/>
      </w:rPr>
      <w:instrText xml:space="preserve"> "Samling" *\charformat </w:instrText>
    </w:r>
    <w:r w:rsidRPr="00C65265">
      <w:fldChar w:fldCharType="end"/>
    </w:r>
    <w:r w:rsidRPr="00C65265">
      <w:tab/>
      <w:t xml:space="preserve">pnr: </w:t>
    </w:r>
    <w:r w:rsidRPr="00C65265">
      <w:fldChar w:fldCharType="begin" w:fldLock="1"/>
    </w:r>
    <w:r w:rsidRPr="00C65265">
      <w:instrText xml:space="preserve"> DOCPROPERTY</w:instrText>
    </w:r>
    <w:r w:rsidRPr="00C65265">
      <w:rPr>
        <w:sz w:val="18"/>
      </w:rPr>
      <w:instrText xml:space="preserve"> "Partinummer" *\charformat </w:instrText>
    </w:r>
    <w:r w:rsidRPr="00C65265">
      <w:fldChar w:fldCharType="separate"/>
    </w:r>
    <w:r w:rsidRPr="00C65265">
      <w:t>m1639</w:t>
    </w:r>
    <w:r w:rsidRPr="00C65265">
      <w:fldChar w:fldCharType="end"/>
    </w:r>
  </w:p>
  <w:p w:rsidR="00352DB3" w:rsidRPr="00C65265" w:rsidRDefault="00352DB3">
    <w:pPr>
      <w:pStyle w:val="FSHRub1"/>
    </w:pPr>
    <w:r w:rsidRPr="00C65265">
      <w:t>Motion till riksdagen</w:t>
    </w:r>
    <w:r w:rsidRPr="00C65265">
      <w:br/>
    </w:r>
    <w:r w:rsidRPr="00C65265">
      <w:fldChar w:fldCharType="begin" w:fldLock="1"/>
    </w:r>
    <w:r w:rsidRPr="00C65265">
      <w:instrText xml:space="preserve"> DOCPROPERTY "YearUser" *\charformat </w:instrText>
    </w:r>
    <w:r w:rsidRPr="00C65265">
      <w:fldChar w:fldCharType="separate"/>
    </w:r>
    <w:r w:rsidRPr="00C65265">
      <w:t>2007/08</w:t>
    </w:r>
    <w:r w:rsidRPr="00C65265">
      <w:fldChar w:fldCharType="end"/>
    </w:r>
    <w:r w:rsidRPr="00C65265">
      <w:t>:</w:t>
    </w:r>
    <w:r w:rsidRPr="00C65265">
      <w:fldChar w:fldCharType="begin" w:fldLock="1"/>
    </w:r>
    <w:r w:rsidRPr="00C65265">
      <w:instrText xml:space="preserve"> DOCPROPERTY "Motionsnummer" *\charformat </w:instrText>
    </w:r>
    <w:r w:rsidRPr="00C65265">
      <w:fldChar w:fldCharType="separate"/>
    </w:r>
    <w:r w:rsidRPr="00C65265">
      <w:t>C413</w:t>
    </w:r>
    <w:r w:rsidRPr="00C65265">
      <w:fldChar w:fldCharType="end"/>
    </w:r>
  </w:p>
  <w:p w:rsidR="00352DB3" w:rsidRPr="00C65265" w:rsidRDefault="00352DB3">
    <w:pPr>
      <w:pStyle w:val="FSHNormalS5"/>
    </w:pPr>
    <w:r w:rsidRPr="00C65265">
      <w:fldChar w:fldCharType="begin" w:fldLock="1"/>
    </w:r>
    <w:r w:rsidRPr="00C65265">
      <w:instrText xml:space="preserve"> DOCPROPERTY "MotionarText" *\charformat </w:instrText>
    </w:r>
    <w:r w:rsidRPr="00C65265">
      <w:fldChar w:fldCharType="separate"/>
    </w:r>
    <w:r w:rsidRPr="00C65265">
      <w:t>av Jan R Andersson (m)</w:t>
    </w:r>
    <w:r w:rsidRPr="00C65265">
      <w:fldChar w:fldCharType="end"/>
    </w:r>
    <w:r w:rsidRPr="00C65265">
      <w:br/>
    </w:r>
    <w:r w:rsidRPr="00C65265">
      <w:fldChar w:fldCharType="begin" w:fldLock="1"/>
    </w:r>
    <w:r w:rsidRPr="00C65265">
      <w:instrText xml:space="preserve"> DOCPROPERTY "SvarFrasKort" *\charformat </w:instrText>
    </w:r>
    <w:r w:rsidRPr="00C65265">
      <w:fldChar w:fldCharType="end"/>
    </w:r>
  </w:p>
  <w:p w:rsidR="00352DB3" w:rsidRPr="00C65265" w:rsidRDefault="00352DB3">
    <w:pPr>
      <w:pStyle w:val="FSHTitel"/>
    </w:pPr>
    <w:r w:rsidRPr="00C65265">
      <w:fldChar w:fldCharType="begin" w:fldLock="1"/>
    </w:r>
    <w:r w:rsidRPr="00C65265">
      <w:instrText xml:space="preserve"> DOCPROPERTY</w:instrText>
    </w:r>
    <w:r w:rsidRPr="00C65265">
      <w:rPr>
        <w:sz w:val="18"/>
      </w:rPr>
      <w:instrText xml:space="preserve"> "RubrikSvar" *\charformat </w:instrText>
    </w:r>
    <w:r w:rsidRPr="00C65265">
      <w:fldChar w:fldCharType="separate"/>
    </w:r>
    <w:r w:rsidRPr="00C65265">
      <w:t>Konkurrensneutralitet på byggmarknaden</w:t>
    </w:r>
    <w:r w:rsidRPr="00C65265">
      <w:fldChar w:fldCharType="end"/>
    </w:r>
  </w:p>
  <w:p w:rsidR="00352DB3" w:rsidRPr="00C65265" w:rsidRDefault="00352DB3">
    <w:pPr>
      <w:pStyle w:val="Normal00"/>
    </w:pPr>
  </w:p>
  <w:p w:rsidR="00352DB3" w:rsidRPr="00C65265" w:rsidRDefault="00352D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1781287">
    <w:abstractNumId w:val="8"/>
  </w:num>
  <w:num w:numId="2" w16cid:durableId="950358608">
    <w:abstractNumId w:val="9"/>
  </w:num>
  <w:num w:numId="3" w16cid:durableId="182942791">
    <w:abstractNumId w:val="8"/>
  </w:num>
  <w:num w:numId="4" w16cid:durableId="1993212171">
    <w:abstractNumId w:val="9"/>
  </w:num>
  <w:num w:numId="5" w16cid:durableId="526915804">
    <w:abstractNumId w:val="13"/>
  </w:num>
  <w:num w:numId="6" w16cid:durableId="1451241472">
    <w:abstractNumId w:val="10"/>
  </w:num>
  <w:num w:numId="7" w16cid:durableId="470710090">
    <w:abstractNumId w:val="11"/>
  </w:num>
  <w:num w:numId="8" w16cid:durableId="445003843">
    <w:abstractNumId w:val="12"/>
  </w:num>
  <w:num w:numId="9" w16cid:durableId="685594870">
    <w:abstractNumId w:val="8"/>
  </w:num>
  <w:num w:numId="10" w16cid:durableId="429090087">
    <w:abstractNumId w:val="3"/>
  </w:num>
  <w:num w:numId="11" w16cid:durableId="1473250067">
    <w:abstractNumId w:val="2"/>
  </w:num>
  <w:num w:numId="12" w16cid:durableId="689724818">
    <w:abstractNumId w:val="1"/>
  </w:num>
  <w:num w:numId="13" w16cid:durableId="2030255244">
    <w:abstractNumId w:val="0"/>
  </w:num>
  <w:num w:numId="14" w16cid:durableId="42408791">
    <w:abstractNumId w:val="9"/>
  </w:num>
  <w:num w:numId="15" w16cid:durableId="144247235">
    <w:abstractNumId w:val="7"/>
  </w:num>
  <w:num w:numId="16" w16cid:durableId="907492731">
    <w:abstractNumId w:val="6"/>
  </w:num>
  <w:num w:numId="17" w16cid:durableId="1565287705">
    <w:abstractNumId w:val="5"/>
  </w:num>
  <w:num w:numId="18" w16cid:durableId="1292596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DA7EFFA-203C-43EC-BEDB-2219BA6C3171}"/>
  </w:docVars>
  <w:rsids>
    <w:rsidRoot w:val="00843867"/>
    <w:rsid w:val="00352DB3"/>
    <w:rsid w:val="00843867"/>
    <w:rsid w:val="00C652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40231A-0A2E-46BF-8DAD-D71D3222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1929</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m1639</vt:lpstr>
    </vt:vector>
  </TitlesOfParts>
  <Company>Riksdagen</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m1639</dc:title>
  <dc:subject>m1639</dc:subject>
  <dc:creator>Riksdagen</dc:creator>
  <cp:keywords>Riksdagen</cp:keywords>
  <dc:description>TKG-ktrl, MSMQ4mb, PersReg-Distribution mm</dc:description>
  <cp:lastModifiedBy>Lars Brink</cp:lastModifiedBy>
  <cp:revision>2</cp:revision>
  <cp:lastPrinted>2007-12-08T12:56:00Z</cp:lastPrinted>
  <dcterms:created xsi:type="dcterms:W3CDTF">2025-12-17T05:05:00Z</dcterms:created>
  <dcterms:modified xsi:type="dcterms:W3CDTF">2025-12-17T05:05:00Z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Konkurrensneutralitet på byggmarknaden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Konkurrensneutralitet på byggmarknaden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niclas.holmberg@riksdagen.se</vt:lpwstr>
  </property>
  <property fmtid="{D5CDD505-2E9C-101B-9397-08002B2CF9AE}" pid="45" name="ReservUID">
    <vt:lpwstr>ns1025aa</vt:lpwstr>
  </property>
  <property fmtid="{D5CDD505-2E9C-101B-9397-08002B2CF9AE}" pid="46" name="MotionID">
    <vt:lpwstr>20072008000000000109000016390069</vt:lpwstr>
  </property>
  <property fmtid="{D5CDD505-2E9C-101B-9397-08002B2CF9AE}" pid="47" name="datum">
    <vt:lpwstr>071003</vt:lpwstr>
  </property>
  <property fmtid="{D5CDD505-2E9C-101B-9397-08002B2CF9AE}" pid="48" name="avsändar-e-post">
    <vt:lpwstr>niclas.holmberg@riksdagen.se</vt:lpwstr>
  </property>
  <property fmtid="{D5CDD505-2E9C-101B-9397-08002B2CF9AE}" pid="49" name="id">
    <vt:lpwstr>20072008000000000109000016390069</vt:lpwstr>
  </property>
  <property fmtid="{D5CDD505-2E9C-101B-9397-08002B2CF9AE}" pid="50" name="nummer">
    <vt:lpwstr>413</vt:lpwstr>
  </property>
  <property fmtid="{D5CDD505-2E9C-101B-9397-08002B2CF9AE}" pid="51" name="utskottsbeteckning">
    <vt:lpwstr>C</vt:lpwstr>
  </property>
  <property fmtid="{D5CDD505-2E9C-101B-9397-08002B2CF9AE}" pid="52" name="GlobalUID">
    <vt:lpwstr>{6C0EDF03-6DE2-48F6-B6C7-33E1541C88E4}</vt:lpwstr>
  </property>
  <property fmtid="{D5CDD505-2E9C-101B-9397-08002B2CF9AE}" pid="53" name="Överföringar">
    <vt:i4>0</vt:i4>
  </property>
  <property fmtid="{D5CDD505-2E9C-101B-9397-08002B2CF9AE}" pid="54" name="Checksum">
    <vt:lpwstr>*1000283078290*</vt:lpwstr>
  </property>
  <property fmtid="{D5CDD505-2E9C-101B-9397-08002B2CF9AE}" pid="55" name="skuggnummer">
    <vt:lpwstr>3079</vt:lpwstr>
  </property>
  <property fmtid="{D5CDD505-2E9C-101B-9397-08002B2CF9AE}" pid="56" name="urixVersion">
    <vt:lpwstr>3.2.0.8</vt:lpwstr>
  </property>
  <property fmtid="{D5CDD505-2E9C-101B-9397-08002B2CF9AE}" pid="57" name="urixOrigin">
    <vt:lpwstr>080827 13:32:48.759</vt:lpwstr>
  </property>
  <property fmtid="{D5CDD505-2E9C-101B-9397-08002B2CF9AE}" pid="58" name="urixGuid">
    <vt:lpwstr>{B1A184B0-1764-477F-8557-9EBC56B0AD20}</vt:lpwstr>
  </property>
</Properties>
</file>