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9F7E141EAF1407CB3A9F97F8295738A"/>
        </w:placeholder>
        <w15:appearance w15:val="hidden"/>
        <w:text/>
      </w:sdtPr>
      <w:sdtEndPr/>
      <w:sdtContent>
        <w:p w:rsidRPr="009B062B" w:rsidR="00AF30DD" w:rsidP="00077E72" w:rsidRDefault="00AF30DD" w14:paraId="4836511D" w14:textId="77777777">
          <w:pPr>
            <w:pStyle w:val="RubrikFrslagTIllRiksdagsbeslut"/>
            <w:spacing w:before="600"/>
          </w:pPr>
          <w:r w:rsidRPr="009B062B">
            <w:t>Förslag till riksdagsbeslut</w:t>
          </w:r>
        </w:p>
      </w:sdtContent>
    </w:sdt>
    <w:sdt>
      <w:sdtPr>
        <w:alias w:val="Yrkande 1"/>
        <w:tag w:val="99898a8d-0692-4d0c-83ae-9db0af84a39f"/>
        <w:id w:val="-561869291"/>
        <w:lock w:val="sdtLocked"/>
      </w:sdtPr>
      <w:sdtEndPr/>
      <w:sdtContent>
        <w:p w:rsidR="00C04CE7" w:rsidRDefault="00EA5FE6" w14:paraId="66D2B3C1" w14:textId="77777777">
          <w:pPr>
            <w:pStyle w:val="Frslagstext"/>
          </w:pPr>
          <w:r>
            <w:t>Riksdagen ställer sig bakom det som anförs i motionen om att regeringen ska verka för att Turkiet ska stoppa svenskar som har för avsikt att ansluta sig till terroristorganisationer från att passera Turkiets gränser till Syrien och Irak, och detta tillkännager riksdagen för regeringen.</w:t>
          </w:r>
        </w:p>
      </w:sdtContent>
    </w:sdt>
    <w:sdt>
      <w:sdtPr>
        <w:alias w:val="Yrkande 2"/>
        <w:tag w:val="cc9dafa0-db27-4ddf-8538-02264e75f204"/>
        <w:id w:val="-43141411"/>
        <w:lock w:val="sdtLocked"/>
      </w:sdtPr>
      <w:sdtEndPr/>
      <w:sdtContent>
        <w:p w:rsidR="00C04CE7" w:rsidRDefault="00EA5FE6" w14:paraId="3C46D45F" w14:textId="77777777">
          <w:pPr>
            <w:pStyle w:val="Frslagstext"/>
          </w:pPr>
          <w:r>
            <w:t>Riksdagen ställer sig bakom det som anförs i motionen om att Turkiet ska erkänna folkmordet 1915 och tillkännager detta för regeringen.</w:t>
          </w:r>
        </w:p>
      </w:sdtContent>
    </w:sdt>
    <w:sdt>
      <w:sdtPr>
        <w:alias w:val="Yrkande 3"/>
        <w:tag w:val="6bf8b575-138b-4663-a351-7f60f44adac9"/>
        <w:id w:val="-955869666"/>
        <w:lock w:val="sdtLocked"/>
      </w:sdtPr>
      <w:sdtEndPr/>
      <w:sdtContent>
        <w:p w:rsidR="00C04CE7" w:rsidRDefault="00EA5FE6" w14:paraId="044E1183" w14:textId="77777777">
          <w:pPr>
            <w:pStyle w:val="Frslagstext"/>
          </w:pPr>
          <w:r>
            <w:t>Riksdagen ställer sig bakom det som anförs i motionen om att Turkiet ska sluta begå brott mot mänskligheten mot kurder och andra etniska minoriteter och tillkännager detta för regeringen.</w:t>
          </w:r>
        </w:p>
      </w:sdtContent>
    </w:sdt>
    <w:sdt>
      <w:sdtPr>
        <w:alias w:val="Yrkande 4"/>
        <w:tag w:val="910a580b-ebd7-4345-a20c-612ede87eb9b"/>
        <w:id w:val="1763096569"/>
        <w:lock w:val="sdtLocked"/>
      </w:sdtPr>
      <w:sdtEndPr/>
      <w:sdtContent>
        <w:p w:rsidR="00C04CE7" w:rsidRDefault="00EA5FE6" w14:paraId="42028FA1" w14:textId="77777777">
          <w:pPr>
            <w:pStyle w:val="Frslagstext"/>
          </w:pPr>
          <w:r>
            <w:t>Riksdagen ställer sig bakom det som anförs i motionen om att Turkiet ska sluta döma journalister till fängelse och tillkännager detta för regeringen.</w:t>
          </w:r>
        </w:p>
      </w:sdtContent>
    </w:sdt>
    <w:sdt>
      <w:sdtPr>
        <w:alias w:val="Yrkande 5"/>
        <w:tag w:val="26da31a7-f720-4fa2-beb3-c6740ea40c9b"/>
        <w:id w:val="-1220895493"/>
        <w:lock w:val="sdtLocked"/>
      </w:sdtPr>
      <w:sdtEndPr/>
      <w:sdtContent>
        <w:p w:rsidR="00C04CE7" w:rsidRDefault="00EA5FE6" w14:paraId="774CE070" w14:textId="77777777">
          <w:pPr>
            <w:pStyle w:val="Frslagstext"/>
          </w:pPr>
          <w:r>
            <w:t>Riksdagen ställer sig bakom det som anförs i motionen om att Turkiet ska sluta diskriminera hbtq-medborgare och tillkännager detta för regeringen.</w:t>
          </w:r>
        </w:p>
      </w:sdtContent>
    </w:sdt>
    <w:p w:rsidRPr="009B062B" w:rsidR="00AF30DD" w:rsidP="009B062B" w:rsidRDefault="000156D9" w14:paraId="6ACEC2C8" w14:textId="77777777">
      <w:pPr>
        <w:pStyle w:val="Rubrik1"/>
      </w:pPr>
      <w:bookmarkStart w:name="MotionsStart" w:id="0"/>
      <w:bookmarkEnd w:id="0"/>
      <w:r w:rsidRPr="009B062B">
        <w:t>Motivering</w:t>
      </w:r>
    </w:p>
    <w:p w:rsidR="004F796E" w:rsidP="004F796E" w:rsidRDefault="004F796E" w14:paraId="19135B1C" w14:textId="77777777">
      <w:pPr>
        <w:pStyle w:val="Normalutanindragellerluft"/>
      </w:pPr>
      <w:r>
        <w:t>Turkiet är ett land som historiskt sett har kommit undan med folkmord, det grövsta brottet mot mänskligheten, och som än idag kommer undan med brott mot mänskligheten. Det är oacceptabelt att ett land som Turkiet kommer undan med brott som inte andra länder gör. Sverige har ett generellt ansvar att stå upp mot förtryck och våld som andra stater utövar mot sin egen befolkning, särskilt när det är riktat mot minoriteter. När det kommer till Turkiet anser jag Sverige ha en ännu större roll att spela eftersom vi har tagit emot många flyktingar som flytt från förtrycket i Turkiet. I Sverige bor idag många människor med ursprung i de områden som har tillhört eller fortfarande idag tillhör Turkiet, särskilt assyrier/syrianer och kurder. Hade inte Turkiet begått sina brott mot dessa folk hade Sverige inte behövt ta emot flyktingar därifrån. Turkiet är dessutom ett av de vanligaste turistländerna för svenskar att resa till för solsemester. Sammantaget innebär detta att Sverige med en tydligare röst kan kritisera Turkiet.</w:t>
      </w:r>
    </w:p>
    <w:p w:rsidRPr="00077E72" w:rsidR="004F796E" w:rsidP="00077E72" w:rsidRDefault="00077E72" w14:paraId="52DEC802" w14:textId="01644594">
      <w:r w:rsidRPr="00077E72">
        <w:br/>
      </w:r>
      <w:r w:rsidRPr="00077E72" w:rsidR="004F796E">
        <w:t>De fem mest akuta frågorna som Sverige borde driva gentemot Turkiet är:</w:t>
      </w:r>
    </w:p>
    <w:p w:rsidRPr="00077E72" w:rsidR="004F796E" w:rsidP="00077E72" w:rsidRDefault="004F796E" w14:paraId="275988BE" w14:textId="77777777">
      <w:pPr>
        <w:pStyle w:val="Normalutanindragellerluft"/>
      </w:pPr>
      <w:r w:rsidRPr="00077E72">
        <w:t>1. Stoppa terrorister från att använda Turkiet som transitland</w:t>
      </w:r>
    </w:p>
    <w:p w:rsidR="004F796E" w:rsidP="004F796E" w:rsidRDefault="004F796E" w14:paraId="30DFB013" w14:textId="77777777">
      <w:pPr>
        <w:pStyle w:val="Normalutanindragellerluft"/>
      </w:pPr>
      <w:r>
        <w:t>Turkiet har blivit ett genomfartsland för svenskar och andra européer som åker till Syrien och Irak för att strida för bland annat terroristorganisationen Islamiska staten. Genom att inte kontrollera gränsen till Syrien och Irak tillräckligt bra bidrar Turkiet till att stärka Islamiska staten och andra terroristorganisationer. Turkiet tillåter att dessa personer reser genom deras gränser till Irak och Syrien, vilket är oacceptabelt och måste stoppas.</w:t>
      </w:r>
    </w:p>
    <w:p w:rsidR="004F796E" w:rsidP="004F796E" w:rsidRDefault="004F796E" w14:paraId="16BADD24" w14:textId="77777777">
      <w:pPr>
        <w:pStyle w:val="Normalutanindragellerluft"/>
      </w:pPr>
      <w:r>
        <w:t>2. Kräv att Turkiet erkänner folkmordet som man har begått</w:t>
      </w:r>
    </w:p>
    <w:p w:rsidR="004F796E" w:rsidP="004F796E" w:rsidRDefault="004F796E" w14:paraId="19C26CB9" w14:textId="726C54A7">
      <w:pPr>
        <w:pStyle w:val="Normalutanindragellerluft"/>
      </w:pPr>
      <w:r>
        <w:t>Det är idag Islamiska staten som begår ett system</w:t>
      </w:r>
      <w:r w:rsidR="00077E72">
        <w:t>at</w:t>
      </w:r>
      <w:r>
        <w:t>iskt folkmord riktat mot Mellanösterns religiösa minoriteter. Men för exakt hundra år sedan var det Ottomanska staten – nuvarande Turkiet – som genomförde folkmord mot samma minoriteter. Dessa folkmord utfördes även i Irak och Syrien eftersom områdena då tillhörde Ottomanska riket. Särskilt det assyriska folket är hårt drabbat av både folkmordet 1915 och folkmordet som pågår ännu idag 2016. Många av de assyrier som Islamiska staten idag har kidnappat är ättlingar till överlevande från de människor som ungturkarna försökte utrota 1915. Turkiet förnekar än idag det mörkaste kapitlet i Mellanösterns moderna historia. En stark förklaring till Turkiets bristande agerande mot Is</w:t>
      </w:r>
      <w:r w:rsidR="00077E72">
        <w:t>lamiska staten är att man själv</w:t>
      </w:r>
      <w:r>
        <w:t xml:space="preserve"> var den Islamiska staten </w:t>
      </w:r>
      <w:r>
        <w:lastRenderedPageBreak/>
        <w:t>för hundra år sedan. Förnekar man sin egen våldsamma historia utgör det en grogrund för att inte agera när andra senare agerar på samma förödande sätt. Turkiet måste erkänna folkmordet, lämna tillbaka ockuperad mark och tillsätta en sanningskommission för att utreda landets brott mot de kristna folken som levde i Ottomanska riket.</w:t>
      </w:r>
    </w:p>
    <w:p w:rsidR="004F796E" w:rsidP="004F796E" w:rsidRDefault="004F796E" w14:paraId="4F669D13" w14:textId="77777777">
      <w:pPr>
        <w:pStyle w:val="Normalutanindragellerluft"/>
      </w:pPr>
      <w:r>
        <w:t>3. Stoppa förtrycket mot det kurdiska folket och andra minoriteter</w:t>
      </w:r>
    </w:p>
    <w:p w:rsidR="004F796E" w:rsidP="004F796E" w:rsidRDefault="004F796E" w14:paraId="2EA4C196" w14:textId="77777777">
      <w:pPr>
        <w:pStyle w:val="Normalutanindragellerluft"/>
      </w:pPr>
      <w:r>
        <w:t xml:space="preserve">De senaste åren har det pågått organiserade hatattacker från turkiska ultra-nationalister mot allt som är kurdiskt i Turkiet. Det turkiska regeringspartiet AKP agerar odemokratiskt när man inte tillräckligt kraftfullt agerar mot våld och förtryck som minoriteter och politiska partier som HDP tvingas utstå. Det är inte svårt att förstå att den turkiska regeringen i själva verket tycker att ultra-nationalisterna gör en bra sak när de mördar och förtrycker etniska minoriteter. Turkiets agerande mot det kurdiska folket är oacceptabelt och utgör brott mot mänskligheten. </w:t>
      </w:r>
    </w:p>
    <w:p w:rsidR="004F796E" w:rsidP="004F796E" w:rsidRDefault="004F796E" w14:paraId="75FD7E86" w14:textId="77777777">
      <w:pPr>
        <w:pStyle w:val="Normalutanindragellerluft"/>
      </w:pPr>
      <w:r>
        <w:t>4. Stoppa förtrycket mot journalister</w:t>
      </w:r>
    </w:p>
    <w:p w:rsidR="004F796E" w:rsidP="004F796E" w:rsidRDefault="004F796E" w14:paraId="18EBC621" w14:textId="77777777">
      <w:pPr>
        <w:pStyle w:val="Normalutanindragellerluft"/>
      </w:pPr>
      <w:r>
        <w:t xml:space="preserve">För det fjärde är Turkiet idag världens största journalistfängelse. Under president Recep Tayyip Erdoğans styre har Turkiet utvecklats till världens </w:t>
      </w:r>
      <w:r>
        <w:lastRenderedPageBreak/>
        <w:t>största journalistfängelse. Ett stort antal journalister sitter inspärrade i landet idag, trots att de bara gjort sitt jobb. Mängder har fått sparken, resten har tystnat av rädsla. Det är oacceptabelt att kränka yttrandefriheten såsom Turkiet gör genom att åtala journalister.</w:t>
      </w:r>
    </w:p>
    <w:p w:rsidR="004F796E" w:rsidP="004F796E" w:rsidRDefault="004F796E" w14:paraId="6FC45AB0" w14:textId="77777777">
      <w:pPr>
        <w:pStyle w:val="Normalutanindragellerluft"/>
      </w:pPr>
      <w:r>
        <w:t>5. Stoppa förtrycket mot hbtq-personer</w:t>
      </w:r>
    </w:p>
    <w:p w:rsidR="00093F48" w:rsidP="004F796E" w:rsidRDefault="004F796E" w14:paraId="5AD7FD02" w14:textId="6A9FE742">
      <w:pPr>
        <w:pStyle w:val="Normalutanindragellerluft"/>
      </w:pPr>
      <w:r>
        <w:t>Situationen i Turkiet för hbtq-personer är värre idag än på många år. Hbtq-personer trakasseras och mördas och brotten löses inte. Samtidigt har nu Pride-firandet i Istanbul förbjudits för andra året i rad. I över 10 år gick Pride-firandet av stapeln utan n</w:t>
      </w:r>
      <w:r w:rsidR="00077E72">
        <w:t>ågra större bekymmer från vare sig</w:t>
      </w:r>
      <w:r>
        <w:t xml:space="preserve"> lokalbefolkning eller polis. Men de senaste två åren har istället den turkiska staten börja</w:t>
      </w:r>
      <w:r w:rsidR="00077E72">
        <w:t>t rikta vattenkanoner och kalasj</w:t>
      </w:r>
      <w:r>
        <w:t xml:space="preserve">nikovs mot sin egen befolkning som vill fira Pride. Sverige måste starkt fördöma den turkiska statens förtryck mot sin hbtq-befolkning. </w:t>
      </w:r>
    </w:p>
    <w:bookmarkStart w:name="_GoBack" w:id="1"/>
    <w:bookmarkEnd w:id="1"/>
    <w:p w:rsidRPr="00077E72" w:rsidR="00077E72" w:rsidP="00077E72" w:rsidRDefault="00077E72" w14:paraId="1377CC8F" w14:textId="77777777"/>
    <w:sdt>
      <w:sdtPr>
        <w:alias w:val="CC_Underskrifter"/>
        <w:tag w:val="CC_Underskrifter"/>
        <w:id w:val="583496634"/>
        <w:lock w:val="sdtContentLocked"/>
        <w:placeholder>
          <w:docPart w:val="0F862467C604441688B0C3AAD1AF6BBF"/>
        </w:placeholder>
        <w15:appearance w15:val="hidden"/>
      </w:sdtPr>
      <w:sdtEndPr>
        <w:rPr>
          <w:i/>
          <w:noProof/>
        </w:rPr>
      </w:sdtEndPr>
      <w:sdtContent>
        <w:p w:rsidR="00AD28F9" w:rsidP="00B178D6" w:rsidRDefault="00077E72" w14:paraId="2B1225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801AC" w:rsidP="004F796E" w:rsidRDefault="004801AC" w14:paraId="632D33F4"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F8676" w14:textId="77777777" w:rsidR="004F796E" w:rsidRDefault="004F796E" w:rsidP="000C1CAD">
      <w:pPr>
        <w:spacing w:line="240" w:lineRule="auto"/>
      </w:pPr>
      <w:r>
        <w:separator/>
      </w:r>
    </w:p>
  </w:endnote>
  <w:endnote w:type="continuationSeparator" w:id="0">
    <w:p w14:paraId="559D175F" w14:textId="77777777" w:rsidR="004F796E" w:rsidRDefault="004F79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35F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8D21E" w14:textId="5B7B7AB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77E7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CE1FC" w14:textId="77777777" w:rsidR="004F796E" w:rsidRDefault="004F796E" w:rsidP="000C1CAD">
      <w:pPr>
        <w:spacing w:line="240" w:lineRule="auto"/>
      </w:pPr>
      <w:r>
        <w:separator/>
      </w:r>
    </w:p>
  </w:footnote>
  <w:footnote w:type="continuationSeparator" w:id="0">
    <w:p w14:paraId="446EB8EF" w14:textId="77777777" w:rsidR="004F796E" w:rsidRDefault="004F796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7AF17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32B616" wp14:anchorId="27B5B6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77E72" w14:paraId="118014C8" w14:textId="77777777">
                          <w:pPr>
                            <w:jc w:val="right"/>
                          </w:pPr>
                          <w:sdt>
                            <w:sdtPr>
                              <w:alias w:val="CC_Noformat_Partikod"/>
                              <w:tag w:val="CC_Noformat_Partikod"/>
                              <w:id w:val="-53464382"/>
                              <w:placeholder>
                                <w:docPart w:val="5B273C6BA29843DDBF15AEF7F09C7A60"/>
                              </w:placeholder>
                              <w:text/>
                            </w:sdtPr>
                            <w:sdtEndPr/>
                            <w:sdtContent>
                              <w:r w:rsidR="004F796E">
                                <w:t>L</w:t>
                              </w:r>
                            </w:sdtContent>
                          </w:sdt>
                          <w:sdt>
                            <w:sdtPr>
                              <w:alias w:val="CC_Noformat_Partinummer"/>
                              <w:tag w:val="CC_Noformat_Partinummer"/>
                              <w:id w:val="-1709555926"/>
                              <w:placeholder>
                                <w:docPart w:val="B79D8842C2FA4D6B86FA0E22886EECD7"/>
                              </w:placeholder>
                              <w:text/>
                            </w:sdtPr>
                            <w:sdtEndPr/>
                            <w:sdtContent>
                              <w:r w:rsidR="004F796E">
                                <w:t>1030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B5B6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77E72" w14:paraId="118014C8" w14:textId="77777777">
                    <w:pPr>
                      <w:jc w:val="right"/>
                    </w:pPr>
                    <w:sdt>
                      <w:sdtPr>
                        <w:alias w:val="CC_Noformat_Partikod"/>
                        <w:tag w:val="CC_Noformat_Partikod"/>
                        <w:id w:val="-53464382"/>
                        <w:placeholder>
                          <w:docPart w:val="5B273C6BA29843DDBF15AEF7F09C7A60"/>
                        </w:placeholder>
                        <w:text/>
                      </w:sdtPr>
                      <w:sdtEndPr/>
                      <w:sdtContent>
                        <w:r w:rsidR="004F796E">
                          <w:t>L</w:t>
                        </w:r>
                      </w:sdtContent>
                    </w:sdt>
                    <w:sdt>
                      <w:sdtPr>
                        <w:alias w:val="CC_Noformat_Partinummer"/>
                        <w:tag w:val="CC_Noformat_Partinummer"/>
                        <w:id w:val="-1709555926"/>
                        <w:placeholder>
                          <w:docPart w:val="B79D8842C2FA4D6B86FA0E22886EECD7"/>
                        </w:placeholder>
                        <w:text/>
                      </w:sdtPr>
                      <w:sdtEndPr/>
                      <w:sdtContent>
                        <w:r w:rsidR="004F796E">
                          <w:t>1030</w:t>
                        </w:r>
                      </w:sdtContent>
                    </w:sdt>
                  </w:p>
                </w:txbxContent>
              </v:textbox>
              <w10:wrap anchorx="page"/>
            </v:shape>
          </w:pict>
        </mc:Fallback>
      </mc:AlternateContent>
    </w:r>
  </w:p>
  <w:p w:rsidRPr="00293C4F" w:rsidR="007A5507" w:rsidP="00776B74" w:rsidRDefault="007A5507" w14:paraId="731339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77E72" w14:paraId="178E75F1" w14:textId="77777777">
    <w:pPr>
      <w:jc w:val="right"/>
    </w:pPr>
    <w:sdt>
      <w:sdtPr>
        <w:alias w:val="CC_Noformat_Partikod"/>
        <w:tag w:val="CC_Noformat_Partikod"/>
        <w:id w:val="559911109"/>
        <w:text/>
      </w:sdtPr>
      <w:sdtEndPr/>
      <w:sdtContent>
        <w:r w:rsidR="004F796E">
          <w:t>L</w:t>
        </w:r>
      </w:sdtContent>
    </w:sdt>
    <w:sdt>
      <w:sdtPr>
        <w:alias w:val="CC_Noformat_Partinummer"/>
        <w:tag w:val="CC_Noformat_Partinummer"/>
        <w:id w:val="1197820850"/>
        <w:text/>
      </w:sdtPr>
      <w:sdtEndPr/>
      <w:sdtContent>
        <w:r w:rsidR="004F796E">
          <w:t>1030</w:t>
        </w:r>
      </w:sdtContent>
    </w:sdt>
  </w:p>
  <w:p w:rsidR="007A5507" w:rsidP="00776B74" w:rsidRDefault="007A5507" w14:paraId="4F4F4DE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77E72" w14:paraId="1D657270" w14:textId="77777777">
    <w:pPr>
      <w:jc w:val="right"/>
    </w:pPr>
    <w:sdt>
      <w:sdtPr>
        <w:alias w:val="CC_Noformat_Partikod"/>
        <w:tag w:val="CC_Noformat_Partikod"/>
        <w:id w:val="1471015553"/>
        <w:text/>
      </w:sdtPr>
      <w:sdtEndPr/>
      <w:sdtContent>
        <w:r w:rsidR="004F796E">
          <w:t>L</w:t>
        </w:r>
      </w:sdtContent>
    </w:sdt>
    <w:sdt>
      <w:sdtPr>
        <w:alias w:val="CC_Noformat_Partinummer"/>
        <w:tag w:val="CC_Noformat_Partinummer"/>
        <w:id w:val="-2014525982"/>
        <w:text/>
      </w:sdtPr>
      <w:sdtEndPr/>
      <w:sdtContent>
        <w:r w:rsidR="004F796E">
          <w:t>1030</w:t>
        </w:r>
      </w:sdtContent>
    </w:sdt>
  </w:p>
  <w:p w:rsidR="007A5507" w:rsidP="00A314CF" w:rsidRDefault="00077E72" w14:paraId="756D9FD6"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077E72" w14:paraId="66E19BF2" w14:textId="77777777">
    <w:pPr>
      <w:pStyle w:val="MotionTIllRiksdagen"/>
    </w:pPr>
    <w:sdt>
      <w:sdtPr>
        <w:alias w:val="CC_Boilerplate_1"/>
        <w:tag w:val="CC_Boilerplate_1"/>
        <w:id w:val="2134750458"/>
        <w:lock w:val="sdtContentLocked"/>
        <w:placeholder>
          <w:docPart w:val="CB4F9450C4C74E8692ECB23B45FA6742"/>
        </w:placeholder>
        <w15:appearance w15:val="hidden"/>
        <w:text/>
      </w:sdtPr>
      <w:sdtEndPr/>
      <w:sdtContent>
        <w:r w:rsidRPr="008227B3" w:rsidR="007A5507">
          <w:t>Motion till riksdagen </w:t>
        </w:r>
      </w:sdtContent>
    </w:sdt>
  </w:p>
  <w:p w:rsidRPr="008227B3" w:rsidR="007A5507" w:rsidP="00B37A37" w:rsidRDefault="00077E72" w14:paraId="7828755E" w14:textId="77777777">
    <w:pPr>
      <w:pStyle w:val="MotionTIllRiksdagen"/>
    </w:pPr>
    <w:sdt>
      <w:sdtPr>
        <w:rPr>
          <w:rStyle w:val="BeteckningChar"/>
        </w:rPr>
        <w:alias w:val="CC_Noformat_Riksmote"/>
        <w:tag w:val="CC_Noformat_Riksmote"/>
        <w:id w:val="1201050710"/>
        <w:lock w:val="sdtContentLocked"/>
        <w:placeholder>
          <w:docPart w:val="A4F314B6C663406898E8C668CFBD7975"/>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:1993</w:t>
        </w:r>
      </w:sdtContent>
    </w:sdt>
  </w:p>
  <w:p w:rsidR="007A5507" w:rsidP="00E03A3D" w:rsidRDefault="00077E72" w14:paraId="432B8AEA" w14:textId="77777777">
    <w:pPr>
      <w:pStyle w:val="Motionr"/>
    </w:pPr>
    <w:sdt>
      <w:sdtPr>
        <w:alias w:val="CC_Noformat_Avtext"/>
        <w:tag w:val="CC_Noformat_Avtext"/>
        <w:id w:val="-2020768203"/>
        <w:lock w:val="sdtContentLocked"/>
        <w:placeholder>
          <w:docPart w:val="E7D73F7F93B24FE2940128C3794630DD"/>
        </w:placeholder>
        <w15:appearance w15:val="hidden"/>
        <w:text/>
      </w:sdtPr>
      <w:sdtEndPr/>
      <w:sdtContent>
        <w:r>
          <w:t>av Robert Hannah (L)</w:t>
        </w:r>
      </w:sdtContent>
    </w:sdt>
  </w:p>
  <w:sdt>
    <w:sdtPr>
      <w:alias w:val="CC_Noformat_Rubtext"/>
      <w:tag w:val="CC_Noformat_Rubtext"/>
      <w:id w:val="-218060500"/>
      <w:lock w:val="sdtLocked"/>
      <w:placeholder>
        <w:docPart w:val="DD979B9D32AB4A2CACCD4180F7757AA3"/>
      </w:placeholder>
      <w15:appearance w15:val="hidden"/>
      <w:text/>
    </w:sdtPr>
    <w:sdtEndPr/>
    <w:sdtContent>
      <w:p w:rsidR="007A5507" w:rsidP="00283E0F" w:rsidRDefault="004F796E" w14:paraId="787CFEE8" w14:textId="77777777">
        <w:pPr>
          <w:pStyle w:val="FSHRub2"/>
        </w:pPr>
        <w:r>
          <w:t>Turkiets brott mot mänskliga rättigheter</w:t>
        </w:r>
      </w:p>
    </w:sdtContent>
  </w:sdt>
  <w:sdt>
    <w:sdtPr>
      <w:alias w:val="CC_Boilerplate_3"/>
      <w:tag w:val="CC_Boilerplate_3"/>
      <w:id w:val="1606463544"/>
      <w:lock w:val="sdtContentLocked"/>
      <w:placeholder>
        <w:docPart w:val="CB4F9450C4C74E8692ECB23B45FA6742"/>
      </w:placeholder>
      <w15:appearance w15:val="hidden"/>
      <w:text w:multiLine="1"/>
    </w:sdtPr>
    <w:sdtEndPr/>
    <w:sdtContent>
      <w:p w:rsidR="007A5507" w:rsidP="00283E0F" w:rsidRDefault="007A5507" w14:paraId="6E4C0A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796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77E72"/>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966CE"/>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4F796E"/>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757"/>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78D6"/>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4CE7"/>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336D"/>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5FE6"/>
    <w:rsid w:val="00EA670C"/>
    <w:rsid w:val="00EB3965"/>
    <w:rsid w:val="00EB3F8C"/>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22DCE3"/>
  <w15:chartTrackingRefBased/>
  <w15:docId w15:val="{E27BBA96-0DED-4946-B891-28A5EF9A3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9F7E141EAF1407CB3A9F97F8295738A"/>
        <w:category>
          <w:name w:val="Allmänt"/>
          <w:gallery w:val="placeholder"/>
        </w:category>
        <w:types>
          <w:type w:val="bbPlcHdr"/>
        </w:types>
        <w:behaviors>
          <w:behavior w:val="content"/>
        </w:behaviors>
        <w:guid w:val="{4D67C185-4845-4EDB-84CF-E65D8A564A6D}"/>
      </w:docPartPr>
      <w:docPartBody>
        <w:p w:rsidR="00677988" w:rsidRDefault="00974222">
          <w:pPr>
            <w:pStyle w:val="29F7E141EAF1407CB3A9F97F8295738A"/>
          </w:pPr>
          <w:r w:rsidRPr="009A726D">
            <w:rPr>
              <w:rStyle w:val="Platshllartext"/>
            </w:rPr>
            <w:t>Klicka här för att ange text.</w:t>
          </w:r>
        </w:p>
      </w:docPartBody>
    </w:docPart>
    <w:docPart>
      <w:docPartPr>
        <w:name w:val="0F862467C604441688B0C3AAD1AF6BBF"/>
        <w:category>
          <w:name w:val="Allmänt"/>
          <w:gallery w:val="placeholder"/>
        </w:category>
        <w:types>
          <w:type w:val="bbPlcHdr"/>
        </w:types>
        <w:behaviors>
          <w:behavior w:val="content"/>
        </w:behaviors>
        <w:guid w:val="{4EF9B57A-9D5C-4AF3-8848-465158B407C8}"/>
      </w:docPartPr>
      <w:docPartBody>
        <w:p w:rsidR="00677988" w:rsidRDefault="00974222">
          <w:pPr>
            <w:pStyle w:val="0F862467C604441688B0C3AAD1AF6BBF"/>
          </w:pPr>
          <w:r w:rsidRPr="002551EA">
            <w:rPr>
              <w:rStyle w:val="Platshllartext"/>
              <w:color w:val="808080" w:themeColor="background1" w:themeShade="80"/>
            </w:rPr>
            <w:t>[Motionärernas namn]</w:t>
          </w:r>
        </w:p>
      </w:docPartBody>
    </w:docPart>
    <w:docPart>
      <w:docPartPr>
        <w:name w:val="5B273C6BA29843DDBF15AEF7F09C7A60"/>
        <w:category>
          <w:name w:val="Allmänt"/>
          <w:gallery w:val="placeholder"/>
        </w:category>
        <w:types>
          <w:type w:val="bbPlcHdr"/>
        </w:types>
        <w:behaviors>
          <w:behavior w:val="content"/>
        </w:behaviors>
        <w:guid w:val="{59137A2C-5950-4957-B5FB-D0690C422B09}"/>
      </w:docPartPr>
      <w:docPartBody>
        <w:p w:rsidR="00677988" w:rsidRDefault="00974222">
          <w:pPr>
            <w:pStyle w:val="5B273C6BA29843DDBF15AEF7F09C7A60"/>
          </w:pPr>
          <w:r>
            <w:rPr>
              <w:rStyle w:val="Platshllartext"/>
            </w:rPr>
            <w:t xml:space="preserve"> </w:t>
          </w:r>
        </w:p>
      </w:docPartBody>
    </w:docPart>
    <w:docPart>
      <w:docPartPr>
        <w:name w:val="B79D8842C2FA4D6B86FA0E22886EECD7"/>
        <w:category>
          <w:name w:val="Allmänt"/>
          <w:gallery w:val="placeholder"/>
        </w:category>
        <w:types>
          <w:type w:val="bbPlcHdr"/>
        </w:types>
        <w:behaviors>
          <w:behavior w:val="content"/>
        </w:behaviors>
        <w:guid w:val="{12EE5B2C-A875-4ACD-8110-F3EBC6BF139E}"/>
      </w:docPartPr>
      <w:docPartBody>
        <w:p w:rsidR="00677988" w:rsidRDefault="00974222">
          <w:pPr>
            <w:pStyle w:val="B79D8842C2FA4D6B86FA0E22886EECD7"/>
          </w:pPr>
          <w:r>
            <w:t xml:space="preserve"> </w:t>
          </w:r>
        </w:p>
      </w:docPartBody>
    </w:docPart>
    <w:docPart>
      <w:docPartPr>
        <w:name w:val="DefaultPlaceholder_1081868574"/>
        <w:category>
          <w:name w:val="Allmänt"/>
          <w:gallery w:val="placeholder"/>
        </w:category>
        <w:types>
          <w:type w:val="bbPlcHdr"/>
        </w:types>
        <w:behaviors>
          <w:behavior w:val="content"/>
        </w:behaviors>
        <w:guid w:val="{39F5782A-5B8F-4300-A027-7DD4DB22858C}"/>
      </w:docPartPr>
      <w:docPartBody>
        <w:p w:rsidR="00677988" w:rsidRDefault="00974222">
          <w:r w:rsidRPr="00B21399">
            <w:rPr>
              <w:rStyle w:val="Platshllartext"/>
            </w:rPr>
            <w:t>Klicka här för att ange text.</w:t>
          </w:r>
        </w:p>
      </w:docPartBody>
    </w:docPart>
    <w:docPart>
      <w:docPartPr>
        <w:name w:val="CB4F9450C4C74E8692ECB23B45FA6742"/>
        <w:category>
          <w:name w:val="Allmänt"/>
          <w:gallery w:val="placeholder"/>
        </w:category>
        <w:types>
          <w:type w:val="bbPlcHdr"/>
        </w:types>
        <w:behaviors>
          <w:behavior w:val="content"/>
        </w:behaviors>
        <w:guid w:val="{AE9FCA4D-E737-466B-9503-3640D65011BE}"/>
      </w:docPartPr>
      <w:docPartBody>
        <w:p w:rsidR="00677988" w:rsidRDefault="00974222">
          <w:r w:rsidRPr="00B21399">
            <w:rPr>
              <w:rStyle w:val="Platshllartext"/>
            </w:rPr>
            <w:t>[ange din text här]</w:t>
          </w:r>
        </w:p>
      </w:docPartBody>
    </w:docPart>
    <w:docPart>
      <w:docPartPr>
        <w:name w:val="A4F314B6C663406898E8C668CFBD7975"/>
        <w:category>
          <w:name w:val="Allmänt"/>
          <w:gallery w:val="placeholder"/>
        </w:category>
        <w:types>
          <w:type w:val="bbPlcHdr"/>
        </w:types>
        <w:behaviors>
          <w:behavior w:val="content"/>
        </w:behaviors>
        <w:guid w:val="{46695F14-1EC9-434A-ABC0-A32012B3023C}"/>
      </w:docPartPr>
      <w:docPartBody>
        <w:p w:rsidR="00677988" w:rsidRDefault="00974222">
          <w:r w:rsidRPr="00B21399">
            <w:rPr>
              <w:rStyle w:val="Platshllartext"/>
            </w:rPr>
            <w:t>[ange din text här]</w:t>
          </w:r>
        </w:p>
      </w:docPartBody>
    </w:docPart>
    <w:docPart>
      <w:docPartPr>
        <w:name w:val="E7D73F7F93B24FE2940128C3794630DD"/>
        <w:category>
          <w:name w:val="Allmänt"/>
          <w:gallery w:val="placeholder"/>
        </w:category>
        <w:types>
          <w:type w:val="bbPlcHdr"/>
        </w:types>
        <w:behaviors>
          <w:behavior w:val="content"/>
        </w:behaviors>
        <w:guid w:val="{45DFE3D5-9F55-44CF-980A-474AD74D7614}"/>
      </w:docPartPr>
      <w:docPartBody>
        <w:p w:rsidR="00677988" w:rsidRDefault="00974222">
          <w:r w:rsidRPr="00B21399">
            <w:rPr>
              <w:rStyle w:val="Platshllartext"/>
            </w:rPr>
            <w:t>[ange din text här]</w:t>
          </w:r>
        </w:p>
      </w:docPartBody>
    </w:docPart>
    <w:docPart>
      <w:docPartPr>
        <w:name w:val="DD979B9D32AB4A2CACCD4180F7757AA3"/>
        <w:category>
          <w:name w:val="Allmänt"/>
          <w:gallery w:val="placeholder"/>
        </w:category>
        <w:types>
          <w:type w:val="bbPlcHdr"/>
        </w:types>
        <w:behaviors>
          <w:behavior w:val="content"/>
        </w:behaviors>
        <w:guid w:val="{5BE419D4-5AB5-4F04-99E6-2D5D98437E66}"/>
      </w:docPartPr>
      <w:docPartBody>
        <w:p w:rsidR="00677988" w:rsidRDefault="00974222">
          <w:r w:rsidRPr="00B2139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222"/>
    <w:rsid w:val="00677988"/>
    <w:rsid w:val="009742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74222"/>
    <w:rPr>
      <w:color w:val="F4B083" w:themeColor="accent2" w:themeTint="99"/>
    </w:rPr>
  </w:style>
  <w:style w:type="paragraph" w:customStyle="1" w:styleId="29F7E141EAF1407CB3A9F97F8295738A">
    <w:name w:val="29F7E141EAF1407CB3A9F97F8295738A"/>
  </w:style>
  <w:style w:type="paragraph" w:customStyle="1" w:styleId="2F81453B59E44A899CAD561D923A46B0">
    <w:name w:val="2F81453B59E44A899CAD561D923A46B0"/>
  </w:style>
  <w:style w:type="paragraph" w:customStyle="1" w:styleId="CDCBD6A4A01E4217A62E4B5B3901857C">
    <w:name w:val="CDCBD6A4A01E4217A62E4B5B3901857C"/>
  </w:style>
  <w:style w:type="paragraph" w:customStyle="1" w:styleId="0F862467C604441688B0C3AAD1AF6BBF">
    <w:name w:val="0F862467C604441688B0C3AAD1AF6BBF"/>
  </w:style>
  <w:style w:type="paragraph" w:customStyle="1" w:styleId="5B273C6BA29843DDBF15AEF7F09C7A60">
    <w:name w:val="5B273C6BA29843DDBF15AEF7F09C7A60"/>
  </w:style>
  <w:style w:type="paragraph" w:customStyle="1" w:styleId="B79D8842C2FA4D6B86FA0E22886EECD7">
    <w:name w:val="B79D8842C2FA4D6B86FA0E22886EE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5AD7D-69C8-4277-80B7-4EB0C176EB75}"/>
</file>

<file path=customXml/itemProps2.xml><?xml version="1.0" encoding="utf-8"?>
<ds:datastoreItem xmlns:ds="http://schemas.openxmlformats.org/officeDocument/2006/customXml" ds:itemID="{D3257534-18B8-4FFB-BFFD-16ECE8DC04BB}"/>
</file>

<file path=customXml/itemProps3.xml><?xml version="1.0" encoding="utf-8"?>
<ds:datastoreItem xmlns:ds="http://schemas.openxmlformats.org/officeDocument/2006/customXml" ds:itemID="{C9F0B6E2-779E-403A-A49E-8E0552749BC9}"/>
</file>

<file path=docProps/app.xml><?xml version="1.0" encoding="utf-8"?>
<Properties xmlns="http://schemas.openxmlformats.org/officeDocument/2006/extended-properties" xmlns:vt="http://schemas.openxmlformats.org/officeDocument/2006/docPropsVTypes">
  <Template>Normal</Template>
  <TotalTime>10</TotalTime>
  <Pages>3</Pages>
  <Words>829</Words>
  <Characters>4656</Characters>
  <Application>Microsoft Office Word</Application>
  <DocSecurity>0</DocSecurity>
  <Lines>84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