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23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28 oktober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2021/22:FPM9 EU-kommissionens förslag till ny förordning om EU:s allmänna preferenssystem (GSP) </w:t>
            </w:r>
            <w:r>
              <w:rPr>
                <w:i/>
                <w:iCs/>
                <w:rtl w:val="0"/>
              </w:rPr>
              <w:t>COM(2021) 579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2021/22:32 Riksrevisionens rapport om omregleringen av besiktningsmarknaden för fordon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utlåtanden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2021/22:MJU10 Subsidiaritetsprövning av kommissionens förslag till revidering av LULUCF-regelverket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 </w:t>
            </w:r>
            <w:r>
              <w:rPr>
                <w:i/>
                <w:iCs/>
                <w:rtl w:val="0"/>
              </w:rPr>
              <w:t>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2021/22:MJU11 Subsidiaritetsprövning av kommissionens förslag om inrättande av en social klimatfond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 </w:t>
            </w:r>
            <w:r>
              <w:rPr>
                <w:i/>
                <w:iCs/>
                <w:rtl w:val="0"/>
              </w:rPr>
              <w:t>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5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28 oktober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2021-10-28</SAFIR_Sammantradesdatum_Doc>
    <SAFIR_SammantradeID xmlns="C07A1A6C-0B19-41D9-BDF8-F523BA3921EB">1d077daa-e1d9-4913-a590-2b56db949711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EC81C-8101-4582-8DF0-C61C62981D4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oktober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