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16A" w:rsidRPr="005C475C" w:rsidRDefault="00D9216A">
      <w:pPr>
        <w:pStyle w:val="Frslagsrubrik"/>
      </w:pPr>
      <w:r w:rsidRPr="005C475C">
        <w:t>Förslag till riksdagsbeslut</w:t>
      </w:r>
    </w:p>
    <w:p w:rsidR="00D9216A" w:rsidRPr="005C475C" w:rsidRDefault="00D9216A">
      <w:pPr>
        <w:pStyle w:val="Hemstlatt"/>
        <w:ind w:left="0"/>
      </w:pPr>
      <w:r w:rsidRPr="005C475C">
        <w:t>Riksdagen tillkännager för regeringen som sin mening vad som anförs i motionen om att regeringen bör återkomma med förslag kring hur omhändertagandet av fornfynd kan förbät</w:t>
      </w:r>
      <w:r w:rsidRPr="005C475C">
        <w:t>t</w:t>
      </w:r>
      <w:r w:rsidRPr="005C475C">
        <w:t>ras.</w:t>
      </w:r>
    </w:p>
    <w:p w:rsidR="00D9216A" w:rsidRPr="005C475C" w:rsidRDefault="00D9216A">
      <w:pPr>
        <w:pStyle w:val="Rubrik1"/>
      </w:pPr>
      <w:r w:rsidRPr="005C475C">
        <w:t>Motivering</w:t>
      </w:r>
    </w:p>
    <w:p w:rsidR="00D9216A" w:rsidRPr="005C475C" w:rsidRDefault="00D9216A">
      <w:pPr>
        <w:rPr>
          <w:b/>
        </w:rPr>
      </w:pPr>
      <w:r w:rsidRPr="005C475C">
        <w:t>Kulturarvsbrott är ett allvarligt och till synes växande problem vars effekter på samhället Brottsförebyggande rådet har beskrivit på följande sätt:</w:t>
      </w:r>
    </w:p>
    <w:p w:rsidR="00D9216A" w:rsidRPr="005C475C" w:rsidRDefault="00D9216A">
      <w:pPr>
        <w:pStyle w:val="Citat"/>
      </w:pPr>
      <w:r w:rsidRPr="005C475C">
        <w:t>Det är genom fornlämningarna som vi får kunskap om vår historia. Det samlade fornlämningsbeståndet kan liknas vid en gigantisk historiebok där varje enskild fornlämning utgör en sida. Försvinner en fornlämning eller ett fornfynd utan dokumentation förloras viktiga pusselbitar i kar</w:t>
      </w:r>
      <w:r w:rsidRPr="005C475C">
        <w:t>t</w:t>
      </w:r>
      <w:r w:rsidRPr="005C475C">
        <w:t>läggningen av vår historia. Det är som att riva ut en sida ur en bok som det bara finns ett enda exemplar av.</w:t>
      </w:r>
    </w:p>
    <w:p w:rsidR="00D9216A" w:rsidRPr="005C475C" w:rsidRDefault="00D9216A">
      <w:r w:rsidRPr="005C475C">
        <w:t>En liten, men ändå inte obetydlig, faktor i arbetet med att stävja kulturarv</w:t>
      </w:r>
      <w:r w:rsidRPr="005C475C">
        <w:t>s</w:t>
      </w:r>
      <w:r w:rsidRPr="005C475C">
        <w:t>brott är att det finns ett fungerande system för att belöna den som upptäcker ett fornfynd och väljer att lämna in det till staten, snarare än att behålla det själv eller sälja det. Att detta system idag inte fungerar på ett tillfredsställande sätt är således ett allvarligt problem i sammanhanget. I ett remissvar från 2011 skriver Statskontoret följande:</w:t>
      </w:r>
    </w:p>
    <w:p w:rsidR="00D9216A" w:rsidRPr="005C475C" w:rsidRDefault="00D9216A">
      <w:pPr>
        <w:pStyle w:val="Citat"/>
      </w:pPr>
      <w:r w:rsidRPr="005C475C">
        <w:t>Det är ett faktum att omhändertagandet av fornfynd länge har släpat efter vid Riksantikvarieämbetet. Så väl värdering av fyndigheterna som utb</w:t>
      </w:r>
      <w:r w:rsidRPr="005C475C">
        <w:t>e</w:t>
      </w:r>
      <w:r w:rsidRPr="005C475C">
        <w:t>talning av inlösen går långsamt. De stora balanserna är en källa till oro och riskerar att påverka allmänhetens förtroende för myndigheten neg</w:t>
      </w:r>
      <w:r w:rsidRPr="005C475C">
        <w:t>a</w:t>
      </w:r>
      <w:r w:rsidRPr="005C475C">
        <w:t>tivt. Det är generellt viktigt att myndigheter fullgör sina uppdrag på ett effektivt sätt och det är därför rimligt att skärpa kraven på att Riksanti</w:t>
      </w:r>
      <w:r w:rsidRPr="005C475C">
        <w:t>k</w:t>
      </w:r>
      <w:r w:rsidRPr="005C475C">
        <w:t>varieämbetet handlägger sina ärendebalanser inom rimlig tid. I förlän</w:t>
      </w:r>
      <w:r w:rsidRPr="005C475C">
        <w:t>g</w:t>
      </w:r>
      <w:r w:rsidRPr="005C475C">
        <w:t>ningen av detta kan långa han</w:t>
      </w:r>
      <w:r w:rsidRPr="005C475C">
        <w:t>d</w:t>
      </w:r>
      <w:r w:rsidRPr="005C475C">
        <w:t xml:space="preserve">läggningstider indikera att en myndighets </w:t>
      </w:r>
      <w:r w:rsidRPr="005C475C">
        <w:lastRenderedPageBreak/>
        <w:t xml:space="preserve">verksamhet, organisation eller styrning behöver utvecklas eller ges en mera </w:t>
      </w:r>
      <w:r w:rsidRPr="005C475C">
        <w:t>ändamålsenlig form.</w:t>
      </w:r>
    </w:p>
    <w:p w:rsidR="00D9216A" w:rsidRPr="005C475C" w:rsidRDefault="00D9216A">
      <w:r w:rsidRPr="005C475C">
        <w:t>Mot bakgrund av ovanstående föreslår jag att riksdagen tillkännager för rege</w:t>
      </w:r>
      <w:r w:rsidRPr="005C475C">
        <w:t>r</w:t>
      </w:r>
      <w:r w:rsidRPr="005C475C">
        <w:t>ingen som sin mening att regeringen snarast möjligt bör återkomma med förslag kring hur omhändertagandet av fornfynd skall kunna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475C">
        <w:trPr>
          <w:cantSplit/>
        </w:trPr>
        <w:tc>
          <w:tcPr>
            <w:tcW w:w="3046" w:type="dxa"/>
          </w:tcPr>
          <w:p w:rsidR="00D9216A" w:rsidRPr="005C475C" w:rsidRDefault="00D9216A">
            <w:pPr>
              <w:pStyle w:val="UnderskriftDatum"/>
              <w:spacing w:before="240"/>
            </w:pPr>
            <w:r w:rsidRPr="005C475C">
              <w:t>Stockholm den 5 oktober 2012</w:t>
            </w:r>
          </w:p>
        </w:tc>
        <w:tc>
          <w:tcPr>
            <w:tcW w:w="3047" w:type="dxa"/>
          </w:tcPr>
          <w:p w:rsidR="00D9216A" w:rsidRPr="005C475C" w:rsidRDefault="00D9216A">
            <w:pPr>
              <w:pStyle w:val="Underskrifter"/>
              <w:spacing w:before="240"/>
            </w:pPr>
          </w:p>
        </w:tc>
      </w:tr>
      <w:tr w:rsidR="00000000" w:rsidRPr="005C475C">
        <w:trPr>
          <w:cantSplit/>
        </w:trPr>
        <w:tc>
          <w:tcPr>
            <w:tcW w:w="3046" w:type="dxa"/>
          </w:tcPr>
          <w:p w:rsidR="00D9216A" w:rsidRPr="005C475C" w:rsidRDefault="00D9216A">
            <w:pPr>
              <w:pStyle w:val="Underskrifter"/>
            </w:pPr>
            <w:r w:rsidRPr="005C475C">
              <w:t>Mattias Karlsson (SD)</w:t>
            </w:r>
          </w:p>
        </w:tc>
        <w:tc>
          <w:tcPr>
            <w:tcW w:w="3046" w:type="dxa"/>
          </w:tcPr>
          <w:p w:rsidR="00D9216A" w:rsidRPr="005C475C" w:rsidRDefault="00D9216A">
            <w:pPr>
              <w:pStyle w:val="Underskrifter"/>
            </w:pPr>
          </w:p>
        </w:tc>
      </w:tr>
    </w:tbl>
    <w:p w:rsidR="00D9216A" w:rsidRPr="005C475C" w:rsidRDefault="00D9216A">
      <w:pPr>
        <w:pStyle w:val="Normaltindrag"/>
      </w:pPr>
    </w:p>
    <w:sectPr w:rsidR="00D9216A" w:rsidRPr="005C475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16A" w:rsidRPr="005C475C" w:rsidRDefault="00D9216A">
      <w:r w:rsidRPr="005C475C">
        <w:separator/>
      </w:r>
    </w:p>
  </w:endnote>
  <w:endnote w:type="continuationSeparator" w:id="0">
    <w:p w:rsidR="00D9216A" w:rsidRPr="005C475C" w:rsidRDefault="00D9216A">
      <w:r w:rsidRPr="005C47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16A" w:rsidRPr="005C475C" w:rsidRDefault="005C475C">
    <w:pPr>
      <w:pStyle w:val="Sidfot"/>
    </w:pPr>
    <w:r w:rsidRPr="005C47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06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16A" w:rsidRDefault="00D921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216A" w:rsidRDefault="00D921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16A" w:rsidRPr="005C475C" w:rsidRDefault="005C475C">
    <w:pPr>
      <w:pStyle w:val="Sidfot"/>
    </w:pPr>
    <w:r w:rsidRPr="005C47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1957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16A" w:rsidRDefault="00D921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216A" w:rsidRDefault="00D921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16A" w:rsidRPr="005C475C" w:rsidRDefault="005C475C">
    <w:pPr>
      <w:pStyle w:val="Sidfot"/>
    </w:pPr>
    <w:r w:rsidRPr="005C47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468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16A" w:rsidRDefault="00D921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216A" w:rsidRDefault="00D921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16A" w:rsidRPr="005C475C" w:rsidRDefault="00D9216A">
      <w:r w:rsidRPr="005C475C">
        <w:separator/>
      </w:r>
    </w:p>
  </w:footnote>
  <w:footnote w:type="continuationSeparator" w:id="0">
    <w:p w:rsidR="00D9216A" w:rsidRPr="005C475C" w:rsidRDefault="00D9216A">
      <w:r w:rsidRPr="005C47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16A" w:rsidRPr="005C475C" w:rsidRDefault="005C475C">
    <w:pPr>
      <w:pStyle w:val="Sidhuvud"/>
    </w:pPr>
    <w:r w:rsidRPr="005C47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6235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16A" w:rsidRDefault="00D9216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216A" w:rsidRDefault="00D9216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16A" w:rsidRPr="005C475C" w:rsidRDefault="005C475C">
    <w:pPr>
      <w:pStyle w:val="Sidhuvud"/>
    </w:pPr>
    <w:r w:rsidRPr="005C47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4521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16A" w:rsidRDefault="00D9216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216A" w:rsidRDefault="00D9216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16A" w:rsidRPr="005C475C" w:rsidRDefault="00D9216A">
    <w:pPr>
      <w:pStyle w:val="FSHNormal"/>
      <w:tabs>
        <w:tab w:val="right" w:pos="5840"/>
      </w:tabs>
    </w:pPr>
    <w:r w:rsidRPr="005C475C">
      <w:br/>
    </w:r>
    <w:r w:rsidRPr="005C475C">
      <w:fldChar w:fldCharType="begin" w:fldLock="1"/>
    </w:r>
    <w:r w:rsidRPr="005C475C">
      <w:instrText xml:space="preserve"> DOCPROPERTY</w:instrText>
    </w:r>
    <w:r w:rsidRPr="005C475C">
      <w:rPr>
        <w:sz w:val="18"/>
      </w:rPr>
      <w:instrText xml:space="preserve"> "YearUser" *\charformat </w:instrText>
    </w:r>
    <w:r w:rsidRPr="005C475C">
      <w:fldChar w:fldCharType="separate"/>
    </w:r>
    <w:r w:rsidRPr="005C475C">
      <w:t>2012/13</w:t>
    </w:r>
    <w:r w:rsidRPr="005C475C">
      <w:fldChar w:fldCharType="end"/>
    </w:r>
    <w:r w:rsidRPr="005C475C">
      <w:t xml:space="preserve"> </w:t>
    </w:r>
    <w:r w:rsidRPr="005C475C">
      <w:tab/>
      <w:t xml:space="preserve">mnr: </w:t>
    </w:r>
    <w:r w:rsidRPr="005C475C">
      <w:fldChar w:fldCharType="begin" w:fldLock="1"/>
    </w:r>
    <w:r w:rsidRPr="005C475C">
      <w:instrText xml:space="preserve"> DOCPROPERTY</w:instrText>
    </w:r>
    <w:r w:rsidRPr="005C475C">
      <w:rPr>
        <w:sz w:val="18"/>
      </w:rPr>
      <w:instrText xml:space="preserve"> "Motionsnummer" *\charformat </w:instrText>
    </w:r>
    <w:r w:rsidRPr="005C475C">
      <w:fldChar w:fldCharType="separate"/>
    </w:r>
    <w:r w:rsidRPr="005C475C">
      <w:t>Kr339</w:t>
    </w:r>
    <w:r w:rsidRPr="005C475C">
      <w:fldChar w:fldCharType="end"/>
    </w:r>
    <w:r w:rsidRPr="005C475C">
      <w:br/>
    </w:r>
    <w:r w:rsidRPr="005C475C">
      <w:fldChar w:fldCharType="begin" w:fldLock="1"/>
    </w:r>
    <w:r w:rsidRPr="005C475C">
      <w:instrText xml:space="preserve"> DOCPROPERTY</w:instrText>
    </w:r>
    <w:r w:rsidRPr="005C475C">
      <w:rPr>
        <w:sz w:val="18"/>
      </w:rPr>
      <w:instrText xml:space="preserve"> "Samling" *\charformat </w:instrText>
    </w:r>
    <w:r w:rsidRPr="005C475C">
      <w:fldChar w:fldCharType="end"/>
    </w:r>
    <w:r w:rsidRPr="005C475C">
      <w:tab/>
      <w:t xml:space="preserve">pnr: </w:t>
    </w:r>
    <w:r w:rsidRPr="005C475C">
      <w:fldChar w:fldCharType="begin" w:fldLock="1"/>
    </w:r>
    <w:r w:rsidRPr="005C475C">
      <w:instrText xml:space="preserve"> DOCPROPERTY</w:instrText>
    </w:r>
    <w:r w:rsidRPr="005C475C">
      <w:rPr>
        <w:sz w:val="18"/>
      </w:rPr>
      <w:instrText xml:space="preserve"> "Partinummer" *\charformat </w:instrText>
    </w:r>
    <w:r w:rsidRPr="005C475C">
      <w:fldChar w:fldCharType="separate"/>
    </w:r>
    <w:r w:rsidRPr="005C475C">
      <w:t>SD345</w:t>
    </w:r>
    <w:r w:rsidRPr="005C475C">
      <w:fldChar w:fldCharType="end"/>
    </w:r>
  </w:p>
  <w:p w:rsidR="00D9216A" w:rsidRPr="005C475C" w:rsidRDefault="00D9216A">
    <w:pPr>
      <w:pStyle w:val="FSHRub1"/>
    </w:pPr>
    <w:r w:rsidRPr="005C475C">
      <w:t>Motion till riksdagen</w:t>
    </w:r>
    <w:r w:rsidRPr="005C475C">
      <w:br/>
    </w:r>
    <w:r w:rsidRPr="005C475C">
      <w:fldChar w:fldCharType="begin" w:fldLock="1"/>
    </w:r>
    <w:r w:rsidRPr="005C475C">
      <w:instrText xml:space="preserve"> DOCPROPERTY "YearUser" *\charformat </w:instrText>
    </w:r>
    <w:r w:rsidRPr="005C475C">
      <w:fldChar w:fldCharType="separate"/>
    </w:r>
    <w:r w:rsidRPr="005C475C">
      <w:t>2012/13</w:t>
    </w:r>
    <w:r w:rsidRPr="005C475C">
      <w:fldChar w:fldCharType="end"/>
    </w:r>
    <w:r w:rsidRPr="005C475C">
      <w:t>:</w:t>
    </w:r>
    <w:r w:rsidRPr="005C475C">
      <w:fldChar w:fldCharType="begin" w:fldLock="1"/>
    </w:r>
    <w:r w:rsidRPr="005C475C">
      <w:instrText xml:space="preserve"> DOCPROPERTY "Motionsnummer" *\charformat </w:instrText>
    </w:r>
    <w:r w:rsidRPr="005C475C">
      <w:fldChar w:fldCharType="separate"/>
    </w:r>
    <w:r w:rsidRPr="005C475C">
      <w:t>Kr339</w:t>
    </w:r>
    <w:r w:rsidRPr="005C475C">
      <w:fldChar w:fldCharType="end"/>
    </w:r>
  </w:p>
  <w:p w:rsidR="00D9216A" w:rsidRPr="005C475C" w:rsidRDefault="00D9216A">
    <w:pPr>
      <w:pStyle w:val="FSHNormalS5"/>
    </w:pPr>
    <w:r w:rsidRPr="005C475C">
      <w:fldChar w:fldCharType="begin" w:fldLock="1"/>
    </w:r>
    <w:r w:rsidRPr="005C475C">
      <w:instrText xml:space="preserve"> DOCPROPERTY "MotionarText" *\charformat </w:instrText>
    </w:r>
    <w:r w:rsidRPr="005C475C">
      <w:fldChar w:fldCharType="separate"/>
    </w:r>
    <w:r w:rsidRPr="005C475C">
      <w:t>av Mattias Karlsson (SD)</w:t>
    </w:r>
    <w:r w:rsidRPr="005C475C">
      <w:fldChar w:fldCharType="end"/>
    </w:r>
    <w:r w:rsidRPr="005C475C">
      <w:br/>
    </w:r>
    <w:r w:rsidRPr="005C475C">
      <w:fldChar w:fldCharType="begin" w:fldLock="1"/>
    </w:r>
    <w:r w:rsidRPr="005C475C">
      <w:instrText xml:space="preserve"> DOCPROPERTY "SvarFrasKort" *\charformat </w:instrText>
    </w:r>
    <w:r w:rsidRPr="005C475C">
      <w:fldChar w:fldCharType="end"/>
    </w:r>
  </w:p>
  <w:p w:rsidR="00D9216A" w:rsidRPr="005C475C" w:rsidRDefault="00D9216A">
    <w:pPr>
      <w:pStyle w:val="FSHTitel"/>
    </w:pPr>
    <w:r w:rsidRPr="005C475C">
      <w:fldChar w:fldCharType="begin" w:fldLock="1"/>
    </w:r>
    <w:r w:rsidRPr="005C475C">
      <w:instrText xml:space="preserve"> DOCPROPERTY</w:instrText>
    </w:r>
    <w:r w:rsidRPr="005C475C">
      <w:rPr>
        <w:sz w:val="18"/>
      </w:rPr>
      <w:instrText xml:space="preserve"> "RubrikSvar" *\charformat </w:instrText>
    </w:r>
    <w:r w:rsidRPr="005C475C">
      <w:fldChar w:fldCharType="separate"/>
    </w:r>
    <w:r w:rsidRPr="005C475C">
      <w:t>Förbättrat omhändertagande av fornfynd</w:t>
    </w:r>
    <w:r w:rsidRPr="005C475C">
      <w:fldChar w:fldCharType="end"/>
    </w:r>
  </w:p>
  <w:p w:rsidR="00D9216A" w:rsidRPr="005C475C" w:rsidRDefault="00D9216A">
    <w:pPr>
      <w:pStyle w:val="Normal00"/>
    </w:pPr>
  </w:p>
  <w:p w:rsidR="00D9216A" w:rsidRPr="005C475C" w:rsidRDefault="00D921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25827914">
    <w:abstractNumId w:val="13"/>
  </w:num>
  <w:num w:numId="2" w16cid:durableId="1400640404">
    <w:abstractNumId w:val="11"/>
  </w:num>
  <w:num w:numId="3" w16cid:durableId="1504932790">
    <w:abstractNumId w:val="14"/>
  </w:num>
  <w:num w:numId="4" w16cid:durableId="1673292564">
    <w:abstractNumId w:val="8"/>
  </w:num>
  <w:num w:numId="5" w16cid:durableId="465784976">
    <w:abstractNumId w:val="3"/>
  </w:num>
  <w:num w:numId="6" w16cid:durableId="1614508300">
    <w:abstractNumId w:val="2"/>
  </w:num>
  <w:num w:numId="7" w16cid:durableId="666712559">
    <w:abstractNumId w:val="1"/>
  </w:num>
  <w:num w:numId="8" w16cid:durableId="1140149574">
    <w:abstractNumId w:val="0"/>
  </w:num>
  <w:num w:numId="9" w16cid:durableId="901018701">
    <w:abstractNumId w:val="9"/>
  </w:num>
  <w:num w:numId="10" w16cid:durableId="1833139329">
    <w:abstractNumId w:val="7"/>
  </w:num>
  <w:num w:numId="11" w16cid:durableId="822965377">
    <w:abstractNumId w:val="6"/>
  </w:num>
  <w:num w:numId="12" w16cid:durableId="1454592397">
    <w:abstractNumId w:val="5"/>
  </w:num>
  <w:num w:numId="13" w16cid:durableId="1149709603">
    <w:abstractNumId w:val="4"/>
  </w:num>
  <w:num w:numId="14" w16cid:durableId="1103915053">
    <w:abstractNumId w:val="16"/>
  </w:num>
  <w:num w:numId="15" w16cid:durableId="1208640096">
    <w:abstractNumId w:val="12"/>
  </w:num>
  <w:num w:numId="16" w16cid:durableId="15380782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5"/>
    <w:docVar w:name="PersonGUIDs" w:val="{625062BE-70EF-4D25-A882-C630CFB2773B}"/>
  </w:docVars>
  <w:rsids>
    <w:rsidRoot w:val="00ED3B12"/>
    <w:rsid w:val="005C475C"/>
    <w:rsid w:val="00D9216A"/>
    <w:rsid w:val="00ED3B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1BDC8E-014A-4F49-ADB5-5898A89E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1826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SD345</vt:lpstr>
    </vt:vector>
  </TitlesOfParts>
  <Company>Riksdagen</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SD345</dc:title>
  <dc:subject>SD345</dc:subject>
  <dc:creator>Riksdagen</dc:creator>
  <cp:keywords>Riksdagen</cp:keywords>
  <dc:description>Större EAN, fria namnval (prtimotion etc), a4-funktionen, nya v-loggan, grönmarkering, basdialogen mm</dc:description>
  <cp:lastModifiedBy>Lars Brink</cp:lastModifiedBy>
  <cp:revision>2</cp:revision>
  <cp:lastPrinted>2013-01-10T11:23:00Z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mot2000_603_2012-10-05</vt:lpwstr>
  </property>
  <property fmtid="{D5CDD505-2E9C-101B-9397-08002B2CF9AE}" pid="3" name="version">
    <vt:lpwstr>mot2000_603_2012-10-05</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Förbättrat omhändertagande av fornfynd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omhändertagande av fornfynd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SD345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Mattias Karlsson (SD)</vt:lpwstr>
  </property>
  <property fmtid="{D5CDD505-2E9C-101B-9397-08002B2CF9AE}" pid="26" name="MotionarLista">
    <vt:lpwstr>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20122013000000830068000003450069</vt:lpwstr>
  </property>
  <property fmtid="{D5CDD505-2E9C-101B-9397-08002B2CF9AE}" pid="47" name="datum">
    <vt:lpwstr>121005</vt:lpwstr>
  </property>
  <property fmtid="{D5CDD505-2E9C-101B-9397-08002B2CF9AE}" pid="48" name="avsändar-e-post">
    <vt:lpwstr>charlott.qvick@riksdagen.se</vt:lpwstr>
  </property>
  <property fmtid="{D5CDD505-2E9C-101B-9397-08002B2CF9AE}" pid="49" name="id">
    <vt:lpwstr>20122013000000830068000003450069</vt:lpwstr>
  </property>
  <property fmtid="{D5CDD505-2E9C-101B-9397-08002B2CF9AE}" pid="50" name="nummer">
    <vt:lpwstr>339</vt:lpwstr>
  </property>
  <property fmtid="{D5CDD505-2E9C-101B-9397-08002B2CF9AE}" pid="51" name="utskottsbeteckning">
    <vt:lpwstr>Kr</vt:lpwstr>
  </property>
  <property fmtid="{D5CDD505-2E9C-101B-9397-08002B2CF9AE}" pid="52" name="GlobalUID">
    <vt:lpwstr>{A19A4E21-3697-47DB-A9D6-B98413F4BAF8}</vt:lpwstr>
  </property>
  <property fmtid="{D5CDD505-2E9C-101B-9397-08002B2CF9AE}" pid="53" name="Överföringar">
    <vt:i4>0</vt:i4>
  </property>
  <property fmtid="{D5CDD505-2E9C-101B-9397-08002B2CF9AE}" pid="54" name="Checksum">
    <vt:lpwstr>*0020752291198*</vt:lpwstr>
  </property>
  <property fmtid="{D5CDD505-2E9C-101B-9397-08002B2CF9AE}" pid="55" name="skuggnummer">
    <vt:lpwstr>3080</vt:lpwstr>
  </property>
  <property fmtid="{D5CDD505-2E9C-101B-9397-08002B2CF9AE}" pid="56" name="urixVersion">
    <vt:lpwstr>4.6.0.0</vt:lpwstr>
  </property>
  <property fmtid="{D5CDD505-2E9C-101B-9397-08002B2CF9AE}" pid="57" name="urixOrigin">
    <vt:lpwstr>130110 12:24:20.207</vt:lpwstr>
  </property>
  <property fmtid="{D5CDD505-2E9C-101B-9397-08002B2CF9AE}" pid="58" name="urixGuid">
    <vt:lpwstr>{DAF6194D-F6E2-4A1D-84C3-E18BFA1E235A}</vt:lpwstr>
  </property>
</Properties>
</file>