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822" w:rsidRPr="00D401F3" w:rsidRDefault="00436822" w:rsidP="00193606">
      <w:pPr>
        <w:pStyle w:val="Hemstlrubrik"/>
      </w:pPr>
      <w:r w:rsidRPr="00D401F3">
        <w:t>Förslag till riksdagsbeslut</w:t>
      </w:r>
    </w:p>
    <w:p w:rsidR="00436822" w:rsidRPr="00D401F3" w:rsidRDefault="00436822" w:rsidP="00436822">
      <w:pPr>
        <w:pStyle w:val="Hemstlatt"/>
      </w:pPr>
      <w:r w:rsidRPr="00D401F3">
        <w:t>Riksdagen tillkännager för regeringen som sin mening vad i motionen anförs om behovet av en nationell standardiseringsstrategi framtagen i samverkan mellan myndigheter, näringsliv, frivilligorganisationer och brukare.</w:t>
      </w:r>
    </w:p>
    <w:p w:rsidR="00436822" w:rsidRPr="00D401F3" w:rsidRDefault="00436822" w:rsidP="00436822">
      <w:pPr>
        <w:pStyle w:val="Rubrik1"/>
      </w:pPr>
      <w:r w:rsidRPr="00D401F3">
        <w:t>Motivering</w:t>
      </w:r>
    </w:p>
    <w:p w:rsidR="00436822" w:rsidRPr="00D401F3" w:rsidRDefault="00436822" w:rsidP="00436822">
      <w:r w:rsidRPr="00D401F3">
        <w:t>Standardiseringsarbetet uppfattas ofta som i det närmaste färdigt. Många utgår från att praktiskt taget varje produkt redan omfattas av en allmänt vede</w:t>
      </w:r>
      <w:r w:rsidRPr="00D401F3">
        <w:t>r</w:t>
      </w:r>
      <w:r w:rsidRPr="00D401F3">
        <w:t>tagen standard som garanterar en rimlig miniminivå av kvalitet, säkerhet och miljöhänsyn. Denna bild av standardiseringsarbetet är dock i grunden fela</w:t>
      </w:r>
      <w:r w:rsidRPr="00D401F3">
        <w:t>k</w:t>
      </w:r>
      <w:r w:rsidRPr="00D401F3">
        <w:t>tig. De senaste åren har standardiseringsarbetet ökat i omfattning, fra</w:t>
      </w:r>
      <w:r w:rsidR="00193606" w:rsidRPr="00D401F3">
        <w:t>mför allt utifrån tre aspekter:</w:t>
      </w:r>
    </w:p>
    <w:p w:rsidR="00436822" w:rsidRPr="00D401F3" w:rsidRDefault="00436822" w:rsidP="00193606">
      <w:pPr>
        <w:pStyle w:val="Normaltindrag"/>
      </w:pPr>
      <w:r w:rsidRPr="00D401F3">
        <w:t>Nya produktområden tillkommer i allt snabbare takt. Exempelvis omfattas många av de nya tekniska produkter som kommit de senaste åren inte av någon standardisering gällande använ</w:t>
      </w:r>
      <w:r w:rsidR="00193606" w:rsidRPr="00D401F3">
        <w:t>darvänlighet eller miljöhänsyn.</w:t>
      </w:r>
    </w:p>
    <w:p w:rsidR="00436822" w:rsidRPr="00D401F3" w:rsidRDefault="00436822" w:rsidP="00193606">
      <w:pPr>
        <w:pStyle w:val="Normaltindrag"/>
      </w:pPr>
      <w:r w:rsidRPr="00D401F3">
        <w:t>Globaliseringen ger nya standardiseringsbehov. På åtskilliga områden där det tidigare var tillräckligt med nationella eller regionala standarder, arbet</w:t>
      </w:r>
      <w:r w:rsidR="00193606" w:rsidRPr="00D401F3">
        <w:t>as nu globala standarder fram.</w:t>
      </w:r>
    </w:p>
    <w:p w:rsidR="00436822" w:rsidRPr="00D401F3" w:rsidRDefault="00436822" w:rsidP="00193606">
      <w:pPr>
        <w:pStyle w:val="Normaltindrag"/>
      </w:pPr>
      <w:r w:rsidRPr="00D401F3">
        <w:t>Tjänstesektorn standardiseras. Standarder har hittills framför allt omfattat produkter, men en allt större del av standardiseringsar</w:t>
      </w:r>
      <w:r w:rsidR="00193606" w:rsidRPr="00D401F3">
        <w:t>betet gäller nu tjänst</w:t>
      </w:r>
      <w:r w:rsidR="00193606" w:rsidRPr="00D401F3">
        <w:t>e</w:t>
      </w:r>
      <w:r w:rsidR="00193606" w:rsidRPr="00D401F3">
        <w:t>sektorn.</w:t>
      </w:r>
    </w:p>
    <w:p w:rsidR="00436822" w:rsidRPr="00D401F3" w:rsidRDefault="00193606" w:rsidP="00193606">
      <w:pPr>
        <w:pStyle w:val="Normaltindrag"/>
      </w:pPr>
      <w:r w:rsidRPr="00D401F3">
        <w:t>Dessutom revideras de c</w:t>
      </w:r>
      <w:r w:rsidR="00436822" w:rsidRPr="00D401F3">
        <w:t xml:space="preserve">a 10 000 Europastandarder som redan existerar kontinuerligt, vanligtvis vart femte år. Revisionerna av </w:t>
      </w:r>
      <w:r w:rsidRPr="00D401F3">
        <w:t>E</w:t>
      </w:r>
      <w:r w:rsidR="00436822" w:rsidRPr="00D401F3">
        <w:t xml:space="preserve">uropastandarder sker ofta i ett globalt sammanhang. </w:t>
      </w:r>
    </w:p>
    <w:p w:rsidR="00436822" w:rsidRPr="00D401F3" w:rsidRDefault="00436822" w:rsidP="00193606">
      <w:pPr>
        <w:pStyle w:val="Normaltindrag"/>
      </w:pPr>
      <w:r w:rsidRPr="00D401F3">
        <w:t>Enligt Sveriges standardiseringsråd (SSR) presenteras under år 2005 ung</w:t>
      </w:r>
      <w:r w:rsidRPr="00D401F3">
        <w:t>e</w:t>
      </w:r>
      <w:r w:rsidRPr="00D401F3">
        <w:t xml:space="preserve">fär 1 300 nya och </w:t>
      </w:r>
      <w:r w:rsidRPr="00D401F3">
        <w:rPr>
          <w:rStyle w:val="NormaltindragChar"/>
        </w:rPr>
        <w:t>reviderade standarder av relevans för svenska konsumenter och svenskt näringsliv. 99</w:t>
      </w:r>
      <w:r w:rsidR="00193606" w:rsidRPr="00D401F3">
        <w:rPr>
          <w:rStyle w:val="NormaltindragChar"/>
        </w:rPr>
        <w:t> %</w:t>
      </w:r>
      <w:r w:rsidRPr="00D401F3">
        <w:rPr>
          <w:rStyle w:val="NormaltindragChar"/>
        </w:rPr>
        <w:t xml:space="preserve"> av dessa standarder är internationella, medan </w:t>
      </w:r>
      <w:r w:rsidRPr="00D401F3">
        <w:rPr>
          <w:rStyle w:val="NormaltindragChar"/>
        </w:rPr>
        <w:lastRenderedPageBreak/>
        <w:t>endast en procent är strikt</w:t>
      </w:r>
      <w:r w:rsidRPr="00D401F3">
        <w:t xml:space="preserve"> nationella. Antalet standarder förväntas öka i fra</w:t>
      </w:r>
      <w:r w:rsidRPr="00D401F3">
        <w:t>m</w:t>
      </w:r>
      <w:r w:rsidRPr="00D401F3">
        <w:t>tiden och den nationella andelen minska ytterligare.</w:t>
      </w:r>
    </w:p>
    <w:p w:rsidR="00436822" w:rsidRPr="00D401F3" w:rsidRDefault="00436822" w:rsidP="00D60FE7">
      <w:pPr>
        <w:pStyle w:val="Rubrik1"/>
      </w:pPr>
      <w:r w:rsidRPr="00D401F3">
        <w:t>Standardisering stärker konkurrensen och ökar konsumentmakten</w:t>
      </w:r>
    </w:p>
    <w:p w:rsidR="00436822" w:rsidRPr="00D401F3" w:rsidRDefault="00436822" w:rsidP="00436822">
      <w:r w:rsidRPr="00D401F3">
        <w:t>En vetenskaplig rapport initierad av Tysklands regering och DIN, det tyska standardiserings</w:t>
      </w:r>
      <w:r w:rsidRPr="00D401F3">
        <w:softHyphen/>
        <w:t>organet, slog redan år 2000 fast att standardiseringen står för en procents av landets bruttonationalprodukt. En engelsk offentlig rapport med titeln ”The Empirical Economics of Standards”, publicerad i år, slår fast att 13</w:t>
      </w:r>
      <w:r w:rsidR="00193606" w:rsidRPr="00D401F3">
        <w:t> %</w:t>
      </w:r>
      <w:r w:rsidRPr="00D401F3">
        <w:t xml:space="preserve"> av landets tillväxt i produktivitet direkt kan hänföras till standardis</w:t>
      </w:r>
      <w:r w:rsidRPr="00D401F3">
        <w:t>e</w:t>
      </w:r>
      <w:r w:rsidRPr="00D401F3">
        <w:t>ring. Båda dessa siffror kan förväntas komma att öka i takt med att standard</w:t>
      </w:r>
      <w:r w:rsidRPr="00D401F3">
        <w:t>i</w:t>
      </w:r>
      <w:r w:rsidRPr="00D401F3">
        <w:t>seringen omfattar nya områden. Båda rapporterna poängterar att standardis</w:t>
      </w:r>
      <w:r w:rsidRPr="00D401F3">
        <w:t>e</w:t>
      </w:r>
      <w:r w:rsidRPr="00D401F3">
        <w:t>ringen bidrar till tillväxten</w:t>
      </w:r>
      <w:r w:rsidR="00193606" w:rsidRPr="00D401F3">
        <w:t>,</w:t>
      </w:r>
      <w:r w:rsidRPr="00D401F3">
        <w:t xml:space="preserve"> bl.a. genom att den bär och sprider ny teknologi, ger en gemensam plattform för innovation, ger stordriftsfördelar, sprider information och ger möjlighet att komma in på nya marknader</w:t>
      </w:r>
      <w:r w:rsidR="00193606" w:rsidRPr="00D401F3">
        <w:t xml:space="preserve">. </w:t>
      </w:r>
    </w:p>
    <w:p w:rsidR="00436822" w:rsidRPr="00D401F3" w:rsidRDefault="00436822" w:rsidP="00193606">
      <w:pPr>
        <w:pStyle w:val="Normaltindrag"/>
      </w:pPr>
      <w:r w:rsidRPr="00D401F3">
        <w:t>En väl genomförd standardisering stärker också konsumentmakten. Med enhetliga produktstandarder blir det lättare för den enskilde att förvissa sig om att varor och tjänster uppfyller samma krav oavsett om de kommer från kända eller okända leverantörer. Inte minst EU-kommissionen har pekat på att många europeiska konsumenter drar sig för att handla i andra EU-länder dä</w:t>
      </w:r>
      <w:r w:rsidRPr="00D401F3">
        <w:t>r</w:t>
      </w:r>
      <w:r w:rsidRPr="00D401F3">
        <w:t>för att man t.ex. känner osäkerhet på om varorna uppfyller samma krav som i hemlandet. På motsvarande sätt är det genom gemensamma standarder som nya lösningar på bl.a. arbetsmiljöområdet snabbt kan få genomslag.</w:t>
      </w:r>
    </w:p>
    <w:p w:rsidR="00436822" w:rsidRPr="00D401F3" w:rsidRDefault="00436822" w:rsidP="00193606">
      <w:pPr>
        <w:pStyle w:val="Normaltindrag"/>
      </w:pPr>
      <w:r w:rsidRPr="00D401F3">
        <w:t>Det finns dock ingen garanti för att den tillväxt som standardiseringen ger fördelas jämnt. Detta gäller i synnerhet för de nya verksamhetsområden och produktgrupper som nu standardiseras. Det beror till stor del på olika föru</w:t>
      </w:r>
      <w:r w:rsidRPr="00D401F3">
        <w:t>t</w:t>
      </w:r>
      <w:r w:rsidRPr="00D401F3">
        <w:t>sättningar att delta i standardiseringsprocessen, där små och medelstora för</w:t>
      </w:r>
      <w:r w:rsidRPr="00D401F3">
        <w:t>e</w:t>
      </w:r>
      <w:r w:rsidRPr="00D401F3">
        <w:t>tag inte deltar i samma utsträckning som de större, och fattigare länder inte har möjlighet att vara lika väl representerade som rikare. Men framtida til</w:t>
      </w:r>
      <w:r w:rsidRPr="00D401F3">
        <w:t>l</w:t>
      </w:r>
      <w:r w:rsidRPr="00D401F3">
        <w:t>växt beror också på</w:t>
      </w:r>
      <w:r w:rsidR="00193606" w:rsidRPr="00D401F3">
        <w:t xml:space="preserve"> till</w:t>
      </w:r>
      <w:r w:rsidRPr="00D401F3">
        <w:t xml:space="preserve"> vilken grad länder med liknande ekonomiska och personella förutsättningar har valt att engagera sig i standardiseringsarbetet. </w:t>
      </w:r>
    </w:p>
    <w:p w:rsidR="00436822" w:rsidRPr="00D401F3" w:rsidRDefault="00436822" w:rsidP="00D60FE7">
      <w:pPr>
        <w:pStyle w:val="Rubrik1"/>
      </w:pPr>
      <w:r w:rsidRPr="00D401F3">
        <w:t>Andra länder ligger före</w:t>
      </w:r>
    </w:p>
    <w:p w:rsidR="00436822" w:rsidRPr="00D401F3" w:rsidRDefault="00436822" w:rsidP="00436822">
      <w:r w:rsidRPr="00D401F3">
        <w:t>Åtskilliga av Sveriges viktigaste handelspartner och konkurrentländer har antagit nationella strategier för standardiseringsarbetet, eller är i antagand</w:t>
      </w:r>
      <w:r w:rsidRPr="00D401F3">
        <w:t>e</w:t>
      </w:r>
      <w:r w:rsidRPr="00D401F3">
        <w:t>processen för en sådan strategi. Viktiga exempel är Tysklands, Storbritann</w:t>
      </w:r>
      <w:r w:rsidRPr="00D401F3">
        <w:t>i</w:t>
      </w:r>
      <w:r w:rsidRPr="00D401F3">
        <w:t>ens och USA:s strategier, som uttalar tydligt att standardiseringsarbetet är en del i arbetet för att främja den egna konkurrens</w:t>
      </w:r>
      <w:r w:rsidR="00193606" w:rsidRPr="00D401F3">
        <w:t>kraften gentemot andra lä</w:t>
      </w:r>
      <w:r w:rsidR="00193606" w:rsidRPr="00D401F3">
        <w:t>n</w:t>
      </w:r>
      <w:r w:rsidR="00193606" w:rsidRPr="00D401F3">
        <w:t>ders.</w:t>
      </w:r>
    </w:p>
    <w:p w:rsidR="00436822" w:rsidRPr="00D401F3" w:rsidRDefault="00436822" w:rsidP="00193606">
      <w:pPr>
        <w:pStyle w:val="Normaltindrag"/>
      </w:pPr>
      <w:r w:rsidRPr="00D401F3">
        <w:t>Även Danmark kommer under hösten 2005 eller våren 2006 att anta la</w:t>
      </w:r>
      <w:r w:rsidRPr="00D401F3">
        <w:t>n</w:t>
      </w:r>
      <w:r w:rsidRPr="00D401F3">
        <w:t>dets första nationella strategi för standardisering. Strategin finns redan fra</w:t>
      </w:r>
      <w:r w:rsidRPr="00D401F3">
        <w:t>m</w:t>
      </w:r>
      <w:r w:rsidRPr="00D401F3">
        <w:t>tagen och innehåller tretton konkreta initiativ. Strategin är baserad på inte</w:t>
      </w:r>
      <w:r w:rsidRPr="00D401F3">
        <w:t>r</w:t>
      </w:r>
      <w:r w:rsidRPr="00D401F3">
        <w:t>vjuer med över 1 000 danska företag, granskning av konkurrentländers sta</w:t>
      </w:r>
      <w:r w:rsidRPr="00D401F3">
        <w:t>n</w:t>
      </w:r>
      <w:r w:rsidRPr="00D401F3">
        <w:t>dardis</w:t>
      </w:r>
      <w:r w:rsidRPr="00D401F3">
        <w:t>e</w:t>
      </w:r>
      <w:r w:rsidRPr="00D401F3">
        <w:t>ringsarbete och dialog med intressenter bl</w:t>
      </w:r>
      <w:r w:rsidR="00193606" w:rsidRPr="00D401F3">
        <w:t>.</w:t>
      </w:r>
      <w:r w:rsidRPr="00D401F3">
        <w:t>a</w:t>
      </w:r>
      <w:r w:rsidR="00193606" w:rsidRPr="00D401F3">
        <w:t>.</w:t>
      </w:r>
      <w:r w:rsidRPr="00D401F3">
        <w:t xml:space="preserve"> på departementsnivå, från företag, konsumenter och miljöorganisationer. Danmark kommer enligt fö</w:t>
      </w:r>
      <w:r w:rsidRPr="00D401F3">
        <w:t>r</w:t>
      </w:r>
      <w:r w:rsidRPr="00D401F3">
        <w:t>slaget att starta en särskild analysfunktion, en ”Innovation Watch”, för att förutse var nya standardiseringsbehov dyker upp, t.ex. inom bioteknik, nan</w:t>
      </w:r>
      <w:r w:rsidRPr="00D401F3">
        <w:t>o</w:t>
      </w:r>
      <w:r w:rsidRPr="00D401F3">
        <w:t>teknologi och tjänstesektorn. All erfarenhet pekar på att möjligheten att p</w:t>
      </w:r>
      <w:r w:rsidRPr="00D401F3">
        <w:t>å</w:t>
      </w:r>
      <w:r w:rsidRPr="00D401F3">
        <w:t>verka en standardiseringsprocess är störst för dem som är först på plan. En standardis</w:t>
      </w:r>
      <w:r w:rsidRPr="00D401F3">
        <w:t>e</w:t>
      </w:r>
      <w:r w:rsidRPr="00D401F3">
        <w:t>ringsstrategi som syftar till att tidigt identifiera framtida behov stärker alltså konkurrenskraften.</w:t>
      </w:r>
    </w:p>
    <w:p w:rsidR="00436822" w:rsidRPr="00D401F3" w:rsidRDefault="00436822" w:rsidP="00D60FE7">
      <w:pPr>
        <w:pStyle w:val="Rubrik1"/>
      </w:pPr>
      <w:r w:rsidRPr="00D401F3">
        <w:t>Det behövs en svensk standardiseringsstrategi</w:t>
      </w:r>
    </w:p>
    <w:p w:rsidR="00436822" w:rsidRPr="00D401F3" w:rsidRDefault="00436822" w:rsidP="00436822">
      <w:r w:rsidRPr="00D401F3">
        <w:t>Sverige har under många år haft en framträdande roll i standardiseringsarb</w:t>
      </w:r>
      <w:r w:rsidRPr="00D401F3">
        <w:t>e</w:t>
      </w:r>
      <w:r w:rsidRPr="00D401F3">
        <w:t>tet, bl.a. genom aktörerna SIS, SEK och ITS. Dessa organisationer, liksom näringslivs- och miljöorganisationer, vittnar dock om att Sveriges engag</w:t>
      </w:r>
      <w:r w:rsidRPr="00D401F3">
        <w:t>e</w:t>
      </w:r>
      <w:r w:rsidRPr="00D401F3">
        <w:t>mang i standardiseringsfrågor på senare år har avtagit. De ekonomiska mö</w:t>
      </w:r>
      <w:r w:rsidRPr="00D401F3">
        <w:t>j</w:t>
      </w:r>
      <w:r w:rsidRPr="00D401F3">
        <w:t>ligheterna för enskilda företag och organisationer att delta i det internationella standardiseri</w:t>
      </w:r>
      <w:r w:rsidR="00193606" w:rsidRPr="00D401F3">
        <w:t>ngsarbetet har också urholkats.</w:t>
      </w:r>
    </w:p>
    <w:p w:rsidR="00436822" w:rsidRPr="00D401F3" w:rsidRDefault="00436822" w:rsidP="00193606">
      <w:pPr>
        <w:pStyle w:val="Normaltindrag"/>
      </w:pPr>
      <w:r w:rsidRPr="00D401F3">
        <w:t>Den svenska utvecklingen på området är särskilt olycklig då den sker i en tid när standardiseringsarbete börjar omfatta helt nya områden och åtskilliga av Sveriges konkurrentländer alltmer använder standardiseringsarbetet som en del av sin nationella tillväxtstrategi. Det är nu det avgörs om svenska i</w:t>
      </w:r>
      <w:r w:rsidRPr="00D401F3">
        <w:t>n</w:t>
      </w:r>
      <w:r w:rsidRPr="00D401F3">
        <w:t>tressen gällande t.ex. produktsäkerhet, miljöhänsyn och arbetarskydd kommer att göra sig gällande i det allt intensivare arbetet för globala standarder. Sta</w:t>
      </w:r>
      <w:r w:rsidRPr="00D401F3">
        <w:t>n</w:t>
      </w:r>
      <w:r w:rsidRPr="00D401F3">
        <w:t>da</w:t>
      </w:r>
      <w:r w:rsidRPr="00D401F3">
        <w:t>r</w:t>
      </w:r>
      <w:r w:rsidRPr="00D401F3">
        <w:t>disering är en i högsta grad strategisk fråga för Sveriges näringsliv (inte minst små och medelstora företag) och konsumenter. Ändå saknas en sa</w:t>
      </w:r>
      <w:r w:rsidRPr="00D401F3">
        <w:t>m</w:t>
      </w:r>
      <w:r w:rsidRPr="00D401F3">
        <w:t>manhållen politisk strategi för standardiseringsfrågor. Vi behöver hinna ikapp våra grannländer och konkurrenter.</w:t>
      </w:r>
    </w:p>
    <w:p w:rsidR="00436822" w:rsidRPr="00D401F3" w:rsidRDefault="00436822" w:rsidP="00193606">
      <w:pPr>
        <w:pStyle w:val="Normaltindrag"/>
      </w:pPr>
      <w:r w:rsidRPr="00D401F3">
        <w:t>Det står klart att Sverige behöver en tydlig och genomtänkt standardis</w:t>
      </w:r>
      <w:r w:rsidRPr="00D401F3">
        <w:t>e</w:t>
      </w:r>
      <w:r w:rsidRPr="00D401F3">
        <w:t>ringsstrategi, i linje med vad som redan tagits fram av flera av våra viktigaste konkurrentländer. Strategin bör omfatta såväl de traditionella standardis</w:t>
      </w:r>
      <w:r w:rsidRPr="00D401F3">
        <w:t>e</w:t>
      </w:r>
      <w:r w:rsidRPr="00D401F3">
        <w:t>ringso</w:t>
      </w:r>
      <w:r w:rsidRPr="00D401F3">
        <w:t>m</w:t>
      </w:r>
      <w:r w:rsidRPr="00D401F3">
        <w:t>rådena som de nya produkt- och tjänsteområden som alltmer kommer att standardiseras. Den nationella strategin bör tas fram i brett samråd med såväl små och medelstora som stora företag, frivilligorganisationer och br</w:t>
      </w:r>
      <w:r w:rsidRPr="00D401F3">
        <w:t>u</w:t>
      </w:r>
      <w:r w:rsidRPr="00D401F3">
        <w:t>karför</w:t>
      </w:r>
      <w:r w:rsidRPr="00D401F3">
        <w:t>e</w:t>
      </w:r>
      <w:r w:rsidRPr="00D401F3">
        <w:t>trädare. Strategin bör också ha som utgångspunkt att dessa aktörer ska tillfö</w:t>
      </w:r>
      <w:r w:rsidRPr="00D401F3">
        <w:t>r</w:t>
      </w:r>
      <w:r w:rsidRPr="00D401F3">
        <w:t>säkras ett stort inflytande i det internationella standardiseringsarbetet.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3606" w:rsidRPr="00D401F3">
        <w:tblPrEx>
          <w:tblCellMar>
            <w:top w:w="0" w:type="dxa"/>
            <w:bottom w:w="0" w:type="dxa"/>
          </w:tblCellMar>
        </w:tblPrEx>
        <w:trPr>
          <w:cantSplit/>
        </w:trPr>
        <w:tc>
          <w:tcPr>
            <w:tcW w:w="3046" w:type="dxa"/>
          </w:tcPr>
          <w:p w:rsidR="00193606" w:rsidRPr="00D401F3" w:rsidRDefault="00193606" w:rsidP="00193606">
            <w:pPr>
              <w:pStyle w:val="UnderskriftDatum"/>
              <w:spacing w:before="240"/>
            </w:pPr>
            <w:r w:rsidRPr="00D401F3">
              <w:t>Stockholm den 30 september 2005</w:t>
            </w:r>
          </w:p>
        </w:tc>
        <w:tc>
          <w:tcPr>
            <w:tcW w:w="3047" w:type="dxa"/>
          </w:tcPr>
          <w:p w:rsidR="00193606" w:rsidRPr="00D401F3" w:rsidRDefault="00193606" w:rsidP="00193606">
            <w:pPr>
              <w:pStyle w:val="Underskrifter"/>
              <w:spacing w:before="240"/>
            </w:pPr>
          </w:p>
        </w:tc>
      </w:tr>
      <w:tr w:rsidR="00193606" w:rsidRPr="00D401F3">
        <w:tblPrEx>
          <w:tblCellMar>
            <w:top w:w="0" w:type="dxa"/>
            <w:bottom w:w="0" w:type="dxa"/>
          </w:tblCellMar>
        </w:tblPrEx>
        <w:trPr>
          <w:cantSplit/>
        </w:trPr>
        <w:tc>
          <w:tcPr>
            <w:tcW w:w="3046" w:type="dxa"/>
          </w:tcPr>
          <w:p w:rsidR="00193606" w:rsidRPr="00D401F3" w:rsidRDefault="00193606" w:rsidP="00193606">
            <w:pPr>
              <w:pStyle w:val="Underskrifter"/>
            </w:pPr>
            <w:r w:rsidRPr="00D401F3">
              <w:t>Martin Andreasson (fp)</w:t>
            </w:r>
          </w:p>
        </w:tc>
        <w:tc>
          <w:tcPr>
            <w:tcW w:w="3047" w:type="dxa"/>
          </w:tcPr>
          <w:p w:rsidR="00193606" w:rsidRPr="00D401F3" w:rsidRDefault="00193606" w:rsidP="00193606">
            <w:pPr>
              <w:pStyle w:val="Underskrifter"/>
            </w:pPr>
          </w:p>
        </w:tc>
      </w:tr>
    </w:tbl>
    <w:p w:rsidR="00E84F25" w:rsidRPr="00D401F3" w:rsidRDefault="00E84F25" w:rsidP="00193606">
      <w:pPr>
        <w:pStyle w:val="Normaltindrag"/>
      </w:pPr>
    </w:p>
    <w:sectPr w:rsidR="00E84F25" w:rsidRPr="00D401F3" w:rsidSect="00193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1F2" w:rsidRPr="00D401F3" w:rsidRDefault="003D71F2">
      <w:r w:rsidRPr="00D401F3">
        <w:separator/>
      </w:r>
    </w:p>
  </w:endnote>
  <w:endnote w:type="continuationSeparator" w:id="0">
    <w:p w:rsidR="003D71F2" w:rsidRPr="00D401F3" w:rsidRDefault="003D71F2">
      <w:r w:rsidRPr="00D40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C4" w:rsidRPr="00D401F3" w:rsidRDefault="00D401F3" w:rsidP="00193606">
    <w:pPr>
      <w:pStyle w:val="Sidfot"/>
    </w:pPr>
    <w:r w:rsidRPr="00D40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869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06" w:rsidRDefault="00193606">
                          <w:pPr>
                            <w:pStyle w:val="NormalS5sidnrV"/>
                          </w:pPr>
                          <w:r>
                            <w:fldChar w:fldCharType="begin"/>
                          </w:r>
                          <w:r>
                            <w:instrText xml:space="preserve"> PAGE *\charformat</w:instrText>
                          </w:r>
                          <w:r>
                            <w:fldChar w:fldCharType="separate"/>
                          </w:r>
                          <w:r w:rsidR="00D60F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606" w:rsidRDefault="00193606">
                    <w:pPr>
                      <w:pStyle w:val="NormalS5sidnrV"/>
                    </w:pPr>
                    <w:r>
                      <w:fldChar w:fldCharType="begin"/>
                    </w:r>
                    <w:r>
                      <w:instrText xml:space="preserve"> PAGE *\charformat</w:instrText>
                    </w:r>
                    <w:r>
                      <w:fldChar w:fldCharType="separate"/>
                    </w:r>
                    <w:r w:rsidR="00D60FE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2" w:rsidRPr="00D401F3" w:rsidRDefault="00D401F3" w:rsidP="00193606">
    <w:pPr>
      <w:pStyle w:val="Sidfot"/>
    </w:pPr>
    <w:r w:rsidRPr="00D40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987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06" w:rsidRDefault="00193606">
                          <w:pPr>
                            <w:pStyle w:val="NormalS5sidnrH"/>
                            <w:ind w:right="0"/>
                          </w:pPr>
                          <w:r>
                            <w:fldChar w:fldCharType="begin"/>
                          </w:r>
                          <w:r>
                            <w:instrText xml:space="preserve"> PAGE *\charformat</w:instrText>
                          </w:r>
                          <w:r>
                            <w:fldChar w:fldCharType="separate"/>
                          </w:r>
                          <w:r w:rsidR="00D60FE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606" w:rsidRDefault="00193606">
                    <w:pPr>
                      <w:pStyle w:val="NormalS5sidnrH"/>
                      <w:ind w:right="0"/>
                    </w:pPr>
                    <w:r>
                      <w:fldChar w:fldCharType="begin"/>
                    </w:r>
                    <w:r>
                      <w:instrText xml:space="preserve"> PAGE *\charformat</w:instrText>
                    </w:r>
                    <w:r>
                      <w:fldChar w:fldCharType="separate"/>
                    </w:r>
                    <w:r w:rsidR="00D60FE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2" w:rsidRPr="00D401F3" w:rsidRDefault="00D401F3" w:rsidP="00193606">
    <w:pPr>
      <w:pStyle w:val="Sidfot"/>
    </w:pPr>
    <w:r w:rsidRPr="00D40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735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06" w:rsidRDefault="00193606">
                          <w:pPr>
                            <w:pStyle w:val="NormalS5sidnrH"/>
                            <w:ind w:right="0"/>
                          </w:pPr>
                          <w:r>
                            <w:fldChar w:fldCharType="begin"/>
                          </w:r>
                          <w:r>
                            <w:instrText xml:space="preserve"> PAGE *\charformat</w:instrText>
                          </w:r>
                          <w:r>
                            <w:fldChar w:fldCharType="separate"/>
                          </w:r>
                          <w:r w:rsidR="00D60F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606" w:rsidRDefault="00193606">
                    <w:pPr>
                      <w:pStyle w:val="NormalS5sidnrH"/>
                      <w:ind w:right="0"/>
                    </w:pPr>
                    <w:r>
                      <w:fldChar w:fldCharType="begin"/>
                    </w:r>
                    <w:r>
                      <w:instrText xml:space="preserve"> PAGE *\charformat</w:instrText>
                    </w:r>
                    <w:r>
                      <w:fldChar w:fldCharType="separate"/>
                    </w:r>
                    <w:r w:rsidR="00D60F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1F2" w:rsidRPr="00D401F3" w:rsidRDefault="003D71F2">
      <w:r w:rsidRPr="00D401F3">
        <w:separator/>
      </w:r>
    </w:p>
  </w:footnote>
  <w:footnote w:type="continuationSeparator" w:id="0">
    <w:p w:rsidR="003D71F2" w:rsidRPr="00D401F3" w:rsidRDefault="003D71F2">
      <w:r w:rsidRPr="00D40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C4" w:rsidRPr="00D401F3" w:rsidRDefault="00D401F3" w:rsidP="00193606">
    <w:pPr>
      <w:pStyle w:val="Sidhuvud"/>
    </w:pPr>
    <w:r w:rsidRPr="00D40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415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06" w:rsidRDefault="001936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606" w:rsidRDefault="001936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2" w:rsidRPr="00D401F3" w:rsidRDefault="00D401F3" w:rsidP="00193606">
    <w:pPr>
      <w:pStyle w:val="Sidhuvud"/>
    </w:pPr>
    <w:r w:rsidRPr="00D40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082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606" w:rsidRDefault="001936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606" w:rsidRDefault="001936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606" w:rsidRPr="00D401F3" w:rsidRDefault="00193606">
    <w:pPr>
      <w:pStyle w:val="FSHNormal"/>
      <w:tabs>
        <w:tab w:val="right" w:pos="5840"/>
      </w:tabs>
    </w:pPr>
    <w:r w:rsidRPr="00D401F3">
      <w:br/>
    </w:r>
    <w:r w:rsidRPr="00D401F3">
      <w:fldChar w:fldCharType="begin" w:fldLock="1"/>
    </w:r>
    <w:r w:rsidRPr="00D401F3">
      <w:instrText xml:space="preserve"> DOCPROPERTY</w:instrText>
    </w:r>
    <w:r w:rsidRPr="00D401F3">
      <w:rPr>
        <w:sz w:val="18"/>
      </w:rPr>
      <w:instrText xml:space="preserve"> "YearUser" *\charformat </w:instrText>
    </w:r>
    <w:r w:rsidRPr="00D401F3">
      <w:fldChar w:fldCharType="separate"/>
    </w:r>
    <w:r w:rsidRPr="00D401F3">
      <w:t>2005/06</w:t>
    </w:r>
    <w:r w:rsidRPr="00D401F3">
      <w:fldChar w:fldCharType="end"/>
    </w:r>
    <w:r w:rsidRPr="00D401F3">
      <w:t xml:space="preserve"> </w:t>
    </w:r>
    <w:r w:rsidRPr="00D401F3">
      <w:tab/>
      <w:t xml:space="preserve">mnr: </w:t>
    </w:r>
    <w:r w:rsidRPr="00D401F3">
      <w:fldChar w:fldCharType="begin" w:fldLock="1"/>
    </w:r>
    <w:r w:rsidRPr="00D401F3">
      <w:instrText xml:space="preserve"> DOCPROPERTY</w:instrText>
    </w:r>
    <w:r w:rsidRPr="00D401F3">
      <w:rPr>
        <w:sz w:val="18"/>
      </w:rPr>
      <w:instrText xml:space="preserve"> "Motionsnummer" *\charformat </w:instrText>
    </w:r>
    <w:r w:rsidRPr="00D401F3">
      <w:fldChar w:fldCharType="separate"/>
    </w:r>
    <w:r w:rsidRPr="00D401F3">
      <w:t>N333</w:t>
    </w:r>
    <w:r w:rsidRPr="00D401F3">
      <w:fldChar w:fldCharType="end"/>
    </w:r>
    <w:r w:rsidRPr="00D401F3">
      <w:br/>
    </w:r>
    <w:r w:rsidRPr="00D401F3">
      <w:fldChar w:fldCharType="begin" w:fldLock="1"/>
    </w:r>
    <w:r w:rsidRPr="00D401F3">
      <w:instrText xml:space="preserve"> DOCPROPERTY</w:instrText>
    </w:r>
    <w:r w:rsidRPr="00D401F3">
      <w:rPr>
        <w:sz w:val="18"/>
      </w:rPr>
      <w:instrText xml:space="preserve"> "Samling" *\charformat </w:instrText>
    </w:r>
    <w:r w:rsidRPr="00D401F3">
      <w:fldChar w:fldCharType="end"/>
    </w:r>
    <w:r w:rsidRPr="00D401F3">
      <w:tab/>
      <w:t xml:space="preserve">pnr: </w:t>
    </w:r>
    <w:r w:rsidRPr="00D401F3">
      <w:fldChar w:fldCharType="begin" w:fldLock="1"/>
    </w:r>
    <w:r w:rsidRPr="00D401F3">
      <w:instrText xml:space="preserve"> DOCPROPERTY</w:instrText>
    </w:r>
    <w:r w:rsidRPr="00D401F3">
      <w:rPr>
        <w:sz w:val="18"/>
      </w:rPr>
      <w:instrText xml:space="preserve"> "Partinummer" *\charformat </w:instrText>
    </w:r>
    <w:r w:rsidRPr="00D401F3">
      <w:fldChar w:fldCharType="separate"/>
    </w:r>
    <w:r w:rsidRPr="00D401F3">
      <w:t>fp272</w:t>
    </w:r>
    <w:r w:rsidRPr="00D401F3">
      <w:fldChar w:fldCharType="end"/>
    </w:r>
  </w:p>
  <w:p w:rsidR="00193606" w:rsidRPr="00D401F3" w:rsidRDefault="00193606">
    <w:pPr>
      <w:pStyle w:val="FSHRub1"/>
    </w:pPr>
    <w:r w:rsidRPr="00D401F3">
      <w:t>Motion till riksdagen</w:t>
    </w:r>
    <w:r w:rsidRPr="00D401F3">
      <w:br/>
    </w:r>
    <w:r w:rsidRPr="00D401F3">
      <w:fldChar w:fldCharType="begin" w:fldLock="1"/>
    </w:r>
    <w:r w:rsidRPr="00D401F3">
      <w:instrText xml:space="preserve"> DOCPROPERTY "YearUser" *\charformat </w:instrText>
    </w:r>
    <w:r w:rsidRPr="00D401F3">
      <w:fldChar w:fldCharType="separate"/>
    </w:r>
    <w:r w:rsidRPr="00D401F3">
      <w:t>2005/06</w:t>
    </w:r>
    <w:r w:rsidRPr="00D401F3">
      <w:fldChar w:fldCharType="end"/>
    </w:r>
    <w:r w:rsidRPr="00D401F3">
      <w:t>:</w:t>
    </w:r>
    <w:r w:rsidRPr="00D401F3">
      <w:fldChar w:fldCharType="begin" w:fldLock="1"/>
    </w:r>
    <w:r w:rsidRPr="00D401F3">
      <w:instrText xml:space="preserve"> DOCPROPERTY "Motionsnummer" *\charformat </w:instrText>
    </w:r>
    <w:r w:rsidRPr="00D401F3">
      <w:fldChar w:fldCharType="separate"/>
    </w:r>
    <w:r w:rsidRPr="00D401F3">
      <w:t>N333</w:t>
    </w:r>
    <w:r w:rsidRPr="00D401F3">
      <w:fldChar w:fldCharType="end"/>
    </w:r>
  </w:p>
  <w:p w:rsidR="00193606" w:rsidRPr="00D401F3" w:rsidRDefault="00193606">
    <w:pPr>
      <w:pStyle w:val="FSHNormalS5"/>
    </w:pPr>
    <w:r w:rsidRPr="00D401F3">
      <w:fldChar w:fldCharType="begin" w:fldLock="1"/>
    </w:r>
    <w:r w:rsidRPr="00D401F3">
      <w:instrText xml:space="preserve"> DOCPROPERTY "MotionarText" *\charformat </w:instrText>
    </w:r>
    <w:r w:rsidRPr="00D401F3">
      <w:fldChar w:fldCharType="separate"/>
    </w:r>
    <w:r w:rsidRPr="00D401F3">
      <w:t>av Martin Andreasson (fp)</w:t>
    </w:r>
    <w:r w:rsidRPr="00D401F3">
      <w:fldChar w:fldCharType="end"/>
    </w:r>
    <w:r w:rsidRPr="00D401F3">
      <w:br/>
    </w:r>
    <w:r w:rsidRPr="00D401F3">
      <w:fldChar w:fldCharType="begin" w:fldLock="1"/>
    </w:r>
    <w:r w:rsidRPr="00D401F3">
      <w:instrText xml:space="preserve"> DOCPROPERTY "SvarFrasKort" *\charformat </w:instrText>
    </w:r>
    <w:r w:rsidRPr="00D401F3">
      <w:fldChar w:fldCharType="end"/>
    </w:r>
  </w:p>
  <w:p w:rsidR="00193606" w:rsidRPr="00D401F3" w:rsidRDefault="00193606">
    <w:pPr>
      <w:pStyle w:val="FSHTitel"/>
    </w:pPr>
    <w:r w:rsidRPr="00D401F3">
      <w:fldChar w:fldCharType="begin" w:fldLock="1"/>
    </w:r>
    <w:r w:rsidRPr="00D401F3">
      <w:instrText xml:space="preserve"> DOCPROPERTY</w:instrText>
    </w:r>
    <w:r w:rsidRPr="00D401F3">
      <w:rPr>
        <w:sz w:val="18"/>
      </w:rPr>
      <w:instrText xml:space="preserve"> "RubrikSvar" *\charformat </w:instrText>
    </w:r>
    <w:r w:rsidRPr="00D401F3">
      <w:fldChar w:fldCharType="separate"/>
    </w:r>
    <w:r w:rsidRPr="00D401F3">
      <w:t>Standardisering för tillväxt och konsumentmakt</w:t>
    </w:r>
    <w:r w:rsidRPr="00D401F3">
      <w:fldChar w:fldCharType="end"/>
    </w:r>
  </w:p>
  <w:p w:rsidR="00193606" w:rsidRPr="00D401F3" w:rsidRDefault="00193606" w:rsidP="001936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D96184"/>
    <w:multiLevelType w:val="hybridMultilevel"/>
    <w:tmpl w:val="AD12387E"/>
    <w:lvl w:ilvl="0" w:tplc="2CB6C0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197350">
    <w:abstractNumId w:val="14"/>
  </w:num>
  <w:num w:numId="2" w16cid:durableId="1778521415">
    <w:abstractNumId w:val="10"/>
  </w:num>
  <w:num w:numId="3" w16cid:durableId="128744289">
    <w:abstractNumId w:val="12"/>
  </w:num>
  <w:num w:numId="4" w16cid:durableId="261308505">
    <w:abstractNumId w:val="13"/>
  </w:num>
  <w:num w:numId="5" w16cid:durableId="1486702554">
    <w:abstractNumId w:val="8"/>
  </w:num>
  <w:num w:numId="6" w16cid:durableId="1259606744">
    <w:abstractNumId w:val="3"/>
  </w:num>
  <w:num w:numId="7" w16cid:durableId="405884744">
    <w:abstractNumId w:val="2"/>
  </w:num>
  <w:num w:numId="8" w16cid:durableId="812598769">
    <w:abstractNumId w:val="1"/>
  </w:num>
  <w:num w:numId="9" w16cid:durableId="2045398361">
    <w:abstractNumId w:val="0"/>
  </w:num>
  <w:num w:numId="10" w16cid:durableId="46073091">
    <w:abstractNumId w:val="9"/>
  </w:num>
  <w:num w:numId="11" w16cid:durableId="1972206062">
    <w:abstractNumId w:val="7"/>
  </w:num>
  <w:num w:numId="12" w16cid:durableId="1907374220">
    <w:abstractNumId w:val="6"/>
  </w:num>
  <w:num w:numId="13" w16cid:durableId="14843738">
    <w:abstractNumId w:val="5"/>
  </w:num>
  <w:num w:numId="14" w16cid:durableId="76678073">
    <w:abstractNumId w:val="4"/>
  </w:num>
  <w:num w:numId="15" w16cid:durableId="95711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CC322C"/>
    <w:rsid w:val="0004381F"/>
    <w:rsid w:val="00064BC3"/>
    <w:rsid w:val="00066775"/>
    <w:rsid w:val="00072FB9"/>
    <w:rsid w:val="00100531"/>
    <w:rsid w:val="00193606"/>
    <w:rsid w:val="00201DFB"/>
    <w:rsid w:val="00204A63"/>
    <w:rsid w:val="00212FF1"/>
    <w:rsid w:val="00230193"/>
    <w:rsid w:val="0025068A"/>
    <w:rsid w:val="002818D3"/>
    <w:rsid w:val="002D11A8"/>
    <w:rsid w:val="002E49E9"/>
    <w:rsid w:val="003D71F2"/>
    <w:rsid w:val="00436822"/>
    <w:rsid w:val="00445271"/>
    <w:rsid w:val="004A0504"/>
    <w:rsid w:val="004D0229"/>
    <w:rsid w:val="004E38D9"/>
    <w:rsid w:val="005B145B"/>
    <w:rsid w:val="00740D6D"/>
    <w:rsid w:val="00794149"/>
    <w:rsid w:val="007B67A7"/>
    <w:rsid w:val="007C6092"/>
    <w:rsid w:val="009137B6"/>
    <w:rsid w:val="00923CA2"/>
    <w:rsid w:val="009B4BC4"/>
    <w:rsid w:val="00A053C6"/>
    <w:rsid w:val="00B13BF0"/>
    <w:rsid w:val="00C1285C"/>
    <w:rsid w:val="00C27B7D"/>
    <w:rsid w:val="00CC322C"/>
    <w:rsid w:val="00CF7A43"/>
    <w:rsid w:val="00D1174F"/>
    <w:rsid w:val="00D401F3"/>
    <w:rsid w:val="00D60FE7"/>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151C8F-3A8D-4BAF-AD3A-EBC45625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3606"/>
    <w:pPr>
      <w:spacing w:after="250"/>
    </w:pPr>
  </w:style>
  <w:style w:type="character" w:customStyle="1" w:styleId="NormaltindragChar">
    <w:name w:val="Normalt indrag Char"/>
    <w:aliases w:val="Normal_indrag Char,Normal Indrag Char"/>
    <w:basedOn w:val="Standardstycketeckensnitt"/>
    <w:link w:val="Normaltindrag"/>
    <w:rsid w:val="00193606"/>
    <w:rPr>
      <w:sz w:val="19"/>
      <w:lang w:val="sv-SE" w:eastAsia="sv-SE" w:bidi="ar-SA"/>
    </w:rPr>
  </w:style>
  <w:style w:type="paragraph" w:styleId="Ballongtext">
    <w:name w:val="Balloon Text"/>
    <w:basedOn w:val="Normal"/>
    <w:semiHidden/>
    <w:rsid w:val="0019360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E49E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925</Words>
  <Characters>5982</Characters>
  <Application>Microsoft Office Word</Application>
  <DocSecurity>4</DocSecurity>
  <Lines>106</Lines>
  <Paragraphs>25</Paragraphs>
  <ScaleCrop>false</ScaleCrop>
  <HeadingPairs>
    <vt:vector size="2" baseType="variant">
      <vt:variant>
        <vt:lpstr>Rubrik</vt:lpstr>
      </vt:variant>
      <vt:variant>
        <vt:i4>1</vt:i4>
      </vt:variant>
    </vt:vector>
  </HeadingPairs>
  <TitlesOfParts>
    <vt:vector size="1" baseType="lpstr">
      <vt:lpstr>N333</vt:lpstr>
    </vt:vector>
  </TitlesOfParts>
  <Company>Riksdagen</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N333</dc:title>
  <dc:subject>N333</dc:subject>
  <dc:creator>Riksdagen</dc:creator>
  <cp:keywords>Riksdagen</cp:keywords>
  <dc:description/>
  <cp:lastModifiedBy>Lars Brink</cp:lastModifiedBy>
  <cp:revision>2</cp:revision>
  <cp:lastPrinted>2005-11-18T11:50:00Z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Standardisering för tillväxt och konsumentmakt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Standardisering för tillväxt och konsumentmakt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20052006000001020112000002720069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20052006000001020112000002720069</vt:lpwstr>
  </property>
  <property fmtid="{D5CDD505-2E9C-101B-9397-08002B2CF9AE}" pid="50" name="nummer">
    <vt:lpwstr>333</vt:lpwstr>
  </property>
  <property fmtid="{D5CDD505-2E9C-101B-9397-08002B2CF9AE}" pid="51" name="utskottsbeteckning">
    <vt:lpwstr>N</vt:lpwstr>
  </property>
</Properties>
</file>