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3936897CFD468081205846EF551775"/>
        </w:placeholder>
        <w:text/>
      </w:sdtPr>
      <w:sdtEndPr/>
      <w:sdtContent>
        <w:p w:rsidRPr="009B062B" w:rsidR="00AF30DD" w:rsidP="00FA0A66" w:rsidRDefault="00AF30DD" w14:paraId="1B3C852A" w14:textId="77777777">
          <w:pPr>
            <w:pStyle w:val="Rubrik1"/>
            <w:spacing w:after="300"/>
          </w:pPr>
          <w:r w:rsidRPr="009B062B">
            <w:t>Förslag till riksdagsbeslut</w:t>
          </w:r>
        </w:p>
      </w:sdtContent>
    </w:sdt>
    <w:sdt>
      <w:sdtPr>
        <w:alias w:val="Yrkande 1"/>
        <w:tag w:val="cb8a0494-821b-4957-8784-d897ae9d491b"/>
        <w:id w:val="1044027144"/>
        <w:lock w:val="sdtLocked"/>
      </w:sdtPr>
      <w:sdtEndPr/>
      <w:sdtContent>
        <w:p w:rsidR="00EB3BC1" w:rsidRDefault="0083204D" w14:paraId="1B3C852B" w14:textId="77777777">
          <w:pPr>
            <w:pStyle w:val="Frslagstext"/>
            <w:numPr>
              <w:ilvl w:val="0"/>
              <w:numId w:val="0"/>
            </w:numPr>
          </w:pPr>
          <w:r>
            <w:t>Riksdagen ställer sig bakom det som anförs i motionen om att satsa på forskning om nästa generations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DE8AC5C30744AC98C47C0D1035A69D"/>
        </w:placeholder>
        <w:text/>
      </w:sdtPr>
      <w:sdtEndPr/>
      <w:sdtContent>
        <w:p w:rsidRPr="009B062B" w:rsidR="006D79C9" w:rsidP="00333E95" w:rsidRDefault="006D79C9" w14:paraId="1B3C852C" w14:textId="77777777">
          <w:pPr>
            <w:pStyle w:val="Rubrik1"/>
          </w:pPr>
          <w:r>
            <w:t>Motivering</w:t>
          </w:r>
        </w:p>
      </w:sdtContent>
    </w:sdt>
    <w:p w:rsidR="007B26C9" w:rsidP="007B26C9" w:rsidRDefault="007B26C9" w14:paraId="1B3C852D" w14:textId="3916B28F">
      <w:pPr>
        <w:pStyle w:val="Normalutanindragellerluft"/>
      </w:pPr>
      <w:r>
        <w:t>Fram till senare år har Sverige haft en unikt miljövänlig elmix baserad på kärnkraft och vattenkraft. Praktiskt taget all svensk elproduktion har varit fossilfri de senaste decen</w:t>
      </w:r>
      <w:r w:rsidR="006D7D41">
        <w:softHyphen/>
      </w:r>
      <w:r>
        <w:t>nierna. Tyvärr går utvecklingen nu åt fel håll. Vi ser upprepade exempel på att Sverige tvingas importera el från utlandet med okänd produktionsmetod, och vi har rent av tvingats köra igång oljekraft</w:t>
      </w:r>
      <w:r w:rsidR="00620BF8">
        <w:t>s</w:t>
      </w:r>
      <w:r>
        <w:t>baserad reservkraft mitt i sommaren för att klara elför</w:t>
      </w:r>
      <w:r w:rsidR="006D7D41">
        <w:softHyphen/>
      </w:r>
      <w:r>
        <w:t>sörjningen. Det finns två orsaker – dels nedstängning av fullt fungerande kärnkraft</w:t>
      </w:r>
      <w:r w:rsidR="00620BF8">
        <w:t>s</w:t>
      </w:r>
      <w:r w:rsidR="006D7D41">
        <w:softHyphen/>
      </w:r>
      <w:r>
        <w:t>reaktorer (exempelvis Ringhals 1 och 2), dels att stamnätet från norra Sverige inte kan kompensera bortfallet med vattenkraft</w:t>
      </w:r>
      <w:r w:rsidR="00620BF8">
        <w:t>s</w:t>
      </w:r>
      <w:r>
        <w:t xml:space="preserve">producerad el. Det senare borde man </w:t>
      </w:r>
      <w:r w:rsidR="00620BF8">
        <w:t xml:space="preserve">ha </w:t>
      </w:r>
      <w:r>
        <w:t>tänkt på innan man förtidsstängde kärnkraft</w:t>
      </w:r>
      <w:r w:rsidR="00620BF8">
        <w:t>s</w:t>
      </w:r>
      <w:r>
        <w:t>reaktorer i söder.</w:t>
      </w:r>
    </w:p>
    <w:p w:rsidRPr="007B26C9" w:rsidR="007B26C9" w:rsidP="007B26C9" w:rsidRDefault="007B26C9" w14:paraId="1B3C852E" w14:textId="017CB4C4">
      <w:r w:rsidRPr="007B26C9">
        <w:t xml:space="preserve">Vindkraft och vattenkraft kan aldrig utgöra baskraft i den svenska elproduktionen, eftersom den el som produceras inte kan lagras. Den är och kommer sannolikt under överskådlig tid </w:t>
      </w:r>
      <w:r w:rsidR="00620BF8">
        <w:t xml:space="preserve">att </w:t>
      </w:r>
      <w:r w:rsidRPr="007B26C9">
        <w:t xml:space="preserve">vara ett komplement. </w:t>
      </w:r>
    </w:p>
    <w:p w:rsidRPr="007B26C9" w:rsidR="00422B9E" w:rsidP="007B26C9" w:rsidRDefault="007B26C9" w14:paraId="1B3C852F" w14:textId="282F6FB6">
      <w:r w:rsidRPr="007B26C9">
        <w:t>Om Sverige vill fortsätta ha en miljövänlig elproduktion måste politikerna våga ta steget och uttala att Sverige bör utöka forskningen kring nästa generations kärnkraft, med avsikten att bygga en testreaktor och på sikt en fullskaligt producerande reaktor. Detta bör riksdagen ge regeringen till</w:t>
      </w:r>
      <w:r w:rsidR="00620BF8">
        <w:t xml:space="preserve"> </w:t>
      </w:r>
      <w:r w:rsidRPr="007B26C9">
        <w:t>känna.</w:t>
      </w:r>
    </w:p>
    <w:bookmarkStart w:name="_GoBack" w:displacedByCustomXml="next" w:id="1"/>
    <w:bookmarkEnd w:displacedByCustomXml="next" w:id="1"/>
    <w:sdt>
      <w:sdtPr>
        <w:rPr>
          <w:i/>
          <w:noProof/>
        </w:rPr>
        <w:alias w:val="CC_Underskrifter"/>
        <w:tag w:val="CC_Underskrifter"/>
        <w:id w:val="583496634"/>
        <w:lock w:val="sdtContentLocked"/>
        <w:placeholder>
          <w:docPart w:val="1666204B18994AFF9ACB445FE3E2FD12"/>
        </w:placeholder>
      </w:sdtPr>
      <w:sdtEndPr>
        <w:rPr>
          <w:i w:val="0"/>
          <w:noProof w:val="0"/>
        </w:rPr>
      </w:sdtEndPr>
      <w:sdtContent>
        <w:p w:rsidR="00FA0A66" w:rsidP="00FA0A66" w:rsidRDefault="00FA0A66" w14:paraId="1B3C8531" w14:textId="77777777"/>
        <w:p w:rsidRPr="008E0FE2" w:rsidR="004801AC" w:rsidP="00FA0A66" w:rsidRDefault="006D7D41" w14:paraId="1B3C85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B24B7" w:rsidRDefault="002B24B7" w14:paraId="1B3C8536" w14:textId="77777777"/>
    <w:sectPr w:rsidR="002B24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8538" w14:textId="77777777" w:rsidR="00485B60" w:rsidRDefault="00485B60" w:rsidP="000C1CAD">
      <w:pPr>
        <w:spacing w:line="240" w:lineRule="auto"/>
      </w:pPr>
      <w:r>
        <w:separator/>
      </w:r>
    </w:p>
  </w:endnote>
  <w:endnote w:type="continuationSeparator" w:id="0">
    <w:p w14:paraId="1B3C8539" w14:textId="77777777" w:rsidR="00485B60" w:rsidRDefault="00485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8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8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4E7F" w14:textId="77777777" w:rsidR="00F3508D" w:rsidRDefault="00F35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8536" w14:textId="77777777" w:rsidR="00485B60" w:rsidRDefault="00485B60" w:rsidP="000C1CAD">
      <w:pPr>
        <w:spacing w:line="240" w:lineRule="auto"/>
      </w:pPr>
      <w:r>
        <w:separator/>
      </w:r>
    </w:p>
  </w:footnote>
  <w:footnote w:type="continuationSeparator" w:id="0">
    <w:p w14:paraId="1B3C8537" w14:textId="77777777" w:rsidR="00485B60" w:rsidRDefault="00485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3C85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C8549" wp14:anchorId="1B3C8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D41" w14:paraId="1B3C854C" w14:textId="77777777">
                          <w:pPr>
                            <w:jc w:val="right"/>
                          </w:pPr>
                          <w:sdt>
                            <w:sdtPr>
                              <w:alias w:val="CC_Noformat_Partikod"/>
                              <w:tag w:val="CC_Noformat_Partikod"/>
                              <w:id w:val="-53464382"/>
                              <w:placeholder>
                                <w:docPart w:val="FD5C2271E5444C3EA3FE8F197CBF7F4D"/>
                              </w:placeholder>
                              <w:text/>
                            </w:sdtPr>
                            <w:sdtEndPr/>
                            <w:sdtContent>
                              <w:r w:rsidR="007B26C9">
                                <w:t>M</w:t>
                              </w:r>
                            </w:sdtContent>
                          </w:sdt>
                          <w:sdt>
                            <w:sdtPr>
                              <w:alias w:val="CC_Noformat_Partinummer"/>
                              <w:tag w:val="CC_Noformat_Partinummer"/>
                              <w:id w:val="-1709555926"/>
                              <w:placeholder>
                                <w:docPart w:val="9F81759205024E3A89FE4C1676B75E7C"/>
                              </w:placeholder>
                              <w:text/>
                            </w:sdtPr>
                            <w:sdtEndPr/>
                            <w:sdtContent>
                              <w:r w:rsidR="007B26C9">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C8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D41" w14:paraId="1B3C854C" w14:textId="77777777">
                    <w:pPr>
                      <w:jc w:val="right"/>
                    </w:pPr>
                    <w:sdt>
                      <w:sdtPr>
                        <w:alias w:val="CC_Noformat_Partikod"/>
                        <w:tag w:val="CC_Noformat_Partikod"/>
                        <w:id w:val="-53464382"/>
                        <w:placeholder>
                          <w:docPart w:val="FD5C2271E5444C3EA3FE8F197CBF7F4D"/>
                        </w:placeholder>
                        <w:text/>
                      </w:sdtPr>
                      <w:sdtEndPr/>
                      <w:sdtContent>
                        <w:r w:rsidR="007B26C9">
                          <w:t>M</w:t>
                        </w:r>
                      </w:sdtContent>
                    </w:sdt>
                    <w:sdt>
                      <w:sdtPr>
                        <w:alias w:val="CC_Noformat_Partinummer"/>
                        <w:tag w:val="CC_Noformat_Partinummer"/>
                        <w:id w:val="-1709555926"/>
                        <w:placeholder>
                          <w:docPart w:val="9F81759205024E3A89FE4C1676B75E7C"/>
                        </w:placeholder>
                        <w:text/>
                      </w:sdtPr>
                      <w:sdtEndPr/>
                      <w:sdtContent>
                        <w:r w:rsidR="007B26C9">
                          <w:t>1174</w:t>
                        </w:r>
                      </w:sdtContent>
                    </w:sdt>
                  </w:p>
                </w:txbxContent>
              </v:textbox>
              <w10:wrap anchorx="page"/>
            </v:shape>
          </w:pict>
        </mc:Fallback>
      </mc:AlternateContent>
    </w:r>
  </w:p>
  <w:p w:rsidRPr="00293C4F" w:rsidR="00262EA3" w:rsidP="00776B74" w:rsidRDefault="00262EA3" w14:paraId="1B3C8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3C853C" w14:textId="77777777">
    <w:pPr>
      <w:jc w:val="right"/>
    </w:pPr>
  </w:p>
  <w:p w:rsidR="00262EA3" w:rsidP="00776B74" w:rsidRDefault="00262EA3" w14:paraId="1B3C85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D41" w14:paraId="1B3C85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C854B" wp14:anchorId="1B3C8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D41" w14:paraId="1B3C85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6C9">
          <w:t>M</w:t>
        </w:r>
      </w:sdtContent>
    </w:sdt>
    <w:sdt>
      <w:sdtPr>
        <w:alias w:val="CC_Noformat_Partinummer"/>
        <w:tag w:val="CC_Noformat_Partinummer"/>
        <w:id w:val="-2014525982"/>
        <w:text/>
      </w:sdtPr>
      <w:sdtEndPr/>
      <w:sdtContent>
        <w:r w:rsidR="007B26C9">
          <w:t>1174</w:t>
        </w:r>
      </w:sdtContent>
    </w:sdt>
  </w:p>
  <w:p w:rsidRPr="008227B3" w:rsidR="00262EA3" w:rsidP="008227B3" w:rsidRDefault="006D7D41" w14:paraId="1B3C85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D41" w14:paraId="1B3C85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:1265</w:t>
        </w:r>
      </w:sdtContent>
    </w:sdt>
  </w:p>
  <w:p w:rsidR="00262EA3" w:rsidP="00E03A3D" w:rsidRDefault="006D7D41" w14:paraId="1B3C854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F3508D" w14:paraId="1B3C8545" w14:textId="2AEF0DB7">
        <w:pPr>
          <w:pStyle w:val="FSHRub2"/>
        </w:pPr>
        <w:r>
          <w:t>Forskning om nästa generations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1B3C85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2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B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6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8"/>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56"/>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41"/>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C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4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28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BC1"/>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08D"/>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A6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C8529"/>
  <w15:chartTrackingRefBased/>
  <w15:docId w15:val="{6AE2763B-996B-473C-8C34-846350FF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936897CFD468081205846EF551775"/>
        <w:category>
          <w:name w:val="Allmänt"/>
          <w:gallery w:val="placeholder"/>
        </w:category>
        <w:types>
          <w:type w:val="bbPlcHdr"/>
        </w:types>
        <w:behaviors>
          <w:behavior w:val="content"/>
        </w:behaviors>
        <w:guid w:val="{2E4AE4B1-5C01-4CC7-BFC8-0EDF904DBFBF}"/>
      </w:docPartPr>
      <w:docPartBody>
        <w:p w:rsidR="00837DFD" w:rsidRDefault="003D64A7">
          <w:pPr>
            <w:pStyle w:val="F13936897CFD468081205846EF551775"/>
          </w:pPr>
          <w:r w:rsidRPr="005A0A93">
            <w:rPr>
              <w:rStyle w:val="Platshllartext"/>
            </w:rPr>
            <w:t>Förslag till riksdagsbeslut</w:t>
          </w:r>
        </w:p>
      </w:docPartBody>
    </w:docPart>
    <w:docPart>
      <w:docPartPr>
        <w:name w:val="C6DE8AC5C30744AC98C47C0D1035A69D"/>
        <w:category>
          <w:name w:val="Allmänt"/>
          <w:gallery w:val="placeholder"/>
        </w:category>
        <w:types>
          <w:type w:val="bbPlcHdr"/>
        </w:types>
        <w:behaviors>
          <w:behavior w:val="content"/>
        </w:behaviors>
        <w:guid w:val="{87F6E234-9324-4E43-958C-780C5371FFE4}"/>
      </w:docPartPr>
      <w:docPartBody>
        <w:p w:rsidR="00837DFD" w:rsidRDefault="003D64A7">
          <w:pPr>
            <w:pStyle w:val="C6DE8AC5C30744AC98C47C0D1035A69D"/>
          </w:pPr>
          <w:r w:rsidRPr="005A0A93">
            <w:rPr>
              <w:rStyle w:val="Platshllartext"/>
            </w:rPr>
            <w:t>Motivering</w:t>
          </w:r>
        </w:p>
      </w:docPartBody>
    </w:docPart>
    <w:docPart>
      <w:docPartPr>
        <w:name w:val="FD5C2271E5444C3EA3FE8F197CBF7F4D"/>
        <w:category>
          <w:name w:val="Allmänt"/>
          <w:gallery w:val="placeholder"/>
        </w:category>
        <w:types>
          <w:type w:val="bbPlcHdr"/>
        </w:types>
        <w:behaviors>
          <w:behavior w:val="content"/>
        </w:behaviors>
        <w:guid w:val="{A181D1A2-025F-4576-BF79-859634803052}"/>
      </w:docPartPr>
      <w:docPartBody>
        <w:p w:rsidR="00837DFD" w:rsidRDefault="003D64A7">
          <w:pPr>
            <w:pStyle w:val="FD5C2271E5444C3EA3FE8F197CBF7F4D"/>
          </w:pPr>
          <w:r>
            <w:rPr>
              <w:rStyle w:val="Platshllartext"/>
            </w:rPr>
            <w:t xml:space="preserve"> </w:t>
          </w:r>
        </w:p>
      </w:docPartBody>
    </w:docPart>
    <w:docPart>
      <w:docPartPr>
        <w:name w:val="9F81759205024E3A89FE4C1676B75E7C"/>
        <w:category>
          <w:name w:val="Allmänt"/>
          <w:gallery w:val="placeholder"/>
        </w:category>
        <w:types>
          <w:type w:val="bbPlcHdr"/>
        </w:types>
        <w:behaviors>
          <w:behavior w:val="content"/>
        </w:behaviors>
        <w:guid w:val="{84EDA921-71DC-4F2E-98DB-0E78625E20E6}"/>
      </w:docPartPr>
      <w:docPartBody>
        <w:p w:rsidR="00837DFD" w:rsidRDefault="003D64A7">
          <w:pPr>
            <w:pStyle w:val="9F81759205024E3A89FE4C1676B75E7C"/>
          </w:pPr>
          <w:r>
            <w:t xml:space="preserve"> </w:t>
          </w:r>
        </w:p>
      </w:docPartBody>
    </w:docPart>
    <w:docPart>
      <w:docPartPr>
        <w:name w:val="1666204B18994AFF9ACB445FE3E2FD12"/>
        <w:category>
          <w:name w:val="Allmänt"/>
          <w:gallery w:val="placeholder"/>
        </w:category>
        <w:types>
          <w:type w:val="bbPlcHdr"/>
        </w:types>
        <w:behaviors>
          <w:behavior w:val="content"/>
        </w:behaviors>
        <w:guid w:val="{2AC9AADD-D1E5-4C8A-B438-2FF443924C6D}"/>
      </w:docPartPr>
      <w:docPartBody>
        <w:p w:rsidR="00C368FA" w:rsidRDefault="00C36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A7"/>
    <w:rsid w:val="003D64A7"/>
    <w:rsid w:val="00837DFD"/>
    <w:rsid w:val="00C36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3936897CFD468081205846EF551775">
    <w:name w:val="F13936897CFD468081205846EF551775"/>
  </w:style>
  <w:style w:type="paragraph" w:customStyle="1" w:styleId="FD574329E4CD4FDF9BAA9FE0542EB4E7">
    <w:name w:val="FD574329E4CD4FDF9BAA9FE0542EB4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697199E0F47AFA1D1EBA83E2BDD80">
    <w:name w:val="00D697199E0F47AFA1D1EBA83E2BDD80"/>
  </w:style>
  <w:style w:type="paragraph" w:customStyle="1" w:styleId="C6DE8AC5C30744AC98C47C0D1035A69D">
    <w:name w:val="C6DE8AC5C30744AC98C47C0D1035A69D"/>
  </w:style>
  <w:style w:type="paragraph" w:customStyle="1" w:styleId="7937D77A714349188757DAF385E734F2">
    <w:name w:val="7937D77A714349188757DAF385E734F2"/>
  </w:style>
  <w:style w:type="paragraph" w:customStyle="1" w:styleId="8E9453EEBE64499691C33097C12D7E0D">
    <w:name w:val="8E9453EEBE64499691C33097C12D7E0D"/>
  </w:style>
  <w:style w:type="paragraph" w:customStyle="1" w:styleId="FD5C2271E5444C3EA3FE8F197CBF7F4D">
    <w:name w:val="FD5C2271E5444C3EA3FE8F197CBF7F4D"/>
  </w:style>
  <w:style w:type="paragraph" w:customStyle="1" w:styleId="9F81759205024E3A89FE4C1676B75E7C">
    <w:name w:val="9F81759205024E3A89FE4C1676B75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F1C7F-B185-46CB-9A34-86FA6A125074}"/>
</file>

<file path=customXml/itemProps2.xml><?xml version="1.0" encoding="utf-8"?>
<ds:datastoreItem xmlns:ds="http://schemas.openxmlformats.org/officeDocument/2006/customXml" ds:itemID="{5C5EA0A9-775A-4C23-8861-E681A8DB193F}"/>
</file>

<file path=customXml/itemProps3.xml><?xml version="1.0" encoding="utf-8"?>
<ds:datastoreItem xmlns:ds="http://schemas.openxmlformats.org/officeDocument/2006/customXml" ds:itemID="{9A703425-5256-44EE-A27B-02D109F75040}"/>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1262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M1174 Satsa på forskning om nästa generations kärnkraft</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