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B3FF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S2015/07574/FS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B3F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B3F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B3FF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B3FF7" w:rsidP="007B3FF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2015/16:363 av Cecilia Widegren (M) Sveriges mest onödiga utredning </w:t>
      </w:r>
    </w:p>
    <w:p w:rsidR="006E4E11" w:rsidRDefault="006E4E11">
      <w:pPr>
        <w:pStyle w:val="RKnormal"/>
      </w:pPr>
    </w:p>
    <w:p w:rsidR="006E4E11" w:rsidRDefault="007B3FF7">
      <w:pPr>
        <w:pStyle w:val="RKnormal"/>
      </w:pPr>
      <w:r>
        <w:t xml:space="preserve">Cecilia Widegren har frågat mig </w:t>
      </w:r>
      <w:r w:rsidR="00C52A38">
        <w:t>om jag kan dementera att apoteksutredningen handlar om en återreglering av apoteksomregleringen, och vilka åtgärder jag kommer att vidta för att säkra och utveckla framtidens hälso- och apotekstjänster för patienter.</w:t>
      </w:r>
    </w:p>
    <w:p w:rsidR="007E6A0E" w:rsidRDefault="007E6A0E">
      <w:pPr>
        <w:pStyle w:val="RKnormal"/>
      </w:pPr>
    </w:p>
    <w:p w:rsidR="007E6A0E" w:rsidRDefault="007E6A0E">
      <w:pPr>
        <w:pStyle w:val="RKnormal"/>
      </w:pPr>
      <w:r>
        <w:t xml:space="preserve">Frågeställaren framförde likartade frågeställningar och synpunkter i en riksdagsfråga som jag besvarade för några månader sedan. </w:t>
      </w:r>
      <w:r w:rsidR="00284B18">
        <w:t>Jag tar därför tillfället i akt att återigen understryka att</w:t>
      </w:r>
      <w:r w:rsidR="000A4AB4">
        <w:t xml:space="preserve"> det inte handlar</w:t>
      </w:r>
      <w:r w:rsidR="000A4AB4" w:rsidRPr="00E56A19">
        <w:t xml:space="preserve"> om någon återreglering</w:t>
      </w:r>
      <w:r w:rsidR="000A4AB4">
        <w:t>, men att</w:t>
      </w:r>
      <w:r w:rsidR="00284B18">
        <w:t xml:space="preserve"> det finns utrymme för förbättringar på</w:t>
      </w:r>
      <w:r w:rsidR="00F96658">
        <w:t xml:space="preserve"> den svenska apoteksmarknaden. </w:t>
      </w:r>
    </w:p>
    <w:p w:rsidR="007A55BE" w:rsidRDefault="007A55BE">
      <w:pPr>
        <w:pStyle w:val="RKnormal"/>
      </w:pPr>
    </w:p>
    <w:p w:rsidR="007A55BE" w:rsidRDefault="007A55BE">
      <w:pPr>
        <w:pStyle w:val="RKnormal"/>
      </w:pPr>
      <w:r>
        <w:t>Cecilia Widegren hänvisar till bland annat Statskontorets uppföljning av apoteksomregleringen. Statskontorets rapport pekar</w:t>
      </w:r>
      <w:r w:rsidRPr="00004656">
        <w:t xml:space="preserve"> på </w:t>
      </w:r>
      <w:r>
        <w:t xml:space="preserve">vissa </w:t>
      </w:r>
      <w:r w:rsidRPr="00004656">
        <w:t>oönskade effek</w:t>
      </w:r>
      <w:r>
        <w:t xml:space="preserve">ter av omregleringen, främst att det verkar </w:t>
      </w:r>
      <w:r w:rsidRPr="00004656">
        <w:t xml:space="preserve">ha blivit svårare att förse </w:t>
      </w:r>
      <w:r>
        <w:t>kunderna</w:t>
      </w:r>
      <w:r w:rsidRPr="00004656">
        <w:t xml:space="preserve"> med vissa receptbelagda läkemedel vid det </w:t>
      </w:r>
      <w:r>
        <w:t xml:space="preserve">första apoteksbesöket.  Vidare upplever drygt hälften av apotekspersonalen </w:t>
      </w:r>
      <w:r w:rsidRPr="00F91A96">
        <w:t>att förutsättningarna för att göra korrekta receptexpedieringar</w:t>
      </w:r>
      <w:r>
        <w:t xml:space="preserve"> och förutsättningarna för att ge </w:t>
      </w:r>
      <w:r w:rsidRPr="00F91A96">
        <w:t>information och rådgivning om läkemedel</w:t>
      </w:r>
      <w:r>
        <w:t xml:space="preserve"> har försämrats efter omregleringen.</w:t>
      </w:r>
    </w:p>
    <w:p w:rsidR="005D169E" w:rsidRDefault="005D169E">
      <w:pPr>
        <w:pStyle w:val="RKnormal"/>
      </w:pPr>
    </w:p>
    <w:p w:rsidR="005D169E" w:rsidRDefault="004E5C78" w:rsidP="005D169E">
      <w:pPr>
        <w:pStyle w:val="RKnormal"/>
      </w:pPr>
      <w:r>
        <w:t>Mot</w:t>
      </w:r>
      <w:r w:rsidR="00DA19EE">
        <w:t xml:space="preserve"> bakgrund av de problem som bland annat Statskontoret lyfter fram</w:t>
      </w:r>
      <w:r w:rsidR="005D169E">
        <w:t xml:space="preserve"> ska utredningen </w:t>
      </w:r>
      <w:r w:rsidR="0070436D">
        <w:rPr>
          <w:szCs w:val="22"/>
        </w:rPr>
        <w:t xml:space="preserve">analysera vilka eventuella åtgärder som krävs för att säkerställa att leverans- och tillhandahållandeskyldigheten av läkemedel </w:t>
      </w:r>
      <w:proofErr w:type="gramStart"/>
      <w:r w:rsidR="0070436D">
        <w:rPr>
          <w:szCs w:val="22"/>
        </w:rPr>
        <w:t>efterlevs</w:t>
      </w:r>
      <w:proofErr w:type="gramEnd"/>
      <w:r w:rsidR="0070436D">
        <w:rPr>
          <w:szCs w:val="22"/>
        </w:rPr>
        <w:t>,</w:t>
      </w:r>
      <w:r w:rsidR="00DA19EE">
        <w:rPr>
          <w:szCs w:val="22"/>
        </w:rPr>
        <w:t xml:space="preserve"> samt</w:t>
      </w:r>
      <w:r w:rsidR="0070436D">
        <w:rPr>
          <w:szCs w:val="22"/>
        </w:rPr>
        <w:t xml:space="preserve"> </w:t>
      </w:r>
      <w:r w:rsidR="0070436D">
        <w:t xml:space="preserve">analysera om det finns behov av ytterligare åtgärder för att främja en hög grad av direktexpediering respektive förbättra den service som ges när expediering ej kan ske. Utredningen ska vidare </w:t>
      </w:r>
      <w:r w:rsidR="005D169E">
        <w:t>analysera och lämna förslag på åtgärder för att förbättra läkemedelsrådgivningen vid apotek och se över hur apotekens roll för en förbättrad läkemedelsanvändning kan utvecklas</w:t>
      </w:r>
      <w:r w:rsidR="0070436D">
        <w:t>.</w:t>
      </w:r>
    </w:p>
    <w:p w:rsidR="007A55BE" w:rsidRDefault="007A55BE">
      <w:pPr>
        <w:pStyle w:val="RKnormal"/>
      </w:pPr>
    </w:p>
    <w:p w:rsidR="005D169E" w:rsidRDefault="007A55BE">
      <w:pPr>
        <w:pStyle w:val="RKnormal"/>
      </w:pPr>
      <w:r>
        <w:t>Till skillnad mot alliansregeringen vill jag säkerstä</w:t>
      </w:r>
      <w:r w:rsidRPr="00D85899">
        <w:rPr>
          <w:szCs w:val="22"/>
        </w:rPr>
        <w:t xml:space="preserve">lla </w:t>
      </w:r>
      <w:r w:rsidR="00D85899" w:rsidRPr="00D85899">
        <w:rPr>
          <w:szCs w:val="22"/>
        </w:rPr>
        <w:t xml:space="preserve">tillgängligheten till apotekstjänster i hela landet </w:t>
      </w:r>
      <w:r w:rsidRPr="00D85899">
        <w:rPr>
          <w:szCs w:val="22"/>
        </w:rPr>
        <w:t xml:space="preserve">på </w:t>
      </w:r>
      <w:r>
        <w:t xml:space="preserve">ett långsiktigt sätt. </w:t>
      </w:r>
      <w:r w:rsidR="00D61E2A">
        <w:t>Det finns i nuläget ingen</w:t>
      </w:r>
      <w:r w:rsidR="0064799F">
        <w:t xml:space="preserve"> samlad</w:t>
      </w:r>
      <w:r w:rsidR="00273B79">
        <w:t xml:space="preserve"> bedömning av vilka åtgärder som behöver vidtas för att på </w:t>
      </w:r>
      <w:r w:rsidR="00273B79">
        <w:lastRenderedPageBreak/>
        <w:t>längre sikt</w:t>
      </w:r>
      <w:r w:rsidR="0064799F">
        <w:t xml:space="preserve"> säkerställa </w:t>
      </w:r>
      <w:r w:rsidR="00EE104A">
        <w:t>tillgängligheten till apotekstjänster i hela landet</w:t>
      </w:r>
      <w:r w:rsidR="0064799F">
        <w:t>. Regleringen av och villkoren för apoteksombuden behöver också ses över i syfte att skapa varaktigt hållbara förutsättningar.</w:t>
      </w:r>
    </w:p>
    <w:p w:rsidR="00CE66D0" w:rsidRDefault="00CE66D0">
      <w:pPr>
        <w:pStyle w:val="RKnormal"/>
      </w:pPr>
    </w:p>
    <w:p w:rsidR="00CE66D0" w:rsidRDefault="00CE66D0">
      <w:pPr>
        <w:pStyle w:val="RKnormal"/>
      </w:pPr>
      <w:r>
        <w:t xml:space="preserve">Jag konstaterar att både Sveriges Apoteksförening och Sveriges farmaceuter välkomnar den nya apoteksutredningen och dess fokus på apotekens roll för en god läkemedelsanvändning. </w:t>
      </w:r>
      <w:r w:rsidR="002456F2">
        <w:t>Jag</w:t>
      </w:r>
      <w:r w:rsidR="00605E75">
        <w:t xml:space="preserve"> vill i denna kontext</w:t>
      </w:r>
      <w:r w:rsidR="002456F2">
        <w:t xml:space="preserve"> </w:t>
      </w:r>
      <w:r w:rsidR="00605E75">
        <w:t xml:space="preserve">även </w:t>
      </w:r>
      <w:r w:rsidR="002456F2">
        <w:t>referera till alla</w:t>
      </w:r>
      <w:r w:rsidR="00605E75">
        <w:t xml:space="preserve"> de möten med</w:t>
      </w:r>
      <w:r w:rsidR="002456F2">
        <w:t xml:space="preserve"> </w:t>
      </w:r>
      <w:r w:rsidR="00605E75">
        <w:t xml:space="preserve">olika </w:t>
      </w:r>
      <w:r w:rsidR="002456F2">
        <w:t xml:space="preserve">aktörer </w:t>
      </w:r>
      <w:r w:rsidR="00605E75">
        <w:t xml:space="preserve">inom apoteksbranschen som jag </w:t>
      </w:r>
      <w:r w:rsidR="00CC5FB7">
        <w:t xml:space="preserve">och mina medarbetare </w:t>
      </w:r>
      <w:r w:rsidR="00605E75">
        <w:t xml:space="preserve">hunnit med under min tid som minister. Flertalet är de problem och synpunkter som jag </w:t>
      </w:r>
      <w:r w:rsidR="0001320A">
        <w:t>tagit del av i dessa sammanhang och som kräver</w:t>
      </w:r>
      <w:r w:rsidR="00605E75">
        <w:t xml:space="preserve"> en utredning för att kunna hanteras.</w:t>
      </w:r>
    </w:p>
    <w:p w:rsidR="007B3FF7" w:rsidRDefault="007B3FF7">
      <w:pPr>
        <w:pStyle w:val="RKnormal"/>
      </w:pPr>
    </w:p>
    <w:p w:rsidR="00895F41" w:rsidRDefault="00895F41">
      <w:pPr>
        <w:pStyle w:val="RKnormal"/>
      </w:pPr>
    </w:p>
    <w:p w:rsidR="007B3FF7" w:rsidRDefault="007B3FF7">
      <w:pPr>
        <w:pStyle w:val="RKnormal"/>
      </w:pPr>
      <w:r>
        <w:t>Stockholm den 2 december 2015</w:t>
      </w:r>
    </w:p>
    <w:p w:rsidR="007B3FF7" w:rsidRDefault="007B3FF7">
      <w:pPr>
        <w:pStyle w:val="RKnormal"/>
      </w:pPr>
    </w:p>
    <w:p w:rsidR="007B3FF7" w:rsidRDefault="007B3FF7">
      <w:pPr>
        <w:pStyle w:val="RKnormal"/>
      </w:pPr>
    </w:p>
    <w:p w:rsidR="007B3FF7" w:rsidRDefault="007B3FF7">
      <w:pPr>
        <w:pStyle w:val="RKnormal"/>
      </w:pPr>
      <w:r>
        <w:t>Gabriel Wikström</w:t>
      </w:r>
    </w:p>
    <w:sectPr w:rsidR="007B3FF7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F7" w:rsidRDefault="007B3FF7">
      <w:r>
        <w:separator/>
      </w:r>
    </w:p>
  </w:endnote>
  <w:endnote w:type="continuationSeparator" w:id="0">
    <w:p w:rsidR="007B3FF7" w:rsidRDefault="007B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F7" w:rsidRDefault="007B3FF7">
      <w:r>
        <w:separator/>
      </w:r>
    </w:p>
  </w:footnote>
  <w:footnote w:type="continuationSeparator" w:id="0">
    <w:p w:rsidR="007B3FF7" w:rsidRDefault="007B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26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FF7" w:rsidRDefault="007B3F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6AB8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F7"/>
    <w:rsid w:val="0001320A"/>
    <w:rsid w:val="000A4AB4"/>
    <w:rsid w:val="000C160F"/>
    <w:rsid w:val="00150384"/>
    <w:rsid w:val="00160901"/>
    <w:rsid w:val="001805B7"/>
    <w:rsid w:val="002456F2"/>
    <w:rsid w:val="00245EFB"/>
    <w:rsid w:val="00273B79"/>
    <w:rsid w:val="00284B18"/>
    <w:rsid w:val="00367B1C"/>
    <w:rsid w:val="004A328D"/>
    <w:rsid w:val="004E5C78"/>
    <w:rsid w:val="0058762B"/>
    <w:rsid w:val="005D169E"/>
    <w:rsid w:val="00605E75"/>
    <w:rsid w:val="0064799F"/>
    <w:rsid w:val="006E3118"/>
    <w:rsid w:val="006E4E11"/>
    <w:rsid w:val="0070436D"/>
    <w:rsid w:val="007242A3"/>
    <w:rsid w:val="007A55BE"/>
    <w:rsid w:val="007A6855"/>
    <w:rsid w:val="007B3FF7"/>
    <w:rsid w:val="007E6A0E"/>
    <w:rsid w:val="00895F41"/>
    <w:rsid w:val="008A0D68"/>
    <w:rsid w:val="0092027A"/>
    <w:rsid w:val="00955E31"/>
    <w:rsid w:val="009852BA"/>
    <w:rsid w:val="00992E72"/>
    <w:rsid w:val="00A460F3"/>
    <w:rsid w:val="00AF26D1"/>
    <w:rsid w:val="00C169CA"/>
    <w:rsid w:val="00C526B8"/>
    <w:rsid w:val="00C52A38"/>
    <w:rsid w:val="00CC5FB7"/>
    <w:rsid w:val="00CE66D0"/>
    <w:rsid w:val="00D133D7"/>
    <w:rsid w:val="00D61E2A"/>
    <w:rsid w:val="00D85899"/>
    <w:rsid w:val="00DA19EE"/>
    <w:rsid w:val="00E80146"/>
    <w:rsid w:val="00E904D0"/>
    <w:rsid w:val="00EC25F9"/>
    <w:rsid w:val="00ED583F"/>
    <w:rsid w:val="00EE104A"/>
    <w:rsid w:val="00F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3F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3FF7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unhideWhenUsed/>
    <w:rsid w:val="005D169E"/>
    <w:pPr>
      <w:numPr>
        <w:numId w:val="1"/>
      </w:numPr>
      <w:spacing w:line="240" w:lineRule="auto"/>
      <w:textAlignment w:val="auto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3F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3FF7"/>
    <w:rPr>
      <w:rFonts w:ascii="Tahoma" w:hAnsi="Tahoma" w:cs="Tahoma"/>
      <w:sz w:val="16"/>
      <w:szCs w:val="16"/>
      <w:lang w:eastAsia="en-US"/>
    </w:rPr>
  </w:style>
  <w:style w:type="paragraph" w:styleId="Punktlista">
    <w:name w:val="List Bullet"/>
    <w:basedOn w:val="Normal"/>
    <w:unhideWhenUsed/>
    <w:rsid w:val="005D169E"/>
    <w:pPr>
      <w:numPr>
        <w:numId w:val="1"/>
      </w:numPr>
      <w:spacing w:line="240" w:lineRule="auto"/>
      <w:textAlignment w:val="auto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003b0b4a-039f-4570-8ccf-ecbb70e45f19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839C4-FCEE-47C4-B82E-6AFE9A2BC453}"/>
</file>

<file path=customXml/itemProps2.xml><?xml version="1.0" encoding="utf-8"?>
<ds:datastoreItem xmlns:ds="http://schemas.openxmlformats.org/officeDocument/2006/customXml" ds:itemID="{29645D24-E79B-4147-8395-1BE0AB05DAD0}"/>
</file>

<file path=customXml/itemProps3.xml><?xml version="1.0" encoding="utf-8"?>
<ds:datastoreItem xmlns:ds="http://schemas.openxmlformats.org/officeDocument/2006/customXml" ds:itemID="{CFB982DB-0787-46C9-B0B9-DBD0D02BB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Viveca Mattsson</cp:lastModifiedBy>
  <cp:revision>2</cp:revision>
  <cp:lastPrinted>2000-01-21T13:02:00Z</cp:lastPrinted>
  <dcterms:created xsi:type="dcterms:W3CDTF">2015-12-01T15:03:00Z</dcterms:created>
  <dcterms:modified xsi:type="dcterms:W3CDTF">2015-12-01T15:03:00Z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