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18F4" w:rsidRPr="00634F41" w:rsidTr="00D218F4">
        <w:tc>
          <w:tcPr>
            <w:tcW w:w="5471" w:type="dxa"/>
          </w:tcPr>
          <w:p w:rsidR="00D218F4" w:rsidRPr="00634F41" w:rsidRDefault="00D218F4" w:rsidP="00D218F4">
            <w:pPr>
              <w:pStyle w:val="RSKRbeteckning"/>
              <w:spacing w:before="240"/>
            </w:pPr>
            <w:r w:rsidRPr="00634F41">
              <w:t>Riksdagsskrivelse</w:t>
            </w:r>
          </w:p>
          <w:p w:rsidR="00D218F4" w:rsidRPr="00634F41" w:rsidRDefault="00D218F4" w:rsidP="00D218F4">
            <w:pPr>
              <w:pStyle w:val="RSKRbeteckning"/>
            </w:pPr>
            <w:r w:rsidRPr="00634F41">
              <w:t>2019/20:167</w:t>
            </w:r>
          </w:p>
        </w:tc>
        <w:tc>
          <w:tcPr>
            <w:tcW w:w="2551" w:type="dxa"/>
          </w:tcPr>
          <w:p w:rsidR="00D218F4" w:rsidRPr="00634F41" w:rsidRDefault="00D218F4" w:rsidP="00D218F4">
            <w:pPr>
              <w:jc w:val="right"/>
            </w:pPr>
          </w:p>
        </w:tc>
      </w:tr>
      <w:tr w:rsidR="00D218F4" w:rsidRPr="00634F41" w:rsidTr="00D218F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18F4" w:rsidRPr="00634F41" w:rsidRDefault="00D218F4" w:rsidP="00D218F4">
            <w:pPr>
              <w:rPr>
                <w:sz w:val="10"/>
              </w:rPr>
            </w:pPr>
          </w:p>
        </w:tc>
      </w:tr>
    </w:tbl>
    <w:p w:rsidR="005E6CE0" w:rsidRPr="00634F41" w:rsidRDefault="005E6CE0" w:rsidP="00D218F4"/>
    <w:p w:rsidR="00D218F4" w:rsidRPr="00634F41" w:rsidRDefault="00D218F4" w:rsidP="00D218F4">
      <w:pPr>
        <w:pStyle w:val="Mottagare1"/>
      </w:pPr>
      <w:r w:rsidRPr="00634F41">
        <w:t>Regeringen</w:t>
      </w:r>
    </w:p>
    <w:p w:rsidR="00D218F4" w:rsidRPr="00634F41" w:rsidRDefault="00D218F4" w:rsidP="00D218F4">
      <w:pPr>
        <w:pStyle w:val="Mottagare2"/>
      </w:pPr>
      <w:r w:rsidRPr="00634F41">
        <w:t>Infrastrukturdepartementet</w:t>
      </w:r>
    </w:p>
    <w:p w:rsidR="00D218F4" w:rsidRPr="00634F41" w:rsidRDefault="00D218F4" w:rsidP="00D218F4">
      <w:r w:rsidRPr="00634F41">
        <w:t xml:space="preserve">Med överlämnande av näringsutskottets betänkande 2019/20:NU9 Underskott i förhållande till elnätsföretagens intäktsramar för tillsynsperioden 2012–2015 får jag anmäla att riksdagen denna dag </w:t>
      </w:r>
      <w:r w:rsidR="00337F56" w:rsidRPr="00634F41">
        <w:t>dels bifallit reservationen under punkt 2, dels i övrigt bifallit utskottets förslag till riksdagsbeslut</w:t>
      </w:r>
      <w:r w:rsidRPr="00634F41">
        <w:t>.</w:t>
      </w:r>
    </w:p>
    <w:p w:rsidR="00D218F4" w:rsidRPr="00634F41" w:rsidRDefault="00D218F4" w:rsidP="00D218F4">
      <w:pPr>
        <w:pStyle w:val="Stockholm"/>
      </w:pPr>
      <w:r w:rsidRPr="00634F41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18F4" w:rsidRPr="00634F41" w:rsidTr="00D218F4">
        <w:tc>
          <w:tcPr>
            <w:tcW w:w="3628" w:type="dxa"/>
          </w:tcPr>
          <w:p w:rsidR="00D218F4" w:rsidRPr="00634F41" w:rsidRDefault="00D218F4" w:rsidP="00D218F4">
            <w:pPr>
              <w:pStyle w:val="AvsTalman"/>
            </w:pPr>
            <w:r w:rsidRPr="00634F41">
              <w:t>Andreas Norlén</w:t>
            </w:r>
          </w:p>
        </w:tc>
        <w:tc>
          <w:tcPr>
            <w:tcW w:w="3628" w:type="dxa"/>
          </w:tcPr>
          <w:p w:rsidR="00D218F4" w:rsidRPr="00634F41" w:rsidRDefault="00D218F4" w:rsidP="00D218F4">
            <w:pPr>
              <w:pStyle w:val="AvsTjnsteman"/>
            </w:pPr>
            <w:r w:rsidRPr="00634F41">
              <w:t>Claes Mårtensson</w:t>
            </w:r>
          </w:p>
        </w:tc>
      </w:tr>
    </w:tbl>
    <w:p w:rsidR="00D218F4" w:rsidRPr="00634F41" w:rsidRDefault="00D218F4" w:rsidP="00D218F4"/>
    <w:sectPr w:rsidR="00D218F4" w:rsidRPr="00634F4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146" w:rsidRPr="00634F41" w:rsidRDefault="00DB7146" w:rsidP="002C3923">
      <w:r w:rsidRPr="00634F41">
        <w:separator/>
      </w:r>
    </w:p>
  </w:endnote>
  <w:endnote w:type="continuationSeparator" w:id="0">
    <w:p w:rsidR="00DB7146" w:rsidRPr="00634F41" w:rsidRDefault="00DB7146" w:rsidP="002C3923">
      <w:r w:rsidRPr="00634F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146" w:rsidRPr="00634F41" w:rsidRDefault="00DB7146" w:rsidP="002C3923">
      <w:r w:rsidRPr="00634F41">
        <w:separator/>
      </w:r>
    </w:p>
  </w:footnote>
  <w:footnote w:type="continuationSeparator" w:id="0">
    <w:p w:rsidR="00DB7146" w:rsidRPr="00634F41" w:rsidRDefault="00DB7146" w:rsidP="002C3923">
      <w:r w:rsidRPr="00634F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34F41" w:rsidRDefault="00737FBF">
    <w:pPr>
      <w:pStyle w:val="Sidhuvud"/>
    </w:pPr>
    <w:r w:rsidRPr="00634F4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7F5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69F5"/>
    <w:rsid w:val="00503B59"/>
    <w:rsid w:val="00534E4F"/>
    <w:rsid w:val="00541B7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4F41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6D59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18F4"/>
    <w:rsid w:val="00D93485"/>
    <w:rsid w:val="00D93FFF"/>
    <w:rsid w:val="00DB714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568128E-01C9-4037-9DBA-31867ADB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E8F73-51DF-4F01-91CC-04F204978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2020-02-19T16:13:00Z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9</vt:lpwstr>
  </property>
  <property fmtid="{D5CDD505-2E9C-101B-9397-08002B2CF9AE}" pid="18" name="RefRubrik">
    <vt:lpwstr>Underskott i förhållande till elnätsföretagens intäktsramar för tillsynsperioden 2012–2015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