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F0413" w:rsidTr="005803F6">
        <w:tblPrEx>
          <w:tblCellMar>
            <w:top w:w="0" w:type="dxa"/>
            <w:bottom w:w="0" w:type="dxa"/>
          </w:tblCellMar>
        </w:tblPrEx>
        <w:tc>
          <w:tcPr>
            <w:tcW w:w="2268" w:type="dxa"/>
          </w:tcPr>
          <w:p w:rsidR="006E4E11" w:rsidRPr="00BF0413" w:rsidRDefault="000E23C9" w:rsidP="007242A3">
            <w:pPr>
              <w:framePr w:w="5035" w:h="1644" w:wrap="notBeside" w:vAnchor="page" w:hAnchor="page" w:x="6573" w:y="721"/>
              <w:rPr>
                <w:rFonts w:ascii="TradeGothic" w:hAnsi="TradeGothic"/>
                <w:sz w:val="20"/>
              </w:rPr>
            </w:pPr>
            <w:r w:rsidRPr="00BF0413">
              <w:rPr>
                <w:rFonts w:ascii="TradeGothic" w:hAnsi="TradeGothic"/>
                <w:sz w:val="20"/>
              </w:rPr>
              <w:t>Bilaga 5</w:t>
            </w:r>
          </w:p>
        </w:tc>
        <w:tc>
          <w:tcPr>
            <w:tcW w:w="2999" w:type="dxa"/>
            <w:gridSpan w:val="2"/>
          </w:tcPr>
          <w:p w:rsidR="006E4E11" w:rsidRPr="00BF0413" w:rsidRDefault="000D0743" w:rsidP="000D0743">
            <w:pPr>
              <w:framePr w:w="5035" w:h="1644" w:wrap="notBeside" w:vAnchor="page" w:hAnchor="page" w:x="6573" w:y="721"/>
              <w:jc w:val="right"/>
              <w:rPr>
                <w:rFonts w:ascii="TradeGothic" w:hAnsi="TradeGothic"/>
                <w:sz w:val="18"/>
              </w:rPr>
            </w:pPr>
            <w:r w:rsidRPr="00BF0413">
              <w:rPr>
                <w:rFonts w:ascii="TradeGothic" w:hAnsi="TradeGothic"/>
                <w:sz w:val="18"/>
              </w:rPr>
              <w:t>Miljö, dp. 10</w:t>
            </w:r>
          </w:p>
        </w:tc>
      </w:tr>
      <w:tr w:rsidR="005803F6" w:rsidRPr="00BF0413" w:rsidTr="005803F6">
        <w:tblPrEx>
          <w:tblCellMar>
            <w:top w:w="0" w:type="dxa"/>
            <w:bottom w:w="0" w:type="dxa"/>
          </w:tblCellMar>
        </w:tblPrEx>
        <w:tc>
          <w:tcPr>
            <w:tcW w:w="5267" w:type="dxa"/>
            <w:gridSpan w:val="3"/>
          </w:tcPr>
          <w:p w:rsidR="005803F6" w:rsidRPr="00BF0413" w:rsidRDefault="005803F6" w:rsidP="007242A3">
            <w:pPr>
              <w:framePr w:w="5035" w:h="1644" w:wrap="notBeside" w:vAnchor="page" w:hAnchor="page" w:x="6573" w:y="721"/>
              <w:rPr>
                <w:rFonts w:ascii="TradeGothic" w:hAnsi="TradeGothic"/>
                <w:b/>
                <w:sz w:val="22"/>
              </w:rPr>
            </w:pPr>
            <w:r w:rsidRPr="00BF0413">
              <w:rPr>
                <w:rFonts w:ascii="TradeGothic" w:hAnsi="TradeGothic"/>
                <w:b/>
                <w:sz w:val="22"/>
              </w:rPr>
              <w:t>Rådspromemoria</w:t>
            </w:r>
          </w:p>
        </w:tc>
      </w:tr>
      <w:tr w:rsidR="006E4E11" w:rsidRPr="00BF0413" w:rsidTr="005803F6">
        <w:tblPrEx>
          <w:tblCellMar>
            <w:top w:w="0" w:type="dxa"/>
            <w:bottom w:w="0" w:type="dxa"/>
          </w:tblCellMar>
        </w:tblPrEx>
        <w:tc>
          <w:tcPr>
            <w:tcW w:w="3402" w:type="dxa"/>
            <w:gridSpan w:val="2"/>
          </w:tcPr>
          <w:p w:rsidR="006E4E11" w:rsidRPr="00BF0413" w:rsidRDefault="006E4E11" w:rsidP="007242A3">
            <w:pPr>
              <w:framePr w:w="5035" w:h="1644" w:wrap="notBeside" w:vAnchor="page" w:hAnchor="page" w:x="6573" w:y="721"/>
            </w:pPr>
          </w:p>
        </w:tc>
        <w:tc>
          <w:tcPr>
            <w:tcW w:w="1865" w:type="dxa"/>
          </w:tcPr>
          <w:p w:rsidR="006E4E11" w:rsidRPr="00BF0413" w:rsidRDefault="006E4E11" w:rsidP="007242A3">
            <w:pPr>
              <w:framePr w:w="5035" w:h="1644" w:wrap="notBeside" w:vAnchor="page" w:hAnchor="page" w:x="6573" w:y="721"/>
            </w:pPr>
          </w:p>
        </w:tc>
      </w:tr>
      <w:tr w:rsidR="006E4E11" w:rsidRPr="00BF0413" w:rsidTr="005803F6">
        <w:tblPrEx>
          <w:tblCellMar>
            <w:top w:w="0" w:type="dxa"/>
            <w:bottom w:w="0" w:type="dxa"/>
          </w:tblCellMar>
        </w:tblPrEx>
        <w:tc>
          <w:tcPr>
            <w:tcW w:w="2268" w:type="dxa"/>
          </w:tcPr>
          <w:p w:rsidR="006E4E11" w:rsidRPr="00BF0413" w:rsidRDefault="00495056" w:rsidP="00282F36">
            <w:pPr>
              <w:framePr w:w="5035" w:h="1644" w:wrap="notBeside" w:vAnchor="page" w:hAnchor="page" w:x="6573" w:y="721"/>
            </w:pPr>
            <w:r w:rsidRPr="00BF0413">
              <w:t>2012-0</w:t>
            </w:r>
            <w:r w:rsidR="000E23C9" w:rsidRPr="00BF0413">
              <w:t>6</w:t>
            </w:r>
            <w:r w:rsidRPr="00BF0413">
              <w:t>-</w:t>
            </w:r>
            <w:r w:rsidR="000E23C9" w:rsidRPr="00BF0413">
              <w:t>0</w:t>
            </w:r>
            <w:r w:rsidR="00282F36" w:rsidRPr="00BF0413">
              <w:t>4</w:t>
            </w:r>
          </w:p>
        </w:tc>
        <w:tc>
          <w:tcPr>
            <w:tcW w:w="2999" w:type="dxa"/>
            <w:gridSpan w:val="2"/>
          </w:tcPr>
          <w:p w:rsidR="006E4E11" w:rsidRPr="00BF0413" w:rsidRDefault="006E4E11" w:rsidP="007242A3">
            <w:pPr>
              <w:framePr w:w="5035" w:h="1644" w:wrap="notBeside" w:vAnchor="page" w:hAnchor="page" w:x="6573" w:y="721"/>
            </w:pPr>
          </w:p>
        </w:tc>
      </w:tr>
      <w:tr w:rsidR="006E4E11" w:rsidRPr="00BF0413" w:rsidTr="005803F6">
        <w:tblPrEx>
          <w:tblCellMar>
            <w:top w:w="0" w:type="dxa"/>
            <w:bottom w:w="0" w:type="dxa"/>
          </w:tblCellMar>
        </w:tblPrEx>
        <w:tc>
          <w:tcPr>
            <w:tcW w:w="2268" w:type="dxa"/>
          </w:tcPr>
          <w:p w:rsidR="006E4E11" w:rsidRPr="00BF0413" w:rsidRDefault="006E4E11" w:rsidP="007242A3">
            <w:pPr>
              <w:framePr w:w="5035" w:h="1644" w:wrap="notBeside" w:vAnchor="page" w:hAnchor="page" w:x="6573" w:y="721"/>
            </w:pPr>
          </w:p>
        </w:tc>
        <w:tc>
          <w:tcPr>
            <w:tcW w:w="2999" w:type="dxa"/>
            <w:gridSpan w:val="2"/>
          </w:tcPr>
          <w:p w:rsidR="006E4E11" w:rsidRPr="00BF0413" w:rsidRDefault="006E4E11" w:rsidP="007242A3">
            <w:pPr>
              <w:framePr w:w="5035" w:h="1644" w:wrap="notBeside" w:vAnchor="page" w:hAnchor="page" w:x="6573" w:y="721"/>
            </w:pPr>
          </w:p>
        </w:tc>
      </w:tr>
    </w:tbl>
    <w:p w:rsidR="005F185A" w:rsidRPr="00BF0413" w:rsidRDefault="005F185A" w:rsidP="005F185A">
      <w:pPr>
        <w:rPr>
          <w:vanish/>
        </w:rPr>
      </w:pPr>
    </w:p>
    <w:tbl>
      <w:tblPr>
        <w:tblW w:w="0" w:type="auto"/>
        <w:tblLayout w:type="fixed"/>
        <w:tblLook w:val="0000" w:firstRow="0" w:lastRow="0" w:firstColumn="0" w:lastColumn="0" w:noHBand="0" w:noVBand="0"/>
      </w:tblPr>
      <w:tblGrid>
        <w:gridCol w:w="4911"/>
      </w:tblGrid>
      <w:tr w:rsidR="006E4E11" w:rsidRPr="00BF0413">
        <w:tblPrEx>
          <w:tblCellMar>
            <w:top w:w="0" w:type="dxa"/>
            <w:bottom w:w="0" w:type="dxa"/>
          </w:tblCellMar>
        </w:tblPrEx>
        <w:trPr>
          <w:trHeight w:val="284"/>
        </w:trPr>
        <w:tc>
          <w:tcPr>
            <w:tcW w:w="4911" w:type="dxa"/>
          </w:tcPr>
          <w:p w:rsidR="006E4E11" w:rsidRPr="00BF0413" w:rsidRDefault="005803F6">
            <w:pPr>
              <w:pStyle w:val="Avsndare"/>
              <w:framePr w:h="2483" w:wrap="notBeside" w:x="1504"/>
              <w:rPr>
                <w:b/>
                <w:i w:val="0"/>
                <w:sz w:val="22"/>
              </w:rPr>
            </w:pPr>
            <w:r w:rsidRPr="00BF0413">
              <w:rPr>
                <w:b/>
                <w:i w:val="0"/>
                <w:sz w:val="22"/>
              </w:rPr>
              <w:t>Miljödepartementet</w:t>
            </w:r>
          </w:p>
        </w:tc>
      </w:tr>
      <w:tr w:rsidR="006E4E11" w:rsidRPr="00BF0413">
        <w:tblPrEx>
          <w:tblCellMar>
            <w:top w:w="0" w:type="dxa"/>
            <w:bottom w:w="0" w:type="dxa"/>
          </w:tblCellMar>
        </w:tblPrEx>
        <w:trPr>
          <w:trHeight w:val="284"/>
        </w:trPr>
        <w:tc>
          <w:tcPr>
            <w:tcW w:w="4911" w:type="dxa"/>
          </w:tcPr>
          <w:p w:rsidR="006E4E11" w:rsidRPr="00BF0413" w:rsidRDefault="006E4E11">
            <w:pPr>
              <w:pStyle w:val="Avsndare"/>
              <w:framePr w:h="2483" w:wrap="notBeside" w:x="1504"/>
              <w:rPr>
                <w:bCs/>
                <w:iCs/>
              </w:rPr>
            </w:pPr>
          </w:p>
        </w:tc>
      </w:tr>
      <w:tr w:rsidR="006E4E11" w:rsidRPr="00BF0413">
        <w:tblPrEx>
          <w:tblCellMar>
            <w:top w:w="0" w:type="dxa"/>
            <w:bottom w:w="0" w:type="dxa"/>
          </w:tblCellMar>
        </w:tblPrEx>
        <w:trPr>
          <w:trHeight w:val="284"/>
        </w:trPr>
        <w:tc>
          <w:tcPr>
            <w:tcW w:w="4911" w:type="dxa"/>
          </w:tcPr>
          <w:p w:rsidR="006E4E11" w:rsidRPr="00BF0413" w:rsidRDefault="005803F6">
            <w:pPr>
              <w:pStyle w:val="Avsndare"/>
              <w:framePr w:h="2483" w:wrap="notBeside" w:x="1504"/>
              <w:rPr>
                <w:bCs/>
                <w:iCs/>
              </w:rPr>
            </w:pPr>
            <w:r w:rsidRPr="00BF0413">
              <w:rPr>
                <w:bCs/>
                <w:iCs/>
              </w:rPr>
              <w:t>Internationella enheten</w:t>
            </w:r>
          </w:p>
        </w:tc>
      </w:tr>
      <w:tr w:rsidR="006E4E11" w:rsidRPr="00BF0413">
        <w:tblPrEx>
          <w:tblCellMar>
            <w:top w:w="0" w:type="dxa"/>
            <w:bottom w:w="0" w:type="dxa"/>
          </w:tblCellMar>
        </w:tblPrEx>
        <w:trPr>
          <w:trHeight w:val="284"/>
        </w:trPr>
        <w:tc>
          <w:tcPr>
            <w:tcW w:w="4911" w:type="dxa"/>
          </w:tcPr>
          <w:p w:rsidR="006E4E11" w:rsidRPr="00BF0413" w:rsidRDefault="006E4E11">
            <w:pPr>
              <w:pStyle w:val="Avsndare"/>
              <w:framePr w:h="2483" w:wrap="notBeside" w:x="1504"/>
              <w:rPr>
                <w:bCs/>
                <w:iCs/>
              </w:rPr>
            </w:pPr>
          </w:p>
        </w:tc>
      </w:tr>
      <w:tr w:rsidR="006E4E11" w:rsidRPr="00BF0413">
        <w:tblPrEx>
          <w:tblCellMar>
            <w:top w:w="0" w:type="dxa"/>
            <w:bottom w:w="0" w:type="dxa"/>
          </w:tblCellMar>
        </w:tblPrEx>
        <w:trPr>
          <w:trHeight w:val="284"/>
        </w:trPr>
        <w:tc>
          <w:tcPr>
            <w:tcW w:w="4911" w:type="dxa"/>
          </w:tcPr>
          <w:p w:rsidR="006E4E11" w:rsidRPr="00BF0413" w:rsidRDefault="006E4E11">
            <w:pPr>
              <w:pStyle w:val="Avsndare"/>
              <w:framePr w:h="2483" w:wrap="notBeside" w:x="1504"/>
              <w:rPr>
                <w:bCs/>
                <w:iCs/>
              </w:rPr>
            </w:pPr>
          </w:p>
        </w:tc>
      </w:tr>
      <w:tr w:rsidR="006E4E11" w:rsidRPr="00BF0413">
        <w:tblPrEx>
          <w:tblCellMar>
            <w:top w:w="0" w:type="dxa"/>
            <w:bottom w:w="0" w:type="dxa"/>
          </w:tblCellMar>
        </w:tblPrEx>
        <w:trPr>
          <w:trHeight w:val="284"/>
        </w:trPr>
        <w:tc>
          <w:tcPr>
            <w:tcW w:w="4911" w:type="dxa"/>
          </w:tcPr>
          <w:p w:rsidR="006E4E11" w:rsidRPr="00BF0413" w:rsidRDefault="006E4E11">
            <w:pPr>
              <w:pStyle w:val="Avsndare"/>
              <w:framePr w:h="2483" w:wrap="notBeside" w:x="1504"/>
              <w:rPr>
                <w:bCs/>
                <w:iCs/>
              </w:rPr>
            </w:pPr>
          </w:p>
        </w:tc>
      </w:tr>
      <w:tr w:rsidR="006E4E11" w:rsidRPr="00BF0413">
        <w:tblPrEx>
          <w:tblCellMar>
            <w:top w:w="0" w:type="dxa"/>
            <w:bottom w:w="0" w:type="dxa"/>
          </w:tblCellMar>
        </w:tblPrEx>
        <w:trPr>
          <w:trHeight w:val="284"/>
        </w:trPr>
        <w:tc>
          <w:tcPr>
            <w:tcW w:w="4911" w:type="dxa"/>
          </w:tcPr>
          <w:p w:rsidR="006E4E11" w:rsidRPr="00BF0413" w:rsidRDefault="006E4E11">
            <w:pPr>
              <w:pStyle w:val="Avsndare"/>
              <w:framePr w:h="2483" w:wrap="notBeside" w:x="1504"/>
              <w:rPr>
                <w:bCs/>
                <w:iCs/>
              </w:rPr>
            </w:pPr>
          </w:p>
        </w:tc>
      </w:tr>
      <w:tr w:rsidR="006E4E11" w:rsidRPr="00BF0413">
        <w:tblPrEx>
          <w:tblCellMar>
            <w:top w:w="0" w:type="dxa"/>
            <w:bottom w:w="0" w:type="dxa"/>
          </w:tblCellMar>
        </w:tblPrEx>
        <w:trPr>
          <w:trHeight w:val="284"/>
        </w:trPr>
        <w:tc>
          <w:tcPr>
            <w:tcW w:w="4911" w:type="dxa"/>
          </w:tcPr>
          <w:p w:rsidR="006E4E11" w:rsidRPr="00BF0413" w:rsidRDefault="006E4E11">
            <w:pPr>
              <w:pStyle w:val="Avsndare"/>
              <w:framePr w:h="2483" w:wrap="notBeside" w:x="1504"/>
              <w:rPr>
                <w:bCs/>
                <w:iCs/>
              </w:rPr>
            </w:pPr>
          </w:p>
        </w:tc>
      </w:tr>
      <w:tr w:rsidR="006E4E11" w:rsidRPr="00BF0413">
        <w:tblPrEx>
          <w:tblCellMar>
            <w:top w:w="0" w:type="dxa"/>
            <w:bottom w:w="0" w:type="dxa"/>
          </w:tblCellMar>
        </w:tblPrEx>
        <w:trPr>
          <w:trHeight w:val="284"/>
        </w:trPr>
        <w:tc>
          <w:tcPr>
            <w:tcW w:w="4911" w:type="dxa"/>
          </w:tcPr>
          <w:p w:rsidR="006E4E11" w:rsidRPr="00BF0413" w:rsidRDefault="006E4E11">
            <w:pPr>
              <w:pStyle w:val="Avsndare"/>
              <w:framePr w:h="2483" w:wrap="notBeside" w:x="1504"/>
              <w:rPr>
                <w:bCs/>
                <w:iCs/>
              </w:rPr>
            </w:pPr>
          </w:p>
        </w:tc>
      </w:tr>
    </w:tbl>
    <w:p w:rsidR="006E4E11" w:rsidRPr="00BF0413" w:rsidRDefault="006E4E11">
      <w:pPr>
        <w:framePr w:w="4400" w:h="2523" w:wrap="notBeside" w:vAnchor="page" w:hAnchor="page" w:x="6453" w:y="2445"/>
        <w:ind w:left="142"/>
        <w:rPr>
          <w:b/>
        </w:rPr>
      </w:pPr>
    </w:p>
    <w:p w:rsidR="005803F6" w:rsidRPr="00BF0413" w:rsidRDefault="00457C8F">
      <w:pPr>
        <w:pStyle w:val="RKrubrik"/>
        <w:pBdr>
          <w:bottom w:val="single" w:sz="6" w:space="1" w:color="auto"/>
        </w:pBdr>
      </w:pPr>
      <w:bookmarkStart w:id="0" w:name="bRubrik"/>
      <w:bookmarkEnd w:id="0"/>
      <w:r w:rsidRPr="00BF0413">
        <w:t xml:space="preserve">Rådets möte (miljö) den </w:t>
      </w:r>
      <w:r w:rsidR="00186794" w:rsidRPr="00BF0413">
        <w:t>11</w:t>
      </w:r>
      <w:r w:rsidRPr="00BF0413">
        <w:t xml:space="preserve"> </w:t>
      </w:r>
      <w:r w:rsidR="00186794" w:rsidRPr="00BF0413">
        <w:t>juni</w:t>
      </w:r>
      <w:r w:rsidRPr="00BF0413">
        <w:t xml:space="preserve"> 2012</w:t>
      </w:r>
    </w:p>
    <w:p w:rsidR="005803F6" w:rsidRPr="00BF0413" w:rsidRDefault="005803F6">
      <w:pPr>
        <w:pStyle w:val="RKnormal"/>
      </w:pPr>
    </w:p>
    <w:p w:rsidR="005803F6" w:rsidRPr="00BF0413" w:rsidRDefault="00727FA7">
      <w:pPr>
        <w:pStyle w:val="RKnormal"/>
      </w:pPr>
      <w:r w:rsidRPr="00BF0413">
        <w:t xml:space="preserve">Dagordningspunkt </w:t>
      </w:r>
      <w:r w:rsidR="00E05F8E" w:rsidRPr="00BF0413">
        <w:t>10</w:t>
      </w:r>
      <w:r w:rsidR="00186794" w:rsidRPr="00BF0413">
        <w:t>.</w:t>
      </w:r>
    </w:p>
    <w:p w:rsidR="005803F6" w:rsidRPr="00BF0413" w:rsidRDefault="005803F6">
      <w:pPr>
        <w:pStyle w:val="RKnormal"/>
      </w:pPr>
    </w:p>
    <w:p w:rsidR="00E05F8E" w:rsidRPr="00BF0413" w:rsidRDefault="005803F6" w:rsidP="00E05F8E">
      <w:pPr>
        <w:pStyle w:val="RKnormal"/>
      </w:pPr>
      <w:r w:rsidRPr="00BF0413">
        <w:t>Rubrik:</w:t>
      </w:r>
      <w:r w:rsidR="00457C8F" w:rsidRPr="00BF0413">
        <w:t xml:space="preserve"> </w:t>
      </w:r>
      <w:r w:rsidR="004C4FDA" w:rsidRPr="00BF0413">
        <w:t>Färdplan för ett konkurrenskraftigt utsläppssnålt samhälle 2050</w:t>
      </w:r>
    </w:p>
    <w:p w:rsidR="00E05F8E" w:rsidRPr="00BF0413" w:rsidRDefault="00E05F8E" w:rsidP="00E05F8E">
      <w:pPr>
        <w:pStyle w:val="RKnormal"/>
      </w:pPr>
      <w:r w:rsidRPr="00BF0413">
        <w:t xml:space="preserve">- </w:t>
      </w:r>
      <w:r w:rsidR="004C4FDA" w:rsidRPr="00BF0413">
        <w:t>Lägesrapport från ordförandeskapet</w:t>
      </w:r>
      <w:r w:rsidR="00727FA7" w:rsidRPr="00BF0413">
        <w:t xml:space="preserve"> samt eventuellt antagande av rådets slutsatser </w:t>
      </w:r>
      <w:r w:rsidR="004C4FDA" w:rsidRPr="00BF0413">
        <w:t xml:space="preserve"> </w:t>
      </w:r>
    </w:p>
    <w:p w:rsidR="005803F6" w:rsidRPr="00BF0413" w:rsidRDefault="005803F6">
      <w:pPr>
        <w:pStyle w:val="RKnormal"/>
      </w:pPr>
    </w:p>
    <w:p w:rsidR="00457C8F" w:rsidRPr="00BF0413" w:rsidRDefault="005803F6" w:rsidP="00457C8F">
      <w:pPr>
        <w:pStyle w:val="RKnormal"/>
      </w:pPr>
      <w:r w:rsidRPr="00BF0413">
        <w:t>Dokument:</w:t>
      </w:r>
      <w:r w:rsidR="00457C8F" w:rsidRPr="00BF0413">
        <w:t xml:space="preserve"> KOM(2011) 112 Meddelande från kommissionen till europaparlamentet, rådet, europeiska ekonomiska och sociala kommittén samt regionkommittén - Färdplan för ett konkurrenskraftigt utsläppssnålt samhälle 2050</w:t>
      </w:r>
    </w:p>
    <w:p w:rsidR="00457C8F" w:rsidRPr="00BF0413" w:rsidRDefault="00457C8F" w:rsidP="00457C8F">
      <w:pPr>
        <w:pStyle w:val="RKnormal"/>
      </w:pPr>
    </w:p>
    <w:p w:rsidR="005803F6" w:rsidRPr="00BF0413" w:rsidRDefault="00186794" w:rsidP="00186794">
      <w:pPr>
        <w:pStyle w:val="RKnormal"/>
      </w:pPr>
      <w:r w:rsidRPr="00BF0413">
        <w:t>6842/12 A Roadmap for moving to a competitive low-carbon economy in 2050 - Presidency conclusions</w:t>
      </w:r>
    </w:p>
    <w:p w:rsidR="00186794" w:rsidRPr="00BF0413" w:rsidRDefault="00186794">
      <w:pPr>
        <w:pStyle w:val="RKnormal"/>
      </w:pPr>
    </w:p>
    <w:p w:rsidR="005803F6" w:rsidRPr="00BF0413" w:rsidRDefault="005803F6">
      <w:pPr>
        <w:pStyle w:val="RKnormal"/>
      </w:pPr>
      <w:r w:rsidRPr="00BF0413">
        <w:t xml:space="preserve">Tidigare dokument: </w:t>
      </w:r>
      <w:r w:rsidR="00457C8F" w:rsidRPr="00BF0413">
        <w:t>Faktapromemoria 2010/11:FPM116 Meddelande om en färdplan till 2050 på klimatområdet</w:t>
      </w:r>
      <w:r w:rsidR="00B4493F" w:rsidRPr="00BF0413">
        <w:t xml:space="preserve">; </w:t>
      </w:r>
      <w:r w:rsidR="00186794" w:rsidRPr="00BF0413">
        <w:t xml:space="preserve">Rådspromemoria </w:t>
      </w:r>
      <w:r w:rsidR="00B4493F" w:rsidRPr="00BF0413">
        <w:t>inför miljörådet den 9 mars 2012</w:t>
      </w:r>
      <w:r w:rsidRPr="00BF0413">
        <w:t xml:space="preserve">        </w:t>
      </w:r>
    </w:p>
    <w:p w:rsidR="005803F6" w:rsidRPr="00BF0413" w:rsidRDefault="005803F6">
      <w:pPr>
        <w:pStyle w:val="RKnormal"/>
      </w:pPr>
    </w:p>
    <w:p w:rsidR="005803F6" w:rsidRPr="00BF0413" w:rsidRDefault="004C4FDA">
      <w:pPr>
        <w:pStyle w:val="RKnormal"/>
      </w:pPr>
      <w:r w:rsidRPr="00BF0413">
        <w:t>Förslaget har tidigare behandlats av EU-nämnden den 17 juni 2011 samt den 2 mars 2012.</w:t>
      </w:r>
    </w:p>
    <w:p w:rsidR="005803F6" w:rsidRPr="00BF0413" w:rsidRDefault="005803F6">
      <w:pPr>
        <w:pStyle w:val="RKrubrik"/>
      </w:pPr>
      <w:r w:rsidRPr="00BF0413">
        <w:t>Bakgrund</w:t>
      </w:r>
    </w:p>
    <w:p w:rsidR="00971AB9" w:rsidRPr="00BF0413" w:rsidRDefault="00971AB9" w:rsidP="00971AB9">
      <w:pPr>
        <w:pStyle w:val="RKnormal"/>
      </w:pPr>
      <w:r w:rsidRPr="00BF0413">
        <w:t xml:space="preserve">Under det svenska ordförandeskapet 2009 antog det Europeiska rådet målet att EU:s utsläpp ska minska med 80-95% till 2050 jämfört med 1990. Vid </w:t>
      </w:r>
      <w:r w:rsidR="00405298" w:rsidRPr="00BF0413">
        <w:t xml:space="preserve">klimatkonventionens möte </w:t>
      </w:r>
      <w:r w:rsidRPr="00BF0413">
        <w:t xml:space="preserve">i Cancun 2010 kom parterna överens om att alla utvecklade länder ska ta fram </w:t>
      </w:r>
      <w:r w:rsidR="004C4FDA" w:rsidRPr="00BF0413">
        <w:t xml:space="preserve">så kallade </w:t>
      </w:r>
      <w:r w:rsidRPr="00BF0413">
        <w:t>”low carbon development strategies” utan att närmare precisera formerna. Miljörådet och därefter Europeiska rådet efterfrågade i slutsatser från hösten 2010 och våren 2011 en sådan str</w:t>
      </w:r>
      <w:r w:rsidR="004C4FDA" w:rsidRPr="00BF0413">
        <w:t xml:space="preserve">ategi för EU från kommissionen. </w:t>
      </w:r>
      <w:r w:rsidRPr="00BF0413">
        <w:t xml:space="preserve">Kommissionen antog meddelandet om en färdplan till 2050 på klimatområdet den 8 mars 2011. </w:t>
      </w:r>
    </w:p>
    <w:p w:rsidR="00971AB9" w:rsidRPr="00BF0413" w:rsidRDefault="00971AB9" w:rsidP="00971AB9">
      <w:pPr>
        <w:pStyle w:val="RKnormal"/>
      </w:pPr>
    </w:p>
    <w:p w:rsidR="00B4493F" w:rsidRPr="00BF0413" w:rsidRDefault="00971AB9">
      <w:pPr>
        <w:pStyle w:val="RKnormal"/>
      </w:pPr>
      <w:r w:rsidRPr="00BF0413">
        <w:t>Miljörådet kunde inte enas om rådsslutsatser om meddelandet vid sitt möte den 21 juni 2011. Kommissionen och 26 medlemsstater ställde sig dock bakom</w:t>
      </w:r>
      <w:r w:rsidR="00873C52" w:rsidRPr="00BF0413">
        <w:t xml:space="preserve"> ordförandeskapets slutsatser</w:t>
      </w:r>
      <w:r w:rsidR="00727FA7" w:rsidRPr="00BF0413">
        <w:t xml:space="preserve"> och</w:t>
      </w:r>
      <w:r w:rsidR="00873C52" w:rsidRPr="00BF0413">
        <w:t xml:space="preserve"> </w:t>
      </w:r>
      <w:r w:rsidR="00727FA7" w:rsidRPr="00BF0413">
        <w:t>d</w:t>
      </w:r>
      <w:r w:rsidR="00B4493F" w:rsidRPr="00BF0413">
        <w:t xml:space="preserve">et danska ordförandeskapet gjorde ett nytt försök att anta rådsslutsatser om meddelandet den 9 mars 2012. </w:t>
      </w:r>
      <w:r w:rsidR="00EB7EB2" w:rsidRPr="00BF0413">
        <w:t>In</w:t>
      </w:r>
      <w:r w:rsidR="0083420F" w:rsidRPr="00BF0413">
        <w:t xml:space="preserve">te </w:t>
      </w:r>
      <w:r w:rsidR="0083420F" w:rsidRPr="00BF0413">
        <w:lastRenderedPageBreak/>
        <w:t xml:space="preserve">heller denna gång </w:t>
      </w:r>
      <w:r w:rsidR="00EB7EB2" w:rsidRPr="00BF0413">
        <w:t>kunde</w:t>
      </w:r>
      <w:r w:rsidR="00B4493F" w:rsidRPr="00BF0413">
        <w:t xml:space="preserve"> </w:t>
      </w:r>
      <w:r w:rsidR="0083420F" w:rsidRPr="00BF0413">
        <w:t xml:space="preserve">enighet </w:t>
      </w:r>
      <w:r w:rsidR="00B4493F" w:rsidRPr="00BF0413">
        <w:t xml:space="preserve">nås och </w:t>
      </w:r>
      <w:r w:rsidR="00EB7EB2" w:rsidRPr="00BF0413">
        <w:t xml:space="preserve">samma </w:t>
      </w:r>
      <w:r w:rsidR="00B4493F" w:rsidRPr="00BF0413">
        <w:t xml:space="preserve">26 medlemsstater och kommissionen ställde sig bakom ordförandeskapets slutsatser. </w:t>
      </w:r>
    </w:p>
    <w:p w:rsidR="00B4493F" w:rsidRPr="00BF0413" w:rsidRDefault="00B4493F">
      <w:pPr>
        <w:pStyle w:val="RKnormal"/>
      </w:pPr>
    </w:p>
    <w:p w:rsidR="005803F6" w:rsidRPr="00BF0413" w:rsidRDefault="00B4493F">
      <w:pPr>
        <w:pStyle w:val="RKnormal"/>
      </w:pPr>
      <w:r w:rsidRPr="00BF0413">
        <w:t xml:space="preserve">Några förhandlingar om reviderade rådsslutsatser har inte </w:t>
      </w:r>
      <w:r w:rsidR="00EB7EB2" w:rsidRPr="00BF0413">
        <w:t>genom</w:t>
      </w:r>
      <w:r w:rsidRPr="00BF0413">
        <w:t>förts efter miljörådet den 9 mars 2012. Rådet väntas därför ta ställning till de danska ordförandeskapsslutsatserna som endast en medlemsstat inte kunde acceptera</w:t>
      </w:r>
      <w:r w:rsidR="00064530" w:rsidRPr="00BF0413">
        <w:t xml:space="preserve"> i mars</w:t>
      </w:r>
      <w:r w:rsidR="00727FA7" w:rsidRPr="00BF0413">
        <w:t xml:space="preserve"> 2012</w:t>
      </w:r>
      <w:r w:rsidRPr="00BF0413">
        <w:t xml:space="preserve">. </w:t>
      </w:r>
      <w:r w:rsidR="00727FA7" w:rsidRPr="00BF0413">
        <w:t xml:space="preserve">Dessa slutsatser kommer, om alla medlemsstater ställer sig bakom, att antas som rådsslutsatser.  </w:t>
      </w:r>
    </w:p>
    <w:p w:rsidR="005803F6" w:rsidRPr="00BF0413" w:rsidRDefault="005803F6">
      <w:pPr>
        <w:pStyle w:val="RKrubrik"/>
      </w:pPr>
      <w:r w:rsidRPr="00BF0413">
        <w:t>Rättslig grund och beslutsförfarande</w:t>
      </w:r>
    </w:p>
    <w:p w:rsidR="00727FA7" w:rsidRPr="00BF0413" w:rsidRDefault="00727FA7" w:rsidP="00727FA7">
      <w:pPr>
        <w:pStyle w:val="RKnormal"/>
      </w:pPr>
      <w:r w:rsidRPr="00BF0413">
        <w:t>Ej lagstiftningsärende varför rättslig grund inte är relevant.</w:t>
      </w:r>
    </w:p>
    <w:p w:rsidR="00727FA7" w:rsidRPr="00BF0413" w:rsidRDefault="00727FA7" w:rsidP="00727FA7">
      <w:pPr>
        <w:pStyle w:val="RKnormal"/>
      </w:pPr>
      <w:r w:rsidRPr="00BF0413">
        <w:t>Rådsslutsatser antas i samförstånd.</w:t>
      </w:r>
    </w:p>
    <w:p w:rsidR="005803F6" w:rsidRPr="00BF0413" w:rsidRDefault="005803F6">
      <w:pPr>
        <w:pStyle w:val="RKrubrik"/>
        <w:rPr>
          <w:i/>
          <w:iCs/>
        </w:rPr>
      </w:pPr>
      <w:r w:rsidRPr="00BF0413">
        <w:rPr>
          <w:i/>
          <w:iCs/>
        </w:rPr>
        <w:t>Svensk ståndpunkt</w:t>
      </w:r>
    </w:p>
    <w:p w:rsidR="00971AB9" w:rsidRPr="00BF0413" w:rsidRDefault="00D968FC" w:rsidP="00971AB9">
      <w:pPr>
        <w:pStyle w:val="RKnormal"/>
      </w:pPr>
      <w:r w:rsidRPr="00BF0413">
        <w:rPr>
          <w:rFonts w:cs="OrigGarmnd BT"/>
          <w:color w:val="000000"/>
          <w:szCs w:val="24"/>
          <w:lang w:eastAsia="sv-SE"/>
        </w:rPr>
        <w:t xml:space="preserve">Regeringen står bakom de danska ordförandeskapsslutsatserna från miljörådet den 9 mars 2012 och stödjer att dessa utgör basen för rådsslutsatser om kommissionens meddelande om en färdplan till 2050. </w:t>
      </w:r>
      <w:r w:rsidR="00DF3233" w:rsidRPr="00BF0413">
        <w:t>Regeringen</w:t>
      </w:r>
      <w:r w:rsidR="00971AB9" w:rsidRPr="00BF0413">
        <w:t xml:space="preserve"> anser att det är mycket viktigt att miljörådet kan enas om inriktningen för Unionens långsiktiga klimatpolitik så att näringsliv och samhälle får efterfrågad vägledning. </w:t>
      </w:r>
    </w:p>
    <w:p w:rsidR="00971AB9" w:rsidRPr="00BF0413" w:rsidRDefault="00971AB9" w:rsidP="00971AB9">
      <w:pPr>
        <w:pStyle w:val="RKnormal"/>
      </w:pPr>
    </w:p>
    <w:p w:rsidR="00EB7EB2" w:rsidRPr="00BF0413" w:rsidRDefault="00DF3233" w:rsidP="00971AB9">
      <w:pPr>
        <w:pStyle w:val="RKnormal"/>
      </w:pPr>
      <w:r w:rsidRPr="00BF0413">
        <w:t>Regeringen</w:t>
      </w:r>
      <w:r w:rsidR="00971AB9" w:rsidRPr="00BF0413">
        <w:t xml:space="preserve"> anser att EU bör befästa sin ledande roll i klimatarbetet genom att visa hur en ambitiös klimatpolitik kan kombineras med ekonomisk tillväxt. EU:s långsiktiga klimatpolitik måste inriktas så att den är konsistent med det övergripande målet om att den globala medeltemperaturen ska öka med högst två grader och med EU-målet om 80-95% utsläppsminskning </w:t>
      </w:r>
      <w:r w:rsidR="00873C52" w:rsidRPr="00BF0413">
        <w:t xml:space="preserve">till </w:t>
      </w:r>
      <w:r w:rsidR="00971AB9" w:rsidRPr="00BF0413">
        <w:t>år 2050. Långsiktiga utsläppsmål behövs för att ge näringslivet tillräcklig förutsägbarhet, skapa incitament för långsiktigt nödvändiga klimatinvesteringar och för att undvika s</w:t>
      </w:r>
      <w:r w:rsidR="004C4FDA" w:rsidRPr="00BF0413">
        <w:t>å kallade ”stranded costs” (till exempel</w:t>
      </w:r>
      <w:r w:rsidR="00971AB9" w:rsidRPr="00BF0413">
        <w:t xml:space="preserve"> kostnader för investeringar i teknik/infrastruktur som måste avvecklas i förtid p</w:t>
      </w:r>
      <w:r w:rsidR="004C4FDA" w:rsidRPr="00BF0413">
        <w:t>å grund av</w:t>
      </w:r>
      <w:r w:rsidR="00971AB9" w:rsidRPr="00BF0413">
        <w:t xml:space="preserve"> att framtida utsläppspriser inte tillräckligt beaktats).</w:t>
      </w:r>
      <w:r w:rsidR="00064530" w:rsidRPr="00BF0413">
        <w:t xml:space="preserve"> </w:t>
      </w:r>
    </w:p>
    <w:p w:rsidR="00EB7EB2" w:rsidRPr="00BF0413" w:rsidRDefault="00EB7EB2" w:rsidP="00971AB9">
      <w:pPr>
        <w:pStyle w:val="RKnormal"/>
      </w:pPr>
    </w:p>
    <w:p w:rsidR="00971AB9" w:rsidRPr="00BF0413" w:rsidRDefault="00064530" w:rsidP="00971AB9">
      <w:pPr>
        <w:pStyle w:val="RKnormal"/>
      </w:pPr>
      <w:r w:rsidRPr="00BF0413">
        <w:t>Regeringen anser att det är hög tid för EU att staka ut vägen för klimatpolitiken bortom 2020 och anser att kommissionen bör ges i uppdrag att presentera förslag för hur EU kan minska utsläppen i tillräcklig omfattning med fokus mot 2030.</w:t>
      </w:r>
    </w:p>
    <w:p w:rsidR="00971AB9" w:rsidRPr="00BF0413" w:rsidRDefault="00971AB9" w:rsidP="00971AB9">
      <w:pPr>
        <w:pStyle w:val="RKnormal"/>
      </w:pPr>
    </w:p>
    <w:p w:rsidR="00971AB9" w:rsidRPr="00BF0413" w:rsidRDefault="00DF3233" w:rsidP="00971AB9">
      <w:pPr>
        <w:pStyle w:val="RKnormal"/>
      </w:pPr>
      <w:r w:rsidRPr="00BF0413">
        <w:t>Regeringen</w:t>
      </w:r>
      <w:r w:rsidR="00971AB9" w:rsidRPr="00BF0413">
        <w:t xml:space="preserve"> anser att ett arbete för minskade växthusgasutsläpp i Europa kan betyda konkurrensfördelar i den växande globala marknaden för energirelaterade varor och tjänster. Företag kan upprätthålla sin konkurrenskraft genom att utveckla utsläppssnåla, innovativa, resurseffektiva lösningar som bidrar till en omställning till en grön ekonomi.</w:t>
      </w:r>
      <w:r w:rsidR="00064530" w:rsidRPr="00BF0413">
        <w:t xml:space="preserve"> </w:t>
      </w:r>
    </w:p>
    <w:p w:rsidR="005803F6" w:rsidRPr="00BF0413" w:rsidRDefault="005803F6">
      <w:pPr>
        <w:pStyle w:val="RKrubrik"/>
      </w:pPr>
      <w:r w:rsidRPr="00BF0413">
        <w:t>Europaparlamentets inställning</w:t>
      </w:r>
    </w:p>
    <w:p w:rsidR="006E22CB" w:rsidRPr="00BF0413" w:rsidRDefault="006E22CB" w:rsidP="006E22CB">
      <w:pPr>
        <w:pStyle w:val="RKnormal"/>
      </w:pPr>
      <w:r w:rsidRPr="00BF0413">
        <w:t>Europaparlamentet har i resolution antagen den 15 mars 2012 ställt sig bakom kommissionens färdplan till 2050 och dess milstolpar. Europaparlamentet uppmanar också kommissionen att föreslå mål för 2030 och 2040 samt att inom två år lägga fram förslag för att möjliggöra att 2030-målet uppnås.</w:t>
      </w:r>
    </w:p>
    <w:p w:rsidR="005803F6" w:rsidRPr="00BF0413" w:rsidRDefault="005803F6">
      <w:pPr>
        <w:pStyle w:val="RKrubrik"/>
        <w:rPr>
          <w:i/>
          <w:iCs/>
        </w:rPr>
      </w:pPr>
      <w:r w:rsidRPr="00BF0413">
        <w:rPr>
          <w:i/>
          <w:iCs/>
        </w:rPr>
        <w:t>Förslaget</w:t>
      </w:r>
      <w:r w:rsidR="00FD45E7" w:rsidRPr="00BF0413">
        <w:rPr>
          <w:i/>
          <w:iCs/>
        </w:rPr>
        <w:t xml:space="preserve"> </w:t>
      </w:r>
    </w:p>
    <w:p w:rsidR="00317B39" w:rsidRPr="00BF0413" w:rsidRDefault="00317B39" w:rsidP="002B7C95">
      <w:pPr>
        <w:pStyle w:val="RKnormal"/>
        <w:rPr>
          <w:lang w:eastAsia="sv-SE"/>
        </w:rPr>
      </w:pPr>
      <w:r w:rsidRPr="00BF0413">
        <w:rPr>
          <w:lang w:eastAsia="sv-SE"/>
        </w:rPr>
        <w:t>Kommissionens meddelande ”</w:t>
      </w:r>
      <w:r w:rsidRPr="00BF0413">
        <w:t xml:space="preserve">Färdplan för ett konkurrenskraftigt utsläppssnålt samhälle </w:t>
      </w:r>
      <w:smartTag w:uri="urn:schemas-microsoft-com:office:smarttags" w:element="metricconverter">
        <w:smartTagPr>
          <w:attr w:name="ProductID" w:val="2050”"/>
        </w:smartTagPr>
        <w:r w:rsidRPr="00BF0413">
          <w:t>2050”</w:t>
        </w:r>
      </w:smartTag>
      <w:r w:rsidRPr="00BF0413">
        <w:t xml:space="preserve"> </w:t>
      </w:r>
      <w:r w:rsidRPr="00BF0413">
        <w:rPr>
          <w:lang w:eastAsia="sv-SE"/>
        </w:rPr>
        <w:t xml:space="preserve">tar sin utgångspunkt i att EU på ett kostnadseffektivt sätt ska nå målet att minska utsläppen med 80 till </w:t>
      </w:r>
      <w:r w:rsidR="00727FA7" w:rsidRPr="00BF0413">
        <w:rPr>
          <w:lang w:eastAsia="sv-SE"/>
        </w:rPr>
        <w:t>95 %</w:t>
      </w:r>
      <w:r w:rsidRPr="00BF0413">
        <w:rPr>
          <w:lang w:eastAsia="sv-SE"/>
        </w:rPr>
        <w:t xml:space="preserve"> till 2050. Kommissionen hänvisar i meddelandet ti</w:t>
      </w:r>
      <w:r w:rsidR="004C4FDA" w:rsidRPr="00BF0413">
        <w:rPr>
          <w:lang w:eastAsia="sv-SE"/>
        </w:rPr>
        <w:t xml:space="preserve">ll kommande sektorsmeddelanden/ </w:t>
      </w:r>
      <w:r w:rsidRPr="00BF0413">
        <w:rPr>
          <w:lang w:eastAsia="sv-SE"/>
        </w:rPr>
        <w:t>analyser gällande behov av nya styrmedel eller av skärpningar av befintliga.</w:t>
      </w:r>
    </w:p>
    <w:p w:rsidR="002B7C95" w:rsidRPr="00BF0413" w:rsidRDefault="002B7C95" w:rsidP="002B7C95">
      <w:pPr>
        <w:pStyle w:val="RKnormal"/>
        <w:rPr>
          <w:lang w:eastAsia="sv-SE"/>
        </w:rPr>
      </w:pPr>
    </w:p>
    <w:p w:rsidR="00317B39" w:rsidRPr="00BF0413" w:rsidRDefault="00317B39" w:rsidP="002B7C95">
      <w:pPr>
        <w:pStyle w:val="RKnormal"/>
        <w:rPr>
          <w:lang w:eastAsia="sv-SE"/>
        </w:rPr>
      </w:pPr>
      <w:r w:rsidRPr="00BF0413">
        <w:rPr>
          <w:lang w:eastAsia="sv-SE"/>
        </w:rPr>
        <w:t>För att kostnadseffektivt uppnå 80-95%-målet till 2050 visar färdplanens analys att inhemska utsläp</w:t>
      </w:r>
      <w:r w:rsidR="002B7C95" w:rsidRPr="00BF0413">
        <w:rPr>
          <w:lang w:eastAsia="sv-SE"/>
        </w:rPr>
        <w:t>psminskningar på 40</w:t>
      </w:r>
      <w:r w:rsidR="00727FA7" w:rsidRPr="00BF0413">
        <w:rPr>
          <w:lang w:eastAsia="sv-SE"/>
        </w:rPr>
        <w:t xml:space="preserve"> </w:t>
      </w:r>
      <w:r w:rsidR="002B7C95" w:rsidRPr="00BF0413">
        <w:rPr>
          <w:lang w:eastAsia="sv-SE"/>
        </w:rPr>
        <w:t xml:space="preserve">%, </w:t>
      </w:r>
      <w:r w:rsidRPr="00BF0413">
        <w:rPr>
          <w:lang w:eastAsia="sv-SE"/>
        </w:rPr>
        <w:t>60</w:t>
      </w:r>
      <w:r w:rsidR="00727FA7" w:rsidRPr="00BF0413">
        <w:rPr>
          <w:lang w:eastAsia="sv-SE"/>
        </w:rPr>
        <w:t xml:space="preserve"> </w:t>
      </w:r>
      <w:r w:rsidRPr="00BF0413">
        <w:rPr>
          <w:lang w:eastAsia="sv-SE"/>
        </w:rPr>
        <w:t>%</w:t>
      </w:r>
      <w:r w:rsidR="002B7C95" w:rsidRPr="00BF0413">
        <w:rPr>
          <w:lang w:eastAsia="sv-SE"/>
        </w:rPr>
        <w:t xml:space="preserve"> respektive 80</w:t>
      </w:r>
      <w:r w:rsidR="00727FA7" w:rsidRPr="00BF0413">
        <w:rPr>
          <w:lang w:eastAsia="sv-SE"/>
        </w:rPr>
        <w:t xml:space="preserve"> </w:t>
      </w:r>
      <w:r w:rsidR="002B7C95" w:rsidRPr="00BF0413">
        <w:rPr>
          <w:lang w:eastAsia="sv-SE"/>
        </w:rPr>
        <w:t>%</w:t>
      </w:r>
      <w:r w:rsidRPr="00BF0413">
        <w:rPr>
          <w:lang w:eastAsia="sv-SE"/>
        </w:rPr>
        <w:t xml:space="preserve"> behövs till 2030</w:t>
      </w:r>
      <w:r w:rsidR="002B7C95" w:rsidRPr="00BF0413">
        <w:rPr>
          <w:lang w:eastAsia="sv-SE"/>
        </w:rPr>
        <w:t>, 2040 respektive 2050 (jämfört med 1990)</w:t>
      </w:r>
      <w:r w:rsidRPr="00BF0413">
        <w:rPr>
          <w:lang w:eastAsia="sv-SE"/>
        </w:rPr>
        <w:t>. Meddelandet konstaterar också att de inhemska utsläppsminskningarna bör uppgå till 25</w:t>
      </w:r>
      <w:r w:rsidR="00727FA7" w:rsidRPr="00BF0413">
        <w:rPr>
          <w:lang w:eastAsia="sv-SE"/>
        </w:rPr>
        <w:t xml:space="preserve"> </w:t>
      </w:r>
      <w:r w:rsidRPr="00BF0413">
        <w:rPr>
          <w:lang w:eastAsia="sv-SE"/>
        </w:rPr>
        <w:t xml:space="preserve">% år 2020 för att EU ska befinna sig på den kostnadseffektiva utsläppsbanan. </w:t>
      </w: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317B39" w:rsidP="00317B39">
      <w:pPr>
        <w:overflowPunct/>
        <w:autoSpaceDE/>
        <w:autoSpaceDN/>
        <w:adjustRightInd/>
        <w:spacing w:line="245" w:lineRule="exact"/>
        <w:ind w:firstLine="170"/>
        <w:jc w:val="both"/>
        <w:textAlignment w:val="auto"/>
        <w:rPr>
          <w:rFonts w:ascii="Times New Roman" w:hAnsi="Times New Roman"/>
          <w:sz w:val="19"/>
          <w:lang w:eastAsia="sv-SE"/>
        </w:rPr>
      </w:pPr>
    </w:p>
    <w:p w:rsidR="00317B39" w:rsidRPr="00BF0413" w:rsidRDefault="00BF0413" w:rsidP="00317B39">
      <w:pPr>
        <w:keepNext/>
        <w:keepLines/>
        <w:suppressAutoHyphens/>
        <w:overflowPunct/>
        <w:autoSpaceDE/>
        <w:autoSpaceDN/>
        <w:adjustRightInd/>
        <w:spacing w:before="360" w:line="256" w:lineRule="exact"/>
        <w:textAlignment w:val="auto"/>
        <w:outlineLvl w:val="1"/>
        <w:rPr>
          <w:rFonts w:ascii="Times New Roman" w:hAnsi="Times New Roman"/>
          <w:lang w:eastAsia="sv-SE"/>
        </w:rPr>
      </w:pPr>
      <w:r w:rsidRPr="00BF0413">
        <w:rPr>
          <w:rFonts w:ascii="Times New Roman" w:hAnsi="Times New Roman"/>
          <w:noProof/>
          <w:lang w:eastAsia="sv-SE"/>
        </w:rPr>
        <w:drawing>
          <wp:anchor distT="0" distB="0" distL="114300" distR="114300" simplePos="0" relativeHeight="251657728" behindDoc="0" locked="0" layoutInCell="1" allowOverlap="1">
            <wp:simplePos x="0" y="0"/>
            <wp:positionH relativeFrom="column">
              <wp:align>left</wp:align>
            </wp:positionH>
            <wp:positionV relativeFrom="paragraph">
              <wp:posOffset>-1947545</wp:posOffset>
            </wp:positionV>
            <wp:extent cx="3743325" cy="231457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332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C95" w:rsidRPr="00BF0413" w:rsidRDefault="002B7C95" w:rsidP="002B7C95">
      <w:pPr>
        <w:pStyle w:val="RKnormal"/>
        <w:rPr>
          <w:lang w:eastAsia="sv-SE"/>
        </w:rPr>
      </w:pPr>
    </w:p>
    <w:p w:rsidR="002B7C95" w:rsidRPr="00BF0413" w:rsidRDefault="002B7C95" w:rsidP="002B7C95">
      <w:pPr>
        <w:pStyle w:val="RKnormal"/>
        <w:rPr>
          <w:lang w:eastAsia="sv-SE"/>
        </w:rPr>
      </w:pPr>
      <w:r w:rsidRPr="00BF0413">
        <w:rPr>
          <w:lang w:eastAsia="sv-SE"/>
        </w:rPr>
        <w:t>Kommissionens analys visar att med nuvarande åtgärder kommer EU att nå 20</w:t>
      </w:r>
      <w:r w:rsidR="00727FA7" w:rsidRPr="00BF0413">
        <w:rPr>
          <w:lang w:eastAsia="sv-SE"/>
        </w:rPr>
        <w:t xml:space="preserve"> </w:t>
      </w:r>
      <w:r w:rsidRPr="00BF0413">
        <w:rPr>
          <w:lang w:eastAsia="sv-SE"/>
        </w:rPr>
        <w:t>% inhemska minskningar av växthusgasutsläppen till 2020. Om den reviderade energieffektivitetsplanen skulle implementeras fullt ut så möjliggör detta för EU att överträffa det nuvarande målet om 20</w:t>
      </w:r>
      <w:r w:rsidR="00727FA7" w:rsidRPr="00BF0413">
        <w:rPr>
          <w:lang w:eastAsia="sv-SE"/>
        </w:rPr>
        <w:t xml:space="preserve"> </w:t>
      </w:r>
      <w:r w:rsidRPr="00BF0413">
        <w:rPr>
          <w:lang w:eastAsia="sv-SE"/>
        </w:rPr>
        <w:t>% och istället uppnå 25</w:t>
      </w:r>
      <w:r w:rsidR="00727FA7" w:rsidRPr="00BF0413">
        <w:rPr>
          <w:lang w:eastAsia="sv-SE"/>
        </w:rPr>
        <w:t xml:space="preserve"> </w:t>
      </w:r>
      <w:r w:rsidRPr="00BF0413">
        <w:rPr>
          <w:lang w:eastAsia="sv-SE"/>
        </w:rPr>
        <w:t xml:space="preserve">% minskning av växthusgaser. </w:t>
      </w:r>
    </w:p>
    <w:p w:rsidR="002B7C95" w:rsidRPr="00BF0413" w:rsidRDefault="002B7C95" w:rsidP="002B7C95">
      <w:pPr>
        <w:pStyle w:val="RKnormal"/>
        <w:rPr>
          <w:lang w:eastAsia="sv-SE"/>
        </w:rPr>
      </w:pPr>
    </w:p>
    <w:p w:rsidR="00317B39" w:rsidRPr="00BF0413" w:rsidRDefault="00317B39" w:rsidP="002B7C95">
      <w:pPr>
        <w:pStyle w:val="RKnormal"/>
        <w:rPr>
          <w:lang w:eastAsia="sv-SE"/>
        </w:rPr>
      </w:pPr>
      <w:r w:rsidRPr="00BF0413">
        <w:rPr>
          <w:lang w:eastAsia="sv-SE"/>
        </w:rPr>
        <w:t>Stora investeringar behövs för att ställa om till en koldioxidsnål ekonomi. Avsevärda kostnadsbesparingar finns dock att räkna hem, bl</w:t>
      </w:r>
      <w:r w:rsidR="004C4FDA" w:rsidRPr="00BF0413">
        <w:rPr>
          <w:lang w:eastAsia="sv-SE"/>
        </w:rPr>
        <w:t>and annat</w:t>
      </w:r>
      <w:r w:rsidRPr="00BF0413">
        <w:rPr>
          <w:lang w:eastAsia="sv-SE"/>
        </w:rPr>
        <w:t xml:space="preserve"> genom lägre energikostnader. Dessutom minskas importen till EU av fossila bränslen med ökad försörjningstrygghet som följd. Lägre utsläpp av koldioxid är också förknippade med lägre utsläpp av miljö- och hälsoskadliga ämnen vilket innebär positiva effekter för luftkvalitet och hälsa med minskade kostnader inom dessa områden till följd. </w:t>
      </w:r>
    </w:p>
    <w:p w:rsidR="004C4FDA" w:rsidRPr="00BF0413" w:rsidRDefault="004C4FDA" w:rsidP="002B7C95">
      <w:pPr>
        <w:pStyle w:val="RKnormal"/>
        <w:rPr>
          <w:lang w:eastAsia="sv-SE"/>
        </w:rPr>
      </w:pPr>
    </w:p>
    <w:p w:rsidR="005803F6" w:rsidRPr="00BF0413" w:rsidRDefault="00317B39" w:rsidP="002B7C95">
      <w:pPr>
        <w:pStyle w:val="RKnormal"/>
        <w:rPr>
          <w:lang w:eastAsia="sv-SE"/>
        </w:rPr>
      </w:pPr>
      <w:r w:rsidRPr="00BF0413">
        <w:rPr>
          <w:lang w:eastAsia="sv-SE"/>
        </w:rPr>
        <w:t xml:space="preserve">Kommissionen menar vidare att nya arbetstillfällen netto kan komma att skapas av omställningen, givet att auktionsintäkter och koldioxidskatt används för att sänka skatt på arbete. </w:t>
      </w:r>
    </w:p>
    <w:p w:rsidR="004517DB" w:rsidRPr="00BF0413" w:rsidRDefault="004517DB" w:rsidP="002B7C95">
      <w:pPr>
        <w:pStyle w:val="RKnormal"/>
        <w:rPr>
          <w:lang w:eastAsia="sv-SE"/>
        </w:rPr>
      </w:pPr>
    </w:p>
    <w:p w:rsidR="0023205F" w:rsidRPr="00BF0413" w:rsidRDefault="006E22CB" w:rsidP="002B7C95">
      <w:pPr>
        <w:pStyle w:val="RKnormal"/>
        <w:rPr>
          <w:rFonts w:eastAsia="MS Mincho"/>
          <w:lang w:eastAsia="ja-JP"/>
        </w:rPr>
      </w:pPr>
      <w:r w:rsidRPr="00BF0413">
        <w:rPr>
          <w:rFonts w:eastAsia="MS Mincho"/>
          <w:lang w:eastAsia="ja-JP"/>
        </w:rPr>
        <w:t>Ordförandeskapsslutsatserna från mars 2012</w:t>
      </w:r>
      <w:r w:rsidR="002B7C95" w:rsidRPr="00BF0413">
        <w:rPr>
          <w:rFonts w:eastAsia="MS Mincho"/>
          <w:lang w:eastAsia="ja-JP"/>
        </w:rPr>
        <w:t xml:space="preserve"> vä</w:t>
      </w:r>
      <w:r w:rsidR="00FD45E7" w:rsidRPr="00BF0413">
        <w:rPr>
          <w:rFonts w:eastAsia="MS Mincho"/>
          <w:lang w:eastAsia="ja-JP"/>
        </w:rPr>
        <w:t>lkomnar</w:t>
      </w:r>
      <w:r w:rsidR="002B7C95" w:rsidRPr="00BF0413">
        <w:rPr>
          <w:rFonts w:eastAsia="MS Mincho"/>
          <w:lang w:eastAsia="ja-JP"/>
        </w:rPr>
        <w:t xml:space="preserve"> </w:t>
      </w:r>
      <w:r w:rsidR="0023205F" w:rsidRPr="00BF0413">
        <w:rPr>
          <w:rFonts w:eastAsia="MS Mincho"/>
          <w:lang w:eastAsia="ja-JP"/>
        </w:rPr>
        <w:t xml:space="preserve">utfallet av Durban, bekräftar </w:t>
      </w:r>
      <w:r w:rsidR="00DD50F0" w:rsidRPr="00BF0413">
        <w:rPr>
          <w:rFonts w:eastAsia="MS Mincho"/>
          <w:lang w:eastAsia="ja-JP"/>
        </w:rPr>
        <w:t>EU:s långsiktiga mål</w:t>
      </w:r>
      <w:r w:rsidR="0023205F" w:rsidRPr="00BF0413">
        <w:rPr>
          <w:rFonts w:eastAsia="MS Mincho"/>
          <w:lang w:eastAsia="ja-JP"/>
        </w:rPr>
        <w:t xml:space="preserve"> o</w:t>
      </w:r>
      <w:r w:rsidRPr="00BF0413">
        <w:rPr>
          <w:rFonts w:eastAsia="MS Mincho"/>
          <w:lang w:eastAsia="ja-JP"/>
        </w:rPr>
        <w:t>m 80-95% utsläppsminskning</w:t>
      </w:r>
      <w:r w:rsidR="00DD50F0" w:rsidRPr="00BF0413">
        <w:rPr>
          <w:rFonts w:eastAsia="MS Mincho"/>
          <w:lang w:eastAsia="ja-JP"/>
        </w:rPr>
        <w:t xml:space="preserve"> till 2050</w:t>
      </w:r>
      <w:r w:rsidR="00521738" w:rsidRPr="00BF0413">
        <w:rPr>
          <w:rFonts w:eastAsia="MS Mincho"/>
          <w:lang w:eastAsia="ja-JP"/>
        </w:rPr>
        <w:t xml:space="preserve"> samt</w:t>
      </w:r>
      <w:r w:rsidR="00DD50F0" w:rsidRPr="00BF0413">
        <w:rPr>
          <w:rFonts w:eastAsia="MS Mincho"/>
          <w:lang w:eastAsia="ja-JP"/>
        </w:rPr>
        <w:t xml:space="preserve"> </w:t>
      </w:r>
      <w:r w:rsidR="00521738" w:rsidRPr="00BF0413">
        <w:rPr>
          <w:rFonts w:eastAsia="MS Mincho"/>
          <w:lang w:eastAsia="ja-JP"/>
        </w:rPr>
        <w:t xml:space="preserve">vikten av </w:t>
      </w:r>
      <w:r w:rsidR="00EB7EB2" w:rsidRPr="00BF0413">
        <w:rPr>
          <w:rFonts w:eastAsia="MS Mincho"/>
          <w:lang w:eastAsia="ja-JP"/>
        </w:rPr>
        <w:t>två</w:t>
      </w:r>
      <w:r w:rsidR="0023205F" w:rsidRPr="00BF0413">
        <w:rPr>
          <w:rFonts w:eastAsia="MS Mincho"/>
          <w:lang w:eastAsia="ja-JP"/>
        </w:rPr>
        <w:t>gra</w:t>
      </w:r>
      <w:r w:rsidR="00DD50F0" w:rsidRPr="00BF0413">
        <w:rPr>
          <w:rFonts w:eastAsia="MS Mincho"/>
          <w:lang w:eastAsia="ja-JP"/>
        </w:rPr>
        <w:t>dersmålet</w:t>
      </w:r>
      <w:r w:rsidR="00521738" w:rsidRPr="00BF0413">
        <w:rPr>
          <w:rFonts w:eastAsia="MS Mincho"/>
          <w:lang w:eastAsia="ja-JP"/>
        </w:rPr>
        <w:t xml:space="preserve"> och de globala utsläppsminskningar som krävs för att det ska kunna uppnås</w:t>
      </w:r>
      <w:r w:rsidR="0023205F" w:rsidRPr="00BF0413">
        <w:rPr>
          <w:rFonts w:eastAsia="MS Mincho"/>
          <w:lang w:eastAsia="ja-JP"/>
        </w:rPr>
        <w:t xml:space="preserve">. </w:t>
      </w:r>
    </w:p>
    <w:p w:rsidR="0023205F" w:rsidRPr="00BF0413" w:rsidRDefault="0023205F" w:rsidP="002B7C95">
      <w:pPr>
        <w:pStyle w:val="RKnormal"/>
        <w:rPr>
          <w:rFonts w:eastAsia="MS Mincho"/>
          <w:lang w:eastAsia="ja-JP"/>
        </w:rPr>
      </w:pPr>
    </w:p>
    <w:p w:rsidR="0023205F" w:rsidRPr="00BF0413" w:rsidRDefault="007C61DB" w:rsidP="002B7C95">
      <w:pPr>
        <w:pStyle w:val="RKnormal"/>
        <w:rPr>
          <w:rFonts w:eastAsia="MS Mincho"/>
          <w:lang w:eastAsia="ja-JP"/>
        </w:rPr>
      </w:pPr>
      <w:r w:rsidRPr="00BF0413">
        <w:rPr>
          <w:rFonts w:eastAsia="MS Mincho"/>
          <w:lang w:eastAsia="ja-JP"/>
        </w:rPr>
        <w:t>Ordförandeskapss</w:t>
      </w:r>
      <w:r w:rsidR="00DD50F0" w:rsidRPr="00BF0413">
        <w:rPr>
          <w:rFonts w:eastAsia="MS Mincho"/>
          <w:lang w:eastAsia="ja-JP"/>
        </w:rPr>
        <w:t>lutsatserna</w:t>
      </w:r>
      <w:r w:rsidR="0023205F" w:rsidRPr="00BF0413">
        <w:rPr>
          <w:rFonts w:eastAsia="MS Mincho"/>
          <w:lang w:eastAsia="ja-JP"/>
        </w:rPr>
        <w:t xml:space="preserve"> förklarar att </w:t>
      </w:r>
      <w:r w:rsidR="00521738" w:rsidRPr="00BF0413">
        <w:rPr>
          <w:rFonts w:eastAsia="MS Mincho"/>
          <w:lang w:eastAsia="ja-JP"/>
        </w:rPr>
        <w:t>omställningen till ett samhälle med låga växthusgasutsläpp</w:t>
      </w:r>
      <w:r w:rsidR="0023205F" w:rsidRPr="00BF0413">
        <w:rPr>
          <w:rFonts w:eastAsia="MS Mincho"/>
          <w:lang w:eastAsia="ja-JP"/>
        </w:rPr>
        <w:t xml:space="preserve"> </w:t>
      </w:r>
      <w:r w:rsidR="00521738" w:rsidRPr="00BF0413">
        <w:rPr>
          <w:rFonts w:eastAsia="MS Mincho"/>
          <w:lang w:eastAsia="ja-JP"/>
        </w:rPr>
        <w:t>bidrar till</w:t>
      </w:r>
      <w:r w:rsidR="0023205F" w:rsidRPr="00BF0413">
        <w:rPr>
          <w:rFonts w:eastAsia="MS Mincho"/>
          <w:lang w:eastAsia="ja-JP"/>
        </w:rPr>
        <w:t xml:space="preserve"> hållbar tillväxt, </w:t>
      </w:r>
      <w:r w:rsidR="00521738" w:rsidRPr="00BF0413">
        <w:rPr>
          <w:rFonts w:eastAsia="MS Mincho"/>
          <w:lang w:eastAsia="ja-JP"/>
        </w:rPr>
        <w:t xml:space="preserve">ökad </w:t>
      </w:r>
      <w:r w:rsidR="0023205F" w:rsidRPr="00BF0413">
        <w:rPr>
          <w:rFonts w:eastAsia="MS Mincho"/>
          <w:lang w:eastAsia="ja-JP"/>
        </w:rPr>
        <w:t xml:space="preserve">energisäkerhet, jobbskapande, </w:t>
      </w:r>
      <w:r w:rsidR="00521738" w:rsidRPr="00BF0413">
        <w:rPr>
          <w:rFonts w:eastAsia="MS Mincho"/>
          <w:lang w:eastAsia="ja-JP"/>
        </w:rPr>
        <w:t xml:space="preserve">ökad </w:t>
      </w:r>
      <w:r w:rsidR="0023205F" w:rsidRPr="00BF0413">
        <w:rPr>
          <w:rFonts w:eastAsia="MS Mincho"/>
          <w:lang w:eastAsia="ja-JP"/>
        </w:rPr>
        <w:t xml:space="preserve">konkurrenskraft, hälsa och </w:t>
      </w:r>
      <w:r w:rsidR="00521738" w:rsidRPr="00BF0413">
        <w:rPr>
          <w:rFonts w:eastAsia="MS Mincho"/>
          <w:lang w:eastAsia="ja-JP"/>
        </w:rPr>
        <w:t xml:space="preserve">förbättrad </w:t>
      </w:r>
      <w:r w:rsidR="0023205F" w:rsidRPr="00BF0413">
        <w:rPr>
          <w:rFonts w:eastAsia="MS Mincho"/>
          <w:lang w:eastAsia="ja-JP"/>
        </w:rPr>
        <w:t xml:space="preserve">luftkvalitet men </w:t>
      </w:r>
      <w:r w:rsidR="00521738" w:rsidRPr="00BF0413">
        <w:rPr>
          <w:rFonts w:eastAsia="MS Mincho"/>
          <w:lang w:eastAsia="ja-JP"/>
        </w:rPr>
        <w:t xml:space="preserve">betonar </w:t>
      </w:r>
      <w:r w:rsidR="0023205F" w:rsidRPr="00BF0413">
        <w:rPr>
          <w:rFonts w:eastAsia="MS Mincho"/>
          <w:lang w:eastAsia="ja-JP"/>
        </w:rPr>
        <w:t>också vikten av kostnadseffektivitet och fortsatt utveckling av EU</w:t>
      </w:r>
      <w:r w:rsidR="00521738" w:rsidRPr="00BF0413">
        <w:rPr>
          <w:rFonts w:eastAsia="MS Mincho"/>
          <w:lang w:eastAsia="ja-JP"/>
        </w:rPr>
        <w:t>:</w:t>
      </w:r>
      <w:r w:rsidR="0023205F" w:rsidRPr="00BF0413">
        <w:rPr>
          <w:rFonts w:eastAsia="MS Mincho"/>
          <w:lang w:eastAsia="ja-JP"/>
        </w:rPr>
        <w:t>s strategi.</w:t>
      </w:r>
    </w:p>
    <w:p w:rsidR="0023205F" w:rsidRPr="00BF0413" w:rsidRDefault="0023205F" w:rsidP="002B7C95">
      <w:pPr>
        <w:pStyle w:val="RKnormal"/>
        <w:rPr>
          <w:rFonts w:eastAsia="MS Mincho"/>
          <w:lang w:eastAsia="ja-JP"/>
        </w:rPr>
      </w:pPr>
    </w:p>
    <w:p w:rsidR="004517DB" w:rsidRPr="00BF0413" w:rsidRDefault="00521738" w:rsidP="002B7C95">
      <w:pPr>
        <w:pStyle w:val="RKnormal"/>
        <w:rPr>
          <w:rFonts w:eastAsia="MS Mincho"/>
          <w:lang w:eastAsia="ja-JP"/>
        </w:rPr>
      </w:pPr>
      <w:r w:rsidRPr="00BF0413">
        <w:rPr>
          <w:rFonts w:eastAsia="MS Mincho"/>
          <w:lang w:eastAsia="ja-JP"/>
        </w:rPr>
        <w:t>Ordförandeskapsslutsatserna s</w:t>
      </w:r>
      <w:r w:rsidR="0023205F" w:rsidRPr="00BF0413">
        <w:rPr>
          <w:rFonts w:eastAsia="MS Mincho"/>
          <w:lang w:eastAsia="ja-JP"/>
        </w:rPr>
        <w:t xml:space="preserve">täller sig </w:t>
      </w:r>
      <w:r w:rsidRPr="00BF0413">
        <w:rPr>
          <w:rFonts w:eastAsia="MS Mincho"/>
          <w:lang w:eastAsia="ja-JP"/>
        </w:rPr>
        <w:t>bakom kommissionens</w:t>
      </w:r>
      <w:r w:rsidR="0023205F" w:rsidRPr="00BF0413">
        <w:rPr>
          <w:rFonts w:eastAsia="MS Mincho"/>
          <w:lang w:eastAsia="ja-JP"/>
        </w:rPr>
        <w:t xml:space="preserve"> för</w:t>
      </w:r>
      <w:r w:rsidR="004517DB" w:rsidRPr="00BF0413">
        <w:rPr>
          <w:rFonts w:eastAsia="MS Mincho"/>
          <w:lang w:eastAsia="ja-JP"/>
        </w:rPr>
        <w:t>e</w:t>
      </w:r>
      <w:r w:rsidR="0023205F" w:rsidRPr="00BF0413">
        <w:rPr>
          <w:rFonts w:eastAsia="MS Mincho"/>
          <w:lang w:eastAsia="ja-JP"/>
        </w:rPr>
        <w:t xml:space="preserve">slagna </w:t>
      </w:r>
      <w:r w:rsidR="004517DB" w:rsidRPr="00BF0413">
        <w:rPr>
          <w:rFonts w:eastAsia="MS Mincho"/>
          <w:lang w:eastAsia="ja-JP"/>
        </w:rPr>
        <w:t xml:space="preserve">icke-bindande </w:t>
      </w:r>
      <w:r w:rsidR="0023205F" w:rsidRPr="00BF0413">
        <w:rPr>
          <w:rFonts w:eastAsia="MS Mincho"/>
          <w:lang w:eastAsia="ja-JP"/>
        </w:rPr>
        <w:t>milstolpar för 2030-2050 som bas för fortsatt arbete kring EU</w:t>
      </w:r>
      <w:r w:rsidRPr="00BF0413">
        <w:rPr>
          <w:rFonts w:eastAsia="MS Mincho"/>
          <w:lang w:eastAsia="ja-JP"/>
        </w:rPr>
        <w:t>:</w:t>
      </w:r>
      <w:r w:rsidR="0023205F" w:rsidRPr="00BF0413">
        <w:rPr>
          <w:rFonts w:eastAsia="MS Mincho"/>
          <w:lang w:eastAsia="ja-JP"/>
        </w:rPr>
        <w:t xml:space="preserve">s insatser för att nå de långsiktiga målen. </w:t>
      </w:r>
      <w:r w:rsidRPr="00BF0413">
        <w:rPr>
          <w:rFonts w:eastAsia="MS Mincho"/>
          <w:lang w:eastAsia="ja-JP"/>
        </w:rPr>
        <w:t xml:space="preserve">Kommissionen inbjuds att lägga fram </w:t>
      </w:r>
      <w:r w:rsidR="007C61DB" w:rsidRPr="00BF0413">
        <w:rPr>
          <w:rFonts w:eastAsia="MS Mincho"/>
          <w:lang w:eastAsia="ja-JP"/>
        </w:rPr>
        <w:t xml:space="preserve">kostnadseffektiva </w:t>
      </w:r>
      <w:r w:rsidRPr="00BF0413">
        <w:rPr>
          <w:rFonts w:eastAsia="MS Mincho"/>
          <w:lang w:eastAsia="ja-JP"/>
        </w:rPr>
        <w:t xml:space="preserve">förslag </w:t>
      </w:r>
      <w:r w:rsidR="007C61DB" w:rsidRPr="00BF0413">
        <w:rPr>
          <w:rFonts w:eastAsia="MS Mincho"/>
          <w:lang w:eastAsia="ja-JP"/>
        </w:rPr>
        <w:t>för att minska utsläppen till 2030 i linje med färdplanen.</w:t>
      </w:r>
    </w:p>
    <w:p w:rsidR="004517DB" w:rsidRPr="00BF0413" w:rsidRDefault="004517DB" w:rsidP="002B7C95">
      <w:pPr>
        <w:pStyle w:val="RKnormal"/>
        <w:rPr>
          <w:rFonts w:eastAsia="MS Mincho"/>
          <w:lang w:eastAsia="ja-JP"/>
        </w:rPr>
      </w:pPr>
    </w:p>
    <w:p w:rsidR="0023205F" w:rsidRPr="00BF0413" w:rsidRDefault="004517DB" w:rsidP="002B7C95">
      <w:pPr>
        <w:pStyle w:val="RKnormal"/>
        <w:rPr>
          <w:rFonts w:eastAsia="MS Mincho"/>
          <w:lang w:eastAsia="ja-JP"/>
        </w:rPr>
      </w:pPr>
      <w:r w:rsidRPr="00BF0413">
        <w:rPr>
          <w:rFonts w:eastAsia="MS Mincho"/>
          <w:lang w:eastAsia="ja-JP"/>
        </w:rPr>
        <w:t xml:space="preserve">I </w:t>
      </w:r>
      <w:r w:rsidR="007C61DB" w:rsidRPr="00BF0413">
        <w:rPr>
          <w:rFonts w:eastAsia="MS Mincho"/>
          <w:lang w:eastAsia="ja-JP"/>
        </w:rPr>
        <w:t>ordförandeskaps</w:t>
      </w:r>
      <w:r w:rsidRPr="00BF0413">
        <w:rPr>
          <w:rFonts w:eastAsia="MS Mincho"/>
          <w:lang w:eastAsia="ja-JP"/>
        </w:rPr>
        <w:t xml:space="preserve">slutsatserna </w:t>
      </w:r>
      <w:r w:rsidR="00A41B8A" w:rsidRPr="00BF0413">
        <w:rPr>
          <w:rFonts w:eastAsia="MS Mincho"/>
          <w:lang w:eastAsia="ja-JP"/>
        </w:rPr>
        <w:t xml:space="preserve">betonas </w:t>
      </w:r>
      <w:r w:rsidR="007C61DB" w:rsidRPr="00BF0413">
        <w:rPr>
          <w:rFonts w:eastAsia="MS Mincho"/>
          <w:lang w:eastAsia="ja-JP"/>
        </w:rPr>
        <w:t xml:space="preserve">rollen för </w:t>
      </w:r>
      <w:r w:rsidR="00A41B8A" w:rsidRPr="00BF0413">
        <w:rPr>
          <w:rFonts w:eastAsia="MS Mincho"/>
          <w:lang w:eastAsia="ja-JP"/>
        </w:rPr>
        <w:t>EU</w:t>
      </w:r>
      <w:r w:rsidR="00521738" w:rsidRPr="00BF0413">
        <w:rPr>
          <w:rFonts w:eastAsia="MS Mincho"/>
          <w:lang w:eastAsia="ja-JP"/>
        </w:rPr>
        <w:t>:</w:t>
      </w:r>
      <w:r w:rsidR="00A41B8A" w:rsidRPr="00BF0413">
        <w:rPr>
          <w:rFonts w:eastAsia="MS Mincho"/>
          <w:lang w:eastAsia="ja-JP"/>
        </w:rPr>
        <w:t>s utsläppshandels</w:t>
      </w:r>
      <w:r w:rsidR="00521738" w:rsidRPr="00BF0413">
        <w:rPr>
          <w:rFonts w:eastAsia="MS Mincho"/>
          <w:lang w:eastAsia="ja-JP"/>
        </w:rPr>
        <w:t>s</w:t>
      </w:r>
      <w:r w:rsidR="00A41B8A" w:rsidRPr="00BF0413">
        <w:rPr>
          <w:rFonts w:eastAsia="MS Mincho"/>
          <w:lang w:eastAsia="ja-JP"/>
        </w:rPr>
        <w:t>ystem. K</w:t>
      </w:r>
      <w:r w:rsidR="0023205F" w:rsidRPr="00BF0413">
        <w:rPr>
          <w:rFonts w:eastAsia="MS Mincho"/>
          <w:lang w:eastAsia="ja-JP"/>
        </w:rPr>
        <w:t xml:space="preserve">opplingar görs </w:t>
      </w:r>
      <w:r w:rsidRPr="00BF0413">
        <w:rPr>
          <w:rFonts w:eastAsia="MS Mincho"/>
          <w:lang w:eastAsia="ja-JP"/>
        </w:rPr>
        <w:t xml:space="preserve">i slutsatserna </w:t>
      </w:r>
      <w:r w:rsidR="0023205F" w:rsidRPr="00BF0413">
        <w:rPr>
          <w:rFonts w:eastAsia="MS Mincho"/>
          <w:lang w:eastAsia="ja-JP"/>
        </w:rPr>
        <w:t xml:space="preserve">till </w:t>
      </w:r>
      <w:r w:rsidRPr="00BF0413">
        <w:rPr>
          <w:rFonts w:eastAsia="MS Mincho"/>
          <w:lang w:eastAsia="ja-JP"/>
        </w:rPr>
        <w:t xml:space="preserve">en rad initiativ på EU-nivå som har betydelse för utsläppsutvecklingen, bl.a. </w:t>
      </w:r>
      <w:r w:rsidR="0023205F" w:rsidRPr="00BF0413">
        <w:rPr>
          <w:rFonts w:eastAsia="MS Mincho"/>
          <w:lang w:eastAsia="ja-JP"/>
        </w:rPr>
        <w:t>energifärdplanen till 2050</w:t>
      </w:r>
      <w:r w:rsidRPr="00BF0413">
        <w:rPr>
          <w:rFonts w:eastAsia="MS Mincho"/>
          <w:lang w:eastAsia="ja-JP"/>
        </w:rPr>
        <w:t>,</w:t>
      </w:r>
      <w:r w:rsidR="0023205F" w:rsidRPr="00BF0413">
        <w:rPr>
          <w:rFonts w:eastAsia="MS Mincho"/>
          <w:lang w:eastAsia="ja-JP"/>
        </w:rPr>
        <w:t xml:space="preserve"> energieffektiviseringsmålet</w:t>
      </w:r>
      <w:r w:rsidRPr="00BF0413">
        <w:rPr>
          <w:rFonts w:eastAsia="MS Mincho"/>
          <w:lang w:eastAsia="ja-JP"/>
        </w:rPr>
        <w:t>, arbetet med resurseffektivisering, forskning och utveckling samt det fleråriga finansiella ramverket</w:t>
      </w:r>
      <w:r w:rsidR="0023205F" w:rsidRPr="00BF0413">
        <w:rPr>
          <w:rFonts w:eastAsia="MS Mincho"/>
          <w:lang w:eastAsia="ja-JP"/>
        </w:rPr>
        <w:t>.</w:t>
      </w:r>
      <w:r w:rsidR="006E22CB" w:rsidRPr="00BF0413">
        <w:rPr>
          <w:rFonts w:eastAsia="MS Mincho"/>
          <w:lang w:eastAsia="ja-JP"/>
        </w:rPr>
        <w:t xml:space="preserve">  </w:t>
      </w:r>
    </w:p>
    <w:p w:rsidR="005803F6" w:rsidRPr="00BF0413" w:rsidRDefault="005803F6">
      <w:pPr>
        <w:pStyle w:val="RKrubrik"/>
        <w:rPr>
          <w:i/>
          <w:iCs/>
        </w:rPr>
      </w:pPr>
      <w:r w:rsidRPr="00BF0413">
        <w:rPr>
          <w:i/>
          <w:iCs/>
        </w:rPr>
        <w:t>Gällande svenska regler och förslagets effekter på dessa</w:t>
      </w:r>
    </w:p>
    <w:p w:rsidR="005803F6" w:rsidRPr="00BF0413" w:rsidRDefault="00D46E1F">
      <w:pPr>
        <w:pStyle w:val="RKnormal"/>
      </w:pPr>
      <w:r w:rsidRPr="00BF0413">
        <w:t>Kommissionens meddelande och föreliggande rådsslutsatser saknar konkreta lagstiftningsförslag och har därför inga direkta effekter på svenska regler.</w:t>
      </w:r>
    </w:p>
    <w:p w:rsidR="005803F6" w:rsidRPr="00BF0413" w:rsidRDefault="005803F6">
      <w:pPr>
        <w:pStyle w:val="RKrubrik"/>
      </w:pPr>
      <w:r w:rsidRPr="00BF0413">
        <w:t>Ekonomiska konsekvenser</w:t>
      </w:r>
    </w:p>
    <w:p w:rsidR="00D46E1F" w:rsidRPr="00BF0413" w:rsidRDefault="00D46E1F" w:rsidP="00D46E1F">
      <w:pPr>
        <w:pStyle w:val="RKnormal"/>
      </w:pPr>
      <w:r w:rsidRPr="00BF0413">
        <w:t xml:space="preserve">Kommissionens meddelande </w:t>
      </w:r>
      <w:r w:rsidR="00873C52" w:rsidRPr="00BF0413">
        <w:t>och föreliggande</w:t>
      </w:r>
      <w:r w:rsidRPr="00BF0413">
        <w:t xml:space="preserve"> rådsslutsatser har ingen omedelbar budget</w:t>
      </w:r>
      <w:r w:rsidR="00873C52" w:rsidRPr="00BF0413">
        <w:t>är konsekvens för Sverige då de</w:t>
      </w:r>
      <w:r w:rsidRPr="00BF0413">
        <w:t xml:space="preserve"> ej innehåller konkreta åtgärds-/lagstiftningsförslag. De budgetära konsekvenserna för Sverige är bland annat beroende av vilken fördelningsnyckel som tillämpas mellan medlemsstaterna och vilka åtgärder som vidtas för att förverkliga utvecklingen mot ett utsläppssnålt samhälle och kan därför inte redovisas i nuläget.</w:t>
      </w:r>
    </w:p>
    <w:p w:rsidR="00D46E1F" w:rsidRPr="00BF0413" w:rsidRDefault="00D46E1F" w:rsidP="00D46E1F">
      <w:pPr>
        <w:pStyle w:val="RKnormal"/>
      </w:pPr>
    </w:p>
    <w:p w:rsidR="006E4E11" w:rsidRPr="00BF0413" w:rsidRDefault="00D46E1F" w:rsidP="00D46E1F">
      <w:pPr>
        <w:pStyle w:val="RKnormal"/>
      </w:pPr>
      <w:r w:rsidRPr="00BF0413">
        <w:t xml:space="preserve">Konsekvenserna av att EU utvecklas till ett utsläppssnålt samhälle till 2050 beskrivs på EU-nivå i kommissionens meddelande och i tillhörande ”Commission staff working document – Impact Assessment” (SEC(2011) 288 final). Enligt konsekvensanalysen ökar de totala kostnaderna för att nå 2050-målet om utsläppsminskningar skjuts på framtiden och priset på utsläppsrätter blir på sikt högre än vad som blivit fallet om tidiga åtgärder vidtagits. </w:t>
      </w:r>
    </w:p>
    <w:p w:rsidR="005803F6" w:rsidRPr="00BF0413" w:rsidRDefault="005803F6">
      <w:pPr>
        <w:pStyle w:val="RKnormal"/>
      </w:pPr>
    </w:p>
    <w:sectPr w:rsidR="005803F6" w:rsidRPr="00BF041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F45" w:rsidRPr="00BF0413" w:rsidRDefault="002C4F45">
      <w:r w:rsidRPr="00BF0413">
        <w:separator/>
      </w:r>
    </w:p>
  </w:endnote>
  <w:endnote w:type="continuationSeparator" w:id="0">
    <w:p w:rsidR="002C4F45" w:rsidRPr="00BF0413" w:rsidRDefault="002C4F45">
      <w:r w:rsidRPr="00BF04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F45" w:rsidRPr="00BF0413" w:rsidRDefault="002C4F45">
      <w:r w:rsidRPr="00BF0413">
        <w:separator/>
      </w:r>
    </w:p>
  </w:footnote>
  <w:footnote w:type="continuationSeparator" w:id="0">
    <w:p w:rsidR="002C4F45" w:rsidRPr="00BF0413" w:rsidRDefault="002C4F45">
      <w:r w:rsidRPr="00BF04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38" w:rsidRPr="00BF0413" w:rsidRDefault="00521738">
    <w:pPr>
      <w:pStyle w:val="Sidhuvud"/>
      <w:framePr w:wrap="around" w:vAnchor="text" w:hAnchor="margin" w:xAlign="right" w:y="1"/>
      <w:rPr>
        <w:rStyle w:val="Sidnummer"/>
      </w:rPr>
    </w:pPr>
    <w:r w:rsidRPr="00BF0413">
      <w:rPr>
        <w:rStyle w:val="Sidnummer"/>
      </w:rPr>
      <w:fldChar w:fldCharType="begin" w:fldLock="1"/>
    </w:r>
    <w:r w:rsidRPr="00BF0413">
      <w:rPr>
        <w:rStyle w:val="Sidnummer"/>
      </w:rPr>
      <w:instrText xml:space="preserve">PAGE  </w:instrText>
    </w:r>
    <w:r w:rsidRPr="00BF0413">
      <w:rPr>
        <w:rStyle w:val="Sidnummer"/>
      </w:rPr>
      <w:fldChar w:fldCharType="separate"/>
    </w:r>
    <w:r w:rsidR="000D0743" w:rsidRPr="00BF0413">
      <w:rPr>
        <w:rStyle w:val="Sidnummer"/>
      </w:rPr>
      <w:t>2</w:t>
    </w:r>
    <w:r w:rsidRPr="00BF041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21738" w:rsidRPr="00BF0413">
      <w:tblPrEx>
        <w:tblCellMar>
          <w:top w:w="0" w:type="dxa"/>
          <w:bottom w:w="0" w:type="dxa"/>
        </w:tblCellMar>
      </w:tblPrEx>
      <w:trPr>
        <w:cantSplit/>
      </w:trPr>
      <w:tc>
        <w:tcPr>
          <w:tcW w:w="3119" w:type="dxa"/>
        </w:tcPr>
        <w:p w:rsidR="00521738" w:rsidRPr="00BF0413" w:rsidRDefault="00521738">
          <w:pPr>
            <w:pStyle w:val="Sidhuvud"/>
            <w:spacing w:line="200" w:lineRule="atLeast"/>
            <w:ind w:right="357"/>
            <w:rPr>
              <w:rFonts w:ascii="TradeGothic" w:hAnsi="TradeGothic"/>
              <w:b/>
              <w:bCs/>
              <w:sz w:val="16"/>
            </w:rPr>
          </w:pPr>
        </w:p>
      </w:tc>
      <w:tc>
        <w:tcPr>
          <w:tcW w:w="4111" w:type="dxa"/>
          <w:tcMar>
            <w:left w:w="567" w:type="dxa"/>
          </w:tcMar>
        </w:tcPr>
        <w:p w:rsidR="00521738" w:rsidRPr="00BF0413" w:rsidRDefault="00521738">
          <w:pPr>
            <w:pStyle w:val="Sidhuvud"/>
            <w:ind w:right="360"/>
          </w:pPr>
        </w:p>
      </w:tc>
      <w:tc>
        <w:tcPr>
          <w:tcW w:w="1525" w:type="dxa"/>
        </w:tcPr>
        <w:p w:rsidR="00521738" w:rsidRPr="00BF0413" w:rsidRDefault="00521738">
          <w:pPr>
            <w:pStyle w:val="Sidhuvud"/>
            <w:ind w:right="360"/>
          </w:pPr>
        </w:p>
      </w:tc>
    </w:tr>
  </w:tbl>
  <w:p w:rsidR="00521738" w:rsidRPr="00BF0413" w:rsidRDefault="0052173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38" w:rsidRPr="00BF0413" w:rsidRDefault="00521738">
    <w:pPr>
      <w:pStyle w:val="Sidhuvud"/>
      <w:framePr w:wrap="around" w:vAnchor="text" w:hAnchor="margin" w:xAlign="right" w:y="1"/>
      <w:rPr>
        <w:rStyle w:val="Sidnummer"/>
      </w:rPr>
    </w:pPr>
    <w:r w:rsidRPr="00BF0413">
      <w:rPr>
        <w:rStyle w:val="Sidnummer"/>
      </w:rPr>
      <w:fldChar w:fldCharType="begin" w:fldLock="1"/>
    </w:r>
    <w:r w:rsidRPr="00BF0413">
      <w:rPr>
        <w:rStyle w:val="Sidnummer"/>
      </w:rPr>
      <w:instrText xml:space="preserve">PAGE  </w:instrText>
    </w:r>
    <w:r w:rsidRPr="00BF0413">
      <w:rPr>
        <w:rStyle w:val="Sidnummer"/>
      </w:rPr>
      <w:fldChar w:fldCharType="separate"/>
    </w:r>
    <w:r w:rsidR="000D0743" w:rsidRPr="00BF0413">
      <w:rPr>
        <w:rStyle w:val="Sidnummer"/>
      </w:rPr>
      <w:t>3</w:t>
    </w:r>
    <w:r w:rsidRPr="00BF041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21738" w:rsidRPr="00BF0413">
      <w:tblPrEx>
        <w:tblCellMar>
          <w:top w:w="0" w:type="dxa"/>
          <w:bottom w:w="0" w:type="dxa"/>
        </w:tblCellMar>
      </w:tblPrEx>
      <w:trPr>
        <w:cantSplit/>
      </w:trPr>
      <w:tc>
        <w:tcPr>
          <w:tcW w:w="3119" w:type="dxa"/>
        </w:tcPr>
        <w:p w:rsidR="00521738" w:rsidRPr="00BF0413" w:rsidRDefault="00521738">
          <w:pPr>
            <w:pStyle w:val="Sidhuvud"/>
            <w:spacing w:line="200" w:lineRule="atLeast"/>
            <w:ind w:right="357"/>
            <w:rPr>
              <w:rFonts w:ascii="TradeGothic" w:hAnsi="TradeGothic"/>
              <w:b/>
              <w:bCs/>
              <w:sz w:val="16"/>
            </w:rPr>
          </w:pPr>
        </w:p>
      </w:tc>
      <w:tc>
        <w:tcPr>
          <w:tcW w:w="4111" w:type="dxa"/>
          <w:tcMar>
            <w:left w:w="567" w:type="dxa"/>
          </w:tcMar>
        </w:tcPr>
        <w:p w:rsidR="00521738" w:rsidRPr="00BF0413" w:rsidRDefault="00521738">
          <w:pPr>
            <w:pStyle w:val="Sidhuvud"/>
            <w:ind w:right="360"/>
          </w:pPr>
        </w:p>
      </w:tc>
      <w:tc>
        <w:tcPr>
          <w:tcW w:w="1525" w:type="dxa"/>
        </w:tcPr>
        <w:p w:rsidR="00521738" w:rsidRPr="00BF0413" w:rsidRDefault="00521738">
          <w:pPr>
            <w:pStyle w:val="Sidhuvud"/>
            <w:ind w:right="360"/>
          </w:pPr>
        </w:p>
      </w:tc>
    </w:tr>
  </w:tbl>
  <w:p w:rsidR="00521738" w:rsidRPr="00BF0413" w:rsidRDefault="0052173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738" w:rsidRPr="00BF0413" w:rsidRDefault="00BF0413">
    <w:pPr>
      <w:framePr w:w="2948" w:h="1321" w:hRule="exact" w:wrap="notBeside" w:vAnchor="page" w:hAnchor="page" w:x="1362" w:y="653"/>
    </w:pPr>
    <w:r w:rsidRPr="00BF041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21738" w:rsidRPr="00BF0413" w:rsidRDefault="00521738">
    <w:pPr>
      <w:pStyle w:val="RKrubrik"/>
      <w:keepNext w:val="0"/>
      <w:tabs>
        <w:tab w:val="clear" w:pos="1134"/>
        <w:tab w:val="clear" w:pos="2835"/>
      </w:tabs>
      <w:spacing w:before="0" w:after="0" w:line="320" w:lineRule="atLeast"/>
      <w:rPr>
        <w:bCs/>
      </w:rPr>
    </w:pPr>
  </w:p>
  <w:p w:rsidR="00521738" w:rsidRPr="00BF0413" w:rsidRDefault="00521738">
    <w:pPr>
      <w:rPr>
        <w:rFonts w:ascii="TradeGothic" w:hAnsi="TradeGothic"/>
        <w:b/>
        <w:bCs/>
        <w:spacing w:val="12"/>
        <w:sz w:val="22"/>
      </w:rPr>
    </w:pPr>
  </w:p>
  <w:p w:rsidR="00521738" w:rsidRPr="00BF0413" w:rsidRDefault="00521738">
    <w:pPr>
      <w:pStyle w:val="RKrubrik"/>
      <w:keepNext w:val="0"/>
      <w:tabs>
        <w:tab w:val="clear" w:pos="1134"/>
        <w:tab w:val="clear" w:pos="2835"/>
      </w:tabs>
      <w:spacing w:before="0" w:after="0" w:line="320" w:lineRule="atLeast"/>
      <w:rPr>
        <w:bCs/>
      </w:rPr>
    </w:pPr>
  </w:p>
  <w:p w:rsidR="00521738" w:rsidRPr="00BF0413" w:rsidRDefault="0052173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17BEA"/>
    <w:rsid w:val="00064530"/>
    <w:rsid w:val="000679EA"/>
    <w:rsid w:val="000C5110"/>
    <w:rsid w:val="000D0743"/>
    <w:rsid w:val="000E23C9"/>
    <w:rsid w:val="0011160A"/>
    <w:rsid w:val="00150384"/>
    <w:rsid w:val="001805B7"/>
    <w:rsid w:val="00186794"/>
    <w:rsid w:val="001A0C61"/>
    <w:rsid w:val="001C648C"/>
    <w:rsid w:val="001F2584"/>
    <w:rsid w:val="0023205F"/>
    <w:rsid w:val="00236D54"/>
    <w:rsid w:val="00267308"/>
    <w:rsid w:val="00282F36"/>
    <w:rsid w:val="002A5C90"/>
    <w:rsid w:val="002B0CA1"/>
    <w:rsid w:val="002B7C95"/>
    <w:rsid w:val="002C4F45"/>
    <w:rsid w:val="00305B58"/>
    <w:rsid w:val="00317B39"/>
    <w:rsid w:val="003547FD"/>
    <w:rsid w:val="003D4156"/>
    <w:rsid w:val="00405298"/>
    <w:rsid w:val="004517DB"/>
    <w:rsid w:val="00457C8F"/>
    <w:rsid w:val="00466D41"/>
    <w:rsid w:val="00482D53"/>
    <w:rsid w:val="00495056"/>
    <w:rsid w:val="004A328D"/>
    <w:rsid w:val="004C4FDA"/>
    <w:rsid w:val="00521738"/>
    <w:rsid w:val="005406AF"/>
    <w:rsid w:val="005533F0"/>
    <w:rsid w:val="005803F6"/>
    <w:rsid w:val="005B04F6"/>
    <w:rsid w:val="005D24EB"/>
    <w:rsid w:val="005D57A4"/>
    <w:rsid w:val="005F185A"/>
    <w:rsid w:val="00644FBF"/>
    <w:rsid w:val="00653BBA"/>
    <w:rsid w:val="006E22CB"/>
    <w:rsid w:val="006E4E11"/>
    <w:rsid w:val="007242A3"/>
    <w:rsid w:val="00727FA7"/>
    <w:rsid w:val="00793180"/>
    <w:rsid w:val="007C21B1"/>
    <w:rsid w:val="007C61DB"/>
    <w:rsid w:val="007C6432"/>
    <w:rsid w:val="00813A8A"/>
    <w:rsid w:val="0083420F"/>
    <w:rsid w:val="0086029B"/>
    <w:rsid w:val="00873C52"/>
    <w:rsid w:val="0089037B"/>
    <w:rsid w:val="008D2C57"/>
    <w:rsid w:val="00962B52"/>
    <w:rsid w:val="00971AB9"/>
    <w:rsid w:val="00A41B8A"/>
    <w:rsid w:val="00A8540E"/>
    <w:rsid w:val="00A96657"/>
    <w:rsid w:val="00B4493F"/>
    <w:rsid w:val="00BE5121"/>
    <w:rsid w:val="00BF0413"/>
    <w:rsid w:val="00C17718"/>
    <w:rsid w:val="00CE658F"/>
    <w:rsid w:val="00D32DD5"/>
    <w:rsid w:val="00D46E1F"/>
    <w:rsid w:val="00D55C35"/>
    <w:rsid w:val="00D968FC"/>
    <w:rsid w:val="00DB7244"/>
    <w:rsid w:val="00DD50F0"/>
    <w:rsid w:val="00DE0439"/>
    <w:rsid w:val="00DF3233"/>
    <w:rsid w:val="00E05F8E"/>
    <w:rsid w:val="00EB7EB2"/>
    <w:rsid w:val="00EC25F9"/>
    <w:rsid w:val="00ED268B"/>
    <w:rsid w:val="00F96A09"/>
    <w:rsid w:val="00FD45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42DC842-1402-4DCE-96D0-5C77D1A0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17BEA"/>
    <w:pPr>
      <w:spacing w:line="240" w:lineRule="auto"/>
    </w:pPr>
    <w:rPr>
      <w:rFonts w:ascii="Tahoma" w:hAnsi="Tahoma" w:cs="Tahoma"/>
      <w:sz w:val="16"/>
      <w:szCs w:val="16"/>
    </w:rPr>
  </w:style>
  <w:style w:type="character" w:customStyle="1" w:styleId="BallongtextChar">
    <w:name w:val="Ballongtext Char"/>
    <w:link w:val="Ballongtext"/>
    <w:rsid w:val="00017BEA"/>
    <w:rPr>
      <w:rFonts w:ascii="Tahoma" w:hAnsi="Tahoma" w:cs="Tahoma"/>
      <w:sz w:val="16"/>
      <w:szCs w:val="16"/>
      <w:lang w:eastAsia="en-US"/>
    </w:rPr>
  </w:style>
  <w:style w:type="character" w:customStyle="1" w:styleId="RKnormalChar">
    <w:name w:val="RKnormal Char"/>
    <w:link w:val="RKnormal"/>
    <w:locked/>
    <w:rsid w:val="00727FA7"/>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7353</Characters>
  <Application>Microsoft Office Word</Application>
  <DocSecurity>4</DocSecurity>
  <Lines>193</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2012-06-04T13:41:00Z</cp:lastPrinted>
  <dcterms:created xsi:type="dcterms:W3CDTF">2025-12-17T21:43:00Z</dcterms:created>
  <dcterms:modified xsi:type="dcterms:W3CDTF">2025-12-17T21:43:00Z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0x01010053E1D612BA3F4E21AA250ECD751942B30069FA91485D994540A489E7451D5D0564</vt:lpwstr>
  </property>
  <property fmtid="{D5CDD505-2E9C-101B-9397-08002B2CF9AE}" pid="6" name="RKOrdnaActivityCategory2">
    <vt:lpwstr>4.1. Europeiska unionen</vt:lpwstr>
  </property>
  <property fmtid="{D5CDD505-2E9C-101B-9397-08002B2CF9AE}" pid="7" name="RKOrdnaCheckInComment">
    <vt:lpwstr/>
  </property>
  <property fmtid="{D5CDD505-2E9C-101B-9397-08002B2CF9AE}" pid="8" name="RKOrdnaSearchKeywords">
    <vt:lpwstr/>
  </property>
  <property fmtid="{D5CDD505-2E9C-101B-9397-08002B2CF9AE}" pid="9" name="RKOrdnaDiarienummer">
    <vt:lpwstr/>
  </property>
  <property fmtid="{D5CDD505-2E9C-101B-9397-08002B2CF9AE}" pid="10" name="RKOrdnaDepartement2">
    <vt:lpwstr>Miljödepartementet</vt:lpwstr>
  </property>
  <property fmtid="{D5CDD505-2E9C-101B-9397-08002B2CF9AE}" pid="11" name="RKOrdnaSarskildSkyddsvard">
    <vt:lpwstr/>
  </property>
  <property fmtid="{D5CDD505-2E9C-101B-9397-08002B2CF9AE}" pid="12" name="RKOrdnaClass">
    <vt:lpwstr>3</vt:lpwstr>
  </property>
  <property fmtid="{D5CDD505-2E9C-101B-9397-08002B2CF9AE}" pid="13" name="display_urn:schemas-microsoft-com:office:office#Editor">
    <vt:lpwstr>David Mjureke</vt:lpwstr>
  </property>
  <property fmtid="{D5CDD505-2E9C-101B-9397-08002B2CF9AE}" pid="14" name="display_urn:schemas-microsoft-com:office:office#Author">
    <vt:lpwstr>David Mjureke</vt:lpwstr>
  </property>
  <property fmtid="{D5CDD505-2E9C-101B-9397-08002B2CF9AE}" pid="15" name="Order">
    <vt:lpwstr>1693900.00000000</vt:lpwstr>
  </property>
  <property fmtid="{D5CDD505-2E9C-101B-9397-08002B2CF9AE}" pid="16" name="_dlc_DocId">
    <vt:lpwstr>UTJK6WYNHXCU-14-10620</vt:lpwstr>
  </property>
  <property fmtid="{D5CDD505-2E9C-101B-9397-08002B2CF9AE}" pid="17" name="_dlc_DocIdItemGuid">
    <vt:lpwstr>fcc66700-94e0-4775-943d-a3e5e8781ef2</vt:lpwstr>
  </property>
  <property fmtid="{D5CDD505-2E9C-101B-9397-08002B2CF9AE}" pid="18" name="_dlc_DocIdUrl">
    <vt:lpwstr>http://rkdhs-m/enhet/KL/_layouts/DocIdRedir.aspx?ID=UTJK6WYNHXCU-14-10620, UTJK6WYNHXCU-14-10620</vt:lpwstr>
  </property>
  <property fmtid="{D5CDD505-2E9C-101B-9397-08002B2CF9AE}" pid="19" name="p47be201dee1449daa613e1c15509223">
    <vt:lpwstr/>
  </property>
  <property fmtid="{D5CDD505-2E9C-101B-9397-08002B2CF9AE}" pid="20" name="Nyckelord">
    <vt:lpwstr/>
  </property>
  <property fmtid="{D5CDD505-2E9C-101B-9397-08002B2CF9AE}" pid="21" name="e0f7575ce8d44782aaec2d39d8940763">
    <vt:lpwstr/>
  </property>
  <property fmtid="{D5CDD505-2E9C-101B-9397-08002B2CF9AE}" pid="22" name="Diarienummer">
    <vt:lpwstr/>
  </property>
  <property fmtid="{D5CDD505-2E9C-101B-9397-08002B2CF9AE}" pid="23" name="TaxCatchAll">
    <vt:lpwstr/>
  </property>
  <property fmtid="{D5CDD505-2E9C-101B-9397-08002B2CF9AE}" pid="24" name="Sekretess m.m.">
    <vt:lpwstr/>
  </property>
  <property fmtid="{D5CDD505-2E9C-101B-9397-08002B2CF9AE}" pid="25" name="k46d94c0acf84ab9a79866a9d8b1905f">
    <vt:lpwstr/>
  </property>
  <property fmtid="{D5CDD505-2E9C-101B-9397-08002B2CF9AE}" pid="26" name="c9cd366cc722410295b9eacffbd73909">
    <vt:lpwstr/>
  </property>
</Properties>
</file>