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DA07177BAD48BE8A4B40449D3DEF32"/>
        </w:placeholder>
        <w:text/>
      </w:sdtPr>
      <w:sdtEndPr/>
      <w:sdtContent>
        <w:p w:rsidRPr="009B062B" w:rsidR="00AF30DD" w:rsidP="00DA28CE" w:rsidRDefault="00AF30DD" w14:paraId="49A31694" w14:textId="77777777">
          <w:pPr>
            <w:pStyle w:val="Rubrik1"/>
            <w:spacing w:after="300"/>
          </w:pPr>
          <w:r w:rsidRPr="009B062B">
            <w:t>Förslag till riksdagsbeslut</w:t>
          </w:r>
        </w:p>
      </w:sdtContent>
    </w:sdt>
    <w:sdt>
      <w:sdtPr>
        <w:alias w:val="Yrkande 1"/>
        <w:tag w:val="c9a3def7-cd9d-47f6-957f-5c76cbde53d6"/>
        <w:id w:val="-1446921247"/>
        <w:lock w:val="sdtLocked"/>
      </w:sdtPr>
      <w:sdtEndPr/>
      <w:sdtContent>
        <w:p w:rsidR="00C77442" w:rsidRDefault="00502D58" w14:paraId="49A31695" w14:textId="77777777">
          <w:pPr>
            <w:pStyle w:val="Frslagstext"/>
            <w:numPr>
              <w:ilvl w:val="0"/>
              <w:numId w:val="0"/>
            </w:numPr>
          </w:pPr>
          <w:r>
            <w:t>Riksdagen ställer sig bakom det som anförs i motionen om att genomföra en översyn för att undersöka varför kvinnor är mer sjukskrivna än män och vilka åtgärder som behöver vidtas för att minska hälsoklyftan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3D0B51BF43427085BEA0BEDC586E01"/>
        </w:placeholder>
        <w:text/>
      </w:sdtPr>
      <w:sdtEndPr/>
      <w:sdtContent>
        <w:p w:rsidRPr="009B062B" w:rsidR="006D79C9" w:rsidP="00333E95" w:rsidRDefault="006D79C9" w14:paraId="49A31696" w14:textId="77777777">
          <w:pPr>
            <w:pStyle w:val="Rubrik1"/>
          </w:pPr>
          <w:r>
            <w:t>Motivering</w:t>
          </w:r>
        </w:p>
      </w:sdtContent>
    </w:sdt>
    <w:p w:rsidR="00B119A0" w:rsidP="00B119A0" w:rsidRDefault="00B119A0" w14:paraId="49A31697" w14:textId="3C4BAB7B">
      <w:pPr>
        <w:pStyle w:val="Normalutanindragellerluft"/>
      </w:pPr>
      <w:r>
        <w:t>Sjukfrånvaron minskar, men kvinnor har fortsatt en högre sjukfrånvaro än män. Kvinnors sjukpenningtal är nästan dubbel</w:t>
      </w:r>
      <w:r w:rsidR="00DB5967">
        <w:t>t</w:t>
      </w:r>
      <w:r>
        <w:t xml:space="preserve"> så stort som mäns, enligt Försäkringskassans siffror från 2018. Samma rapport visar att psykisk ohälsa är vanligare bland kvinnor. </w:t>
      </w:r>
    </w:p>
    <w:p w:rsidRPr="003970CC" w:rsidR="00B119A0" w:rsidP="003970CC" w:rsidRDefault="00B119A0" w14:paraId="49A31698" w14:textId="3B7268CD">
      <w:r w:rsidRPr="003970CC">
        <w:t>Riksrevisionens granskning från juni 2019 visar att sjukförsäkringssystemet inte åstadkommer en likformig bedömning av kvinnor och män</w:t>
      </w:r>
      <w:r w:rsidRPr="003970CC" w:rsidR="00DB5967">
        <w:t>. E</w:t>
      </w:r>
      <w:r w:rsidRPr="003970CC">
        <w:t xml:space="preserve">nligt granskningen förekommer osakliga skillnader i sjukskrivningsprocessen. Det är en tydlig signal om att åtgärder behöver vidtas. </w:t>
      </w:r>
    </w:p>
    <w:p w:rsidRPr="00B119A0" w:rsidR="00B119A0" w:rsidP="00B119A0" w:rsidRDefault="00B119A0" w14:paraId="49A31699" w14:textId="2C0C6E0E">
      <w:r w:rsidRPr="00B119A0">
        <w:t xml:space="preserve">Sjukskrivning drabbar individen hårt. Den som är sjukskriven får lägre inkomst och därmed även sämre pension. Den som är sjukskriven går miste om det sociala sammanhang som arbetsplatsen kan erbjuda och riskerar att bli isolerad. Värst är förmodligen det lidande som sjukdomar medför. När det är många fler kvinnor som är sjukskrivna under en väldigt lång tid, bidrar det även till ökad ojämställdhet mellan könen. </w:t>
      </w:r>
    </w:p>
    <w:p w:rsidRPr="003970CC" w:rsidR="00B119A0" w:rsidP="003970CC" w:rsidRDefault="00B119A0" w14:paraId="49A3169A" w14:textId="3873E52E">
      <w:r w:rsidRPr="003970CC">
        <w:t>En av orsakerna till att fler kvinnor sjukskrivs är våld i nära relationer. Social</w:t>
      </w:r>
      <w:r w:rsidR="003970CC">
        <w:softHyphen/>
      </w:r>
      <w:r w:rsidRPr="003970CC">
        <w:t>styrelsen uppskattar att omkring 11</w:t>
      </w:r>
      <w:r w:rsidRPr="003970CC" w:rsidR="00DB5967">
        <w:t> </w:t>
      </w:r>
      <w:r w:rsidRPr="003970CC">
        <w:t xml:space="preserve">000 kvinnor sjukskrivs varje år till följd av detta. En person som utsätts för våld och hot blir ännu mer isolerad och riskerar ännu större utsatthet vid sjukskrivning. Det är också en aspekt som kräver omedelbara åtgärder. </w:t>
      </w:r>
    </w:p>
    <w:p w:rsidRPr="00B119A0" w:rsidR="00B119A0" w:rsidP="00B119A0" w:rsidRDefault="00B119A0" w14:paraId="49A3169B" w14:textId="700F45A6">
      <w:r w:rsidRPr="00B119A0">
        <w:t>Skillnader i arbetsmiljö och arbetsvillkor för kvinnor och män kan också vara en orsak till skillnaden i sjukskrivning. Även osakliga könsskillnader i bemötande från hälso-</w:t>
      </w:r>
      <w:r w:rsidR="00DB5967">
        <w:t xml:space="preserve"> </w:t>
      </w:r>
      <w:r w:rsidRPr="00B119A0">
        <w:t>och sjukvården kan påverka, eftersom undersökningar visar att kvinnor och män får olika behandlingar vid sjukdom samt att läkare sjukskriver kvinnor och män olika. Kanske finns det även aspekter som ännu är okända</w:t>
      </w:r>
      <w:r w:rsidR="00DB5967">
        <w:t>.</w:t>
      </w:r>
    </w:p>
    <w:p w:rsidRPr="00B119A0" w:rsidR="00422B9E" w:rsidP="00B119A0" w:rsidRDefault="00B119A0" w14:paraId="49A3169C" w14:textId="02E3CBF5">
      <w:r w:rsidRPr="00B119A0">
        <w:lastRenderedPageBreak/>
        <w:t>Det behövs en översyn om varför kvinnor är mer sjukskrivna än män, med syfte att ta fram åtgärder för att uppnå målet om ett friskare och mer jämställt samhälle</w:t>
      </w:r>
      <w:r w:rsidR="000A5CE5">
        <w:t>.</w:t>
      </w:r>
      <w:bookmarkStart w:name="_GoBack" w:id="1"/>
      <w:bookmarkEnd w:id="1"/>
    </w:p>
    <w:sdt>
      <w:sdtPr>
        <w:alias w:val="CC_Underskrifter"/>
        <w:tag w:val="CC_Underskrifter"/>
        <w:id w:val="583496634"/>
        <w:lock w:val="sdtContentLocked"/>
        <w:placeholder>
          <w:docPart w:val="EA41616A38F0487380610863BA58F193"/>
        </w:placeholder>
      </w:sdtPr>
      <w:sdtEndPr>
        <w:rPr>
          <w:i/>
          <w:noProof/>
        </w:rPr>
      </w:sdtEndPr>
      <w:sdtContent>
        <w:p w:rsidR="00A80EDC" w:rsidP="00A80EDC" w:rsidRDefault="00A80EDC" w14:paraId="49A3169E" w14:textId="77777777"/>
        <w:p w:rsidR="00CC11BF" w:rsidP="00A80EDC" w:rsidRDefault="000A5CE5" w14:paraId="49A316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Pr="008E0FE2" w:rsidR="004801AC" w:rsidP="00DF3554" w:rsidRDefault="004801AC" w14:paraId="49A316A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316A6" w14:textId="77777777" w:rsidR="00B119A0" w:rsidRDefault="00B119A0" w:rsidP="000C1CAD">
      <w:pPr>
        <w:spacing w:line="240" w:lineRule="auto"/>
      </w:pPr>
      <w:r>
        <w:separator/>
      </w:r>
    </w:p>
  </w:endnote>
  <w:endnote w:type="continuationSeparator" w:id="0">
    <w:p w14:paraId="49A316A7" w14:textId="77777777" w:rsidR="00B119A0" w:rsidRDefault="00B119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16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16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0E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16B5" w14:textId="77777777" w:rsidR="00262EA3" w:rsidRPr="00A80EDC" w:rsidRDefault="00262EA3" w:rsidP="00A80E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316A4" w14:textId="77777777" w:rsidR="00B119A0" w:rsidRDefault="00B119A0" w:rsidP="000C1CAD">
      <w:pPr>
        <w:spacing w:line="240" w:lineRule="auto"/>
      </w:pPr>
      <w:r>
        <w:separator/>
      </w:r>
    </w:p>
  </w:footnote>
  <w:footnote w:type="continuationSeparator" w:id="0">
    <w:p w14:paraId="49A316A5" w14:textId="77777777" w:rsidR="00B119A0" w:rsidRDefault="00B119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A316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A316B7" wp14:anchorId="49A316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5CE5" w14:paraId="49A316BA" w14:textId="77777777">
                          <w:pPr>
                            <w:jc w:val="right"/>
                          </w:pPr>
                          <w:sdt>
                            <w:sdtPr>
                              <w:alias w:val="CC_Noformat_Partikod"/>
                              <w:tag w:val="CC_Noformat_Partikod"/>
                              <w:id w:val="-53464382"/>
                              <w:placeholder>
                                <w:docPart w:val="FB312BF0437F4DF096E86901C64A7212"/>
                              </w:placeholder>
                              <w:text/>
                            </w:sdtPr>
                            <w:sdtEndPr/>
                            <w:sdtContent>
                              <w:r w:rsidR="00B119A0">
                                <w:t>S</w:t>
                              </w:r>
                            </w:sdtContent>
                          </w:sdt>
                          <w:sdt>
                            <w:sdtPr>
                              <w:alias w:val="CC_Noformat_Partinummer"/>
                              <w:tag w:val="CC_Noformat_Partinummer"/>
                              <w:id w:val="-1709555926"/>
                              <w:placeholder>
                                <w:docPart w:val="0B122B4F827E478B9D555DA7F713E055"/>
                              </w:placeholder>
                              <w:text/>
                            </w:sdtPr>
                            <w:sdtEndPr/>
                            <w:sdtContent>
                              <w:r w:rsidR="00B119A0">
                                <w:t>1475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A316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70CC" w14:paraId="49A316BA" w14:textId="77777777">
                    <w:pPr>
                      <w:jc w:val="right"/>
                    </w:pPr>
                    <w:sdt>
                      <w:sdtPr>
                        <w:alias w:val="CC_Noformat_Partikod"/>
                        <w:tag w:val="CC_Noformat_Partikod"/>
                        <w:id w:val="-53464382"/>
                        <w:placeholder>
                          <w:docPart w:val="FB312BF0437F4DF096E86901C64A7212"/>
                        </w:placeholder>
                        <w:text/>
                      </w:sdtPr>
                      <w:sdtEndPr/>
                      <w:sdtContent>
                        <w:r w:rsidR="00B119A0">
                          <w:t>S</w:t>
                        </w:r>
                      </w:sdtContent>
                    </w:sdt>
                    <w:sdt>
                      <w:sdtPr>
                        <w:alias w:val="CC_Noformat_Partinummer"/>
                        <w:tag w:val="CC_Noformat_Partinummer"/>
                        <w:id w:val="-1709555926"/>
                        <w:placeholder>
                          <w:docPart w:val="0B122B4F827E478B9D555DA7F713E055"/>
                        </w:placeholder>
                        <w:text/>
                      </w:sdtPr>
                      <w:sdtEndPr/>
                      <w:sdtContent>
                        <w:r w:rsidR="00B119A0">
                          <w:t>1475</w:t>
                        </w:r>
                      </w:sdtContent>
                    </w:sdt>
                  </w:p>
                </w:txbxContent>
              </v:textbox>
              <w10:wrap anchorx="page"/>
            </v:shape>
          </w:pict>
        </mc:Fallback>
      </mc:AlternateContent>
    </w:r>
  </w:p>
  <w:p w:rsidRPr="00293C4F" w:rsidR="00262EA3" w:rsidP="00776B74" w:rsidRDefault="00262EA3" w14:paraId="49A316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A316AA" w14:textId="77777777">
    <w:pPr>
      <w:jc w:val="right"/>
    </w:pPr>
  </w:p>
  <w:p w:rsidR="00262EA3" w:rsidP="00776B74" w:rsidRDefault="00262EA3" w14:paraId="49A316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5CE5" w14:paraId="49A316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A316B9" wp14:anchorId="49A316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5CE5" w14:paraId="49A316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19A0">
          <w:t>S</w:t>
        </w:r>
      </w:sdtContent>
    </w:sdt>
    <w:sdt>
      <w:sdtPr>
        <w:alias w:val="CC_Noformat_Partinummer"/>
        <w:tag w:val="CC_Noformat_Partinummer"/>
        <w:id w:val="-2014525982"/>
        <w:text/>
      </w:sdtPr>
      <w:sdtEndPr/>
      <w:sdtContent>
        <w:r w:rsidR="00B119A0">
          <w:t>1475</w:t>
        </w:r>
      </w:sdtContent>
    </w:sdt>
  </w:p>
  <w:p w:rsidRPr="008227B3" w:rsidR="00262EA3" w:rsidP="008227B3" w:rsidRDefault="000A5CE5" w14:paraId="49A316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5CE5" w14:paraId="49A316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:1825</w:t>
        </w:r>
      </w:sdtContent>
    </w:sdt>
  </w:p>
  <w:p w:rsidR="00262EA3" w:rsidP="00E03A3D" w:rsidRDefault="000A5CE5" w14:paraId="49A316B2" w14:textId="77777777">
    <w:pPr>
      <w:pStyle w:val="Motionr"/>
    </w:pPr>
    <w:sdt>
      <w:sdtPr>
        <w:alias w:val="CC_Noformat_Avtext"/>
        <w:tag w:val="CC_Noformat_Avtext"/>
        <w:id w:val="-2020768203"/>
        <w:lock w:val="sdtContentLocked"/>
        <w15:appearance w15:val="hidden"/>
        <w:text/>
      </w:sdtPr>
      <w:sdtEndPr/>
      <w:sdtContent>
        <w:r>
          <w:t>av Sultan Kayhan (S)</w:t>
        </w:r>
      </w:sdtContent>
    </w:sdt>
  </w:p>
  <w:sdt>
    <w:sdtPr>
      <w:alias w:val="CC_Noformat_Rubtext"/>
      <w:tag w:val="CC_Noformat_Rubtext"/>
      <w:id w:val="-218060500"/>
      <w:lock w:val="sdtLocked"/>
      <w:text/>
    </w:sdtPr>
    <w:sdtEndPr/>
    <w:sdtContent>
      <w:p w:rsidR="00262EA3" w:rsidP="00283E0F" w:rsidRDefault="00B119A0" w14:paraId="49A316B3" w14:textId="77777777">
        <w:pPr>
          <w:pStyle w:val="FSHRub2"/>
        </w:pPr>
        <w:r>
          <w:t>Jämställd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49A316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119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CE5"/>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0CC"/>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D58"/>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27"/>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DC"/>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3F7"/>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9A0"/>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5F7"/>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85D"/>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442"/>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967"/>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1F6"/>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A31693"/>
  <w15:chartTrackingRefBased/>
  <w15:docId w15:val="{3FD7241C-DD22-45CC-82A0-6D4FEA5D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DA07177BAD48BE8A4B40449D3DEF32"/>
        <w:category>
          <w:name w:val="Allmänt"/>
          <w:gallery w:val="placeholder"/>
        </w:category>
        <w:types>
          <w:type w:val="bbPlcHdr"/>
        </w:types>
        <w:behaviors>
          <w:behavior w:val="content"/>
        </w:behaviors>
        <w:guid w:val="{C8823DD9-9335-4E47-A9D3-562F57D3B7FE}"/>
      </w:docPartPr>
      <w:docPartBody>
        <w:p w:rsidR="0071606A" w:rsidRDefault="0071606A">
          <w:pPr>
            <w:pStyle w:val="CADA07177BAD48BE8A4B40449D3DEF32"/>
          </w:pPr>
          <w:r w:rsidRPr="005A0A93">
            <w:rPr>
              <w:rStyle w:val="Platshllartext"/>
            </w:rPr>
            <w:t>Förslag till riksdagsbeslut</w:t>
          </w:r>
        </w:p>
      </w:docPartBody>
    </w:docPart>
    <w:docPart>
      <w:docPartPr>
        <w:name w:val="3B3D0B51BF43427085BEA0BEDC586E01"/>
        <w:category>
          <w:name w:val="Allmänt"/>
          <w:gallery w:val="placeholder"/>
        </w:category>
        <w:types>
          <w:type w:val="bbPlcHdr"/>
        </w:types>
        <w:behaviors>
          <w:behavior w:val="content"/>
        </w:behaviors>
        <w:guid w:val="{A8BC808D-CC65-4DE9-9E8D-448681C64E68}"/>
      </w:docPartPr>
      <w:docPartBody>
        <w:p w:rsidR="0071606A" w:rsidRDefault="0071606A">
          <w:pPr>
            <w:pStyle w:val="3B3D0B51BF43427085BEA0BEDC586E01"/>
          </w:pPr>
          <w:r w:rsidRPr="005A0A93">
            <w:rPr>
              <w:rStyle w:val="Platshllartext"/>
            </w:rPr>
            <w:t>Motivering</w:t>
          </w:r>
        </w:p>
      </w:docPartBody>
    </w:docPart>
    <w:docPart>
      <w:docPartPr>
        <w:name w:val="FB312BF0437F4DF096E86901C64A7212"/>
        <w:category>
          <w:name w:val="Allmänt"/>
          <w:gallery w:val="placeholder"/>
        </w:category>
        <w:types>
          <w:type w:val="bbPlcHdr"/>
        </w:types>
        <w:behaviors>
          <w:behavior w:val="content"/>
        </w:behaviors>
        <w:guid w:val="{0C1A9676-624E-4A08-82D2-580416A42F6B}"/>
      </w:docPartPr>
      <w:docPartBody>
        <w:p w:rsidR="0071606A" w:rsidRDefault="0071606A">
          <w:pPr>
            <w:pStyle w:val="FB312BF0437F4DF096E86901C64A7212"/>
          </w:pPr>
          <w:r>
            <w:rPr>
              <w:rStyle w:val="Platshllartext"/>
            </w:rPr>
            <w:t xml:space="preserve"> </w:t>
          </w:r>
        </w:p>
      </w:docPartBody>
    </w:docPart>
    <w:docPart>
      <w:docPartPr>
        <w:name w:val="0B122B4F827E478B9D555DA7F713E055"/>
        <w:category>
          <w:name w:val="Allmänt"/>
          <w:gallery w:val="placeholder"/>
        </w:category>
        <w:types>
          <w:type w:val="bbPlcHdr"/>
        </w:types>
        <w:behaviors>
          <w:behavior w:val="content"/>
        </w:behaviors>
        <w:guid w:val="{8664818C-222A-4FBB-84A7-8D773FB94D49}"/>
      </w:docPartPr>
      <w:docPartBody>
        <w:p w:rsidR="0071606A" w:rsidRDefault="0071606A">
          <w:pPr>
            <w:pStyle w:val="0B122B4F827E478B9D555DA7F713E055"/>
          </w:pPr>
          <w:r>
            <w:t xml:space="preserve"> </w:t>
          </w:r>
        </w:p>
      </w:docPartBody>
    </w:docPart>
    <w:docPart>
      <w:docPartPr>
        <w:name w:val="EA41616A38F0487380610863BA58F193"/>
        <w:category>
          <w:name w:val="Allmänt"/>
          <w:gallery w:val="placeholder"/>
        </w:category>
        <w:types>
          <w:type w:val="bbPlcHdr"/>
        </w:types>
        <w:behaviors>
          <w:behavior w:val="content"/>
        </w:behaviors>
        <w:guid w:val="{D4DB6B4E-CC8B-40DE-8990-A320D0C906F9}"/>
      </w:docPartPr>
      <w:docPartBody>
        <w:p w:rsidR="008B7C4A" w:rsidRDefault="008B7C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6A"/>
    <w:rsid w:val="0071606A"/>
    <w:rsid w:val="008B7C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DA07177BAD48BE8A4B40449D3DEF32">
    <w:name w:val="CADA07177BAD48BE8A4B40449D3DEF32"/>
  </w:style>
  <w:style w:type="paragraph" w:customStyle="1" w:styleId="6BE72F7D0AED48F08AD5F8377124D6D0">
    <w:name w:val="6BE72F7D0AED48F08AD5F8377124D6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43E2668008404AA3075F9AFE5C0FBC">
    <w:name w:val="C743E2668008404AA3075F9AFE5C0FBC"/>
  </w:style>
  <w:style w:type="paragraph" w:customStyle="1" w:styleId="3B3D0B51BF43427085BEA0BEDC586E01">
    <w:name w:val="3B3D0B51BF43427085BEA0BEDC586E01"/>
  </w:style>
  <w:style w:type="paragraph" w:customStyle="1" w:styleId="3899419C5F504D22B748035C3CC4945C">
    <w:name w:val="3899419C5F504D22B748035C3CC4945C"/>
  </w:style>
  <w:style w:type="paragraph" w:customStyle="1" w:styleId="E6170E6221BE4B89A23CC2E103027427">
    <w:name w:val="E6170E6221BE4B89A23CC2E103027427"/>
  </w:style>
  <w:style w:type="paragraph" w:customStyle="1" w:styleId="FB312BF0437F4DF096E86901C64A7212">
    <w:name w:val="FB312BF0437F4DF096E86901C64A7212"/>
  </w:style>
  <w:style w:type="paragraph" w:customStyle="1" w:styleId="0B122B4F827E478B9D555DA7F713E055">
    <w:name w:val="0B122B4F827E478B9D555DA7F713E0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396D4-000B-4ACE-80BD-50EC33035F1F}"/>
</file>

<file path=customXml/itemProps2.xml><?xml version="1.0" encoding="utf-8"?>
<ds:datastoreItem xmlns:ds="http://schemas.openxmlformats.org/officeDocument/2006/customXml" ds:itemID="{06E3A469-0075-4760-AE08-8E2A8E1A75E4}"/>
</file>

<file path=customXml/itemProps3.xml><?xml version="1.0" encoding="utf-8"?>
<ds:datastoreItem xmlns:ds="http://schemas.openxmlformats.org/officeDocument/2006/customXml" ds:itemID="{A75C25E0-6AC8-439B-80CC-9F3A1115CB1D}"/>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1825</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S1475 Jämställd hälsa</vt:lpstr>
      <vt:lpstr>
      </vt:lpstr>
    </vt:vector>
  </TitlesOfParts>
  <Company>Sveriges riksdag</Company>
  <LinksUpToDate>false</LinksUpToDate>
  <CharactersWithSpaces>2138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