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Pr="001A2DA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Pr="001A2DA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1A2DA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0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84ECB" w:rsidP="00B9512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9512D">
              <w:rPr>
                <w:sz w:val="20"/>
              </w:rPr>
              <w:t>Fö2017/00145</w:t>
            </w:r>
            <w:r w:rsidR="00B21764">
              <w:rPr>
                <w:sz w:val="20"/>
              </w:rPr>
              <w:t>/SI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C5705" w:rsidP="00FC57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C57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</w:t>
            </w:r>
            <w:r w:rsidR="00956616">
              <w:rPr>
                <w:bCs/>
                <w:iCs/>
              </w:rPr>
              <w:t>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86BC4">
        <w:trPr>
          <w:trHeight w:val="284"/>
        </w:trPr>
        <w:tc>
          <w:tcPr>
            <w:tcW w:w="4911" w:type="dxa"/>
          </w:tcPr>
          <w:p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>
        <w:trPr>
          <w:trHeight w:val="284"/>
        </w:trPr>
        <w:tc>
          <w:tcPr>
            <w:tcW w:w="4911" w:type="dxa"/>
          </w:tcPr>
          <w:p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>
        <w:trPr>
          <w:trHeight w:val="284"/>
        </w:trPr>
        <w:tc>
          <w:tcPr>
            <w:tcW w:w="4911" w:type="dxa"/>
          </w:tcPr>
          <w:p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:rsidR="00B21764" w:rsidRDefault="00B21764">
      <w:pPr>
        <w:framePr w:w="4400" w:h="2523" w:wrap="notBeside" w:vAnchor="page" w:hAnchor="page" w:x="6453" w:y="2445"/>
        <w:ind w:left="142"/>
      </w:pPr>
    </w:p>
    <w:p w:rsidR="006E4E11" w:rsidRDefault="00956616">
      <w:pPr>
        <w:framePr w:w="4400" w:h="2523" w:wrap="notBeside" w:vAnchor="page" w:hAnchor="page" w:x="6453" w:y="2445"/>
        <w:ind w:left="142"/>
      </w:pPr>
      <w:r>
        <w:t>Till riksdagen</w:t>
      </w:r>
    </w:p>
    <w:p w:rsidR="001A609B" w:rsidRDefault="001A609B">
      <w:pPr>
        <w:framePr w:w="4400" w:h="2523" w:wrap="notBeside" w:vAnchor="page" w:hAnchor="page" w:x="6453" w:y="2445"/>
        <w:ind w:left="142"/>
      </w:pPr>
    </w:p>
    <w:p w:rsidR="006E4E11" w:rsidRDefault="00956616" w:rsidP="0095661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C5705">
        <w:t>6</w:t>
      </w:r>
      <w:r>
        <w:t>/1</w:t>
      </w:r>
      <w:r w:rsidR="00B266C9">
        <w:t>7:773 av Annicka Engblom (M) om kompensatoriska åtgärder till Försvarsmakten</w:t>
      </w:r>
    </w:p>
    <w:p w:rsidR="007740A7" w:rsidRDefault="007740A7" w:rsidP="00E51978">
      <w:pPr>
        <w:rPr>
          <w:szCs w:val="24"/>
        </w:rPr>
      </w:pPr>
    </w:p>
    <w:p w:rsidR="00956616" w:rsidRPr="00573457" w:rsidRDefault="00F074B9" w:rsidP="00E51978">
      <w:pPr>
        <w:rPr>
          <w:szCs w:val="24"/>
        </w:rPr>
      </w:pPr>
      <w:r>
        <w:rPr>
          <w:szCs w:val="24"/>
        </w:rPr>
        <w:t xml:space="preserve">Annicka Engblom (M) har </w:t>
      </w:r>
      <w:r>
        <w:t>med anledning av Nord Stream 2-projektet</w:t>
      </w:r>
      <w:r w:rsidR="006D2AE2">
        <w:t>s användning av Karlshamns hamn</w:t>
      </w:r>
      <w:r w:rsidR="00D16437">
        <w:t>,</w:t>
      </w:r>
      <w:r>
        <w:t xml:space="preserve"> </w:t>
      </w:r>
      <w:r>
        <w:rPr>
          <w:szCs w:val="24"/>
        </w:rPr>
        <w:t>frågat på vilket sätt jag ämnar bistå Karlshamn Hamn AB i säkerhetsarbetet</w:t>
      </w:r>
      <w:r w:rsidR="0062775F" w:rsidRPr="00573457">
        <w:rPr>
          <w:szCs w:val="24"/>
        </w:rPr>
        <w:t xml:space="preserve"> </w:t>
      </w:r>
      <w:r w:rsidR="00D16437">
        <w:rPr>
          <w:szCs w:val="24"/>
        </w:rPr>
        <w:t>och</w:t>
      </w:r>
      <w:r>
        <w:rPr>
          <w:szCs w:val="24"/>
        </w:rPr>
        <w:t xml:space="preserve"> i vilken </w:t>
      </w:r>
      <w:r w:rsidR="00D16437">
        <w:rPr>
          <w:szCs w:val="24"/>
        </w:rPr>
        <w:t>utsträckning påverkar uppgiften Försvarsmaktens nuvarande verksamhet övnings- och beredskapsmässigt.</w:t>
      </w:r>
      <w:r w:rsidR="00F8718F">
        <w:rPr>
          <w:szCs w:val="24"/>
        </w:rPr>
        <w:t xml:space="preserve"> </w:t>
      </w:r>
    </w:p>
    <w:p w:rsidR="001D5E67" w:rsidRDefault="001D5E67" w:rsidP="00E51978">
      <w:pPr>
        <w:rPr>
          <w:szCs w:val="24"/>
        </w:rPr>
      </w:pPr>
    </w:p>
    <w:p w:rsidR="006F4D71" w:rsidRDefault="00985D98" w:rsidP="00B24F2D">
      <w:r>
        <w:t xml:space="preserve">Den 31 januari 2016 beslutade kommunstyrelsen i Karlshamn att Karlshamn Hamn AB får teckna avtal med det </w:t>
      </w:r>
      <w:r w:rsidRPr="00985D98">
        <w:t>holländska företaget Wasco Coatings Europe BV</w:t>
      </w:r>
      <w:r>
        <w:t xml:space="preserve"> om logistikstöd i samband med byggandet av Nord Stream 2. </w:t>
      </w:r>
      <w:r w:rsidR="006F4D71">
        <w:t xml:space="preserve">Enligt information </w:t>
      </w:r>
      <w:r w:rsidR="00A056F0">
        <w:t xml:space="preserve">som Karlshamn Hamn AB lämnat </w:t>
      </w:r>
      <w:r w:rsidR="006F4D71">
        <w:t>omfattar logistikstödet lossning respektive lastning av rörelement från fartyg</w:t>
      </w:r>
      <w:r w:rsidR="005C0D12">
        <w:t xml:space="preserve"> samt</w:t>
      </w:r>
      <w:r w:rsidR="006F4D71">
        <w:t xml:space="preserve"> transporter och lagring av rörelement på land. Från det att fartygen med rör anlöper till kaj i hamnen tills dess att rören åter lastas på fartyg för vidaretransport till läggningsområdet</w:t>
      </w:r>
      <w:r w:rsidR="00A20361">
        <w:t xml:space="preserve"> hanteras rören av Karlshamn Hamn AB</w:t>
      </w:r>
      <w:r w:rsidR="006F4D71">
        <w:t xml:space="preserve">. </w:t>
      </w:r>
    </w:p>
    <w:p w:rsidR="00A056F0" w:rsidRDefault="00A056F0" w:rsidP="00B24F2D"/>
    <w:p w:rsidR="00A056F0" w:rsidRPr="00B24F2D" w:rsidRDefault="00A056F0" w:rsidP="00A056F0">
      <w:pPr>
        <w:pStyle w:val="Brdtext"/>
        <w:rPr>
          <w:rFonts w:ascii="OrigGarmnd BT" w:eastAsia="Times New Roman" w:hAnsi="OrigGarmnd BT"/>
          <w:sz w:val="24"/>
          <w:szCs w:val="24"/>
        </w:rPr>
      </w:pPr>
      <w:r w:rsidRPr="00B24F2D">
        <w:rPr>
          <w:rFonts w:ascii="OrigGarmnd BT" w:eastAsia="Times New Roman" w:hAnsi="OrigGarmnd BT"/>
          <w:sz w:val="24"/>
          <w:szCs w:val="24"/>
        </w:rPr>
        <w:t>Våra myndigheter följer kontinuerligt den verksamhet som sker på eller i anslutning till svenskt territorium, såväl till lands</w:t>
      </w:r>
      <w:r>
        <w:rPr>
          <w:rFonts w:ascii="OrigGarmnd BT" w:eastAsia="Times New Roman" w:hAnsi="OrigGarmnd BT"/>
          <w:sz w:val="24"/>
          <w:szCs w:val="24"/>
        </w:rPr>
        <w:t>,</w:t>
      </w:r>
      <w:r w:rsidRPr="00B24F2D">
        <w:rPr>
          <w:rFonts w:ascii="OrigGarmnd BT" w:eastAsia="Times New Roman" w:hAnsi="OrigGarmnd BT"/>
          <w:sz w:val="24"/>
          <w:szCs w:val="24"/>
        </w:rPr>
        <w:t xml:space="preserve"> till sjöss som i luften. Byggandet av </w:t>
      </w:r>
      <w:r>
        <w:rPr>
          <w:rFonts w:ascii="OrigGarmnd BT" w:eastAsia="Times New Roman" w:hAnsi="OrigGarmnd BT"/>
          <w:sz w:val="24"/>
          <w:szCs w:val="24"/>
        </w:rPr>
        <w:t xml:space="preserve">gasledningen </w:t>
      </w:r>
      <w:r w:rsidRPr="00B24F2D">
        <w:rPr>
          <w:rFonts w:ascii="OrigGarmnd BT" w:eastAsia="Times New Roman" w:hAnsi="OrigGarmnd BT"/>
          <w:sz w:val="24"/>
          <w:szCs w:val="24"/>
        </w:rPr>
        <w:t>Nord Stream 2 ändrar inte på detta.</w:t>
      </w:r>
    </w:p>
    <w:p w:rsidR="00790199" w:rsidRDefault="00790199" w:rsidP="00790199">
      <w:r>
        <w:t>Nord Stream 2-projektets tidsplaner är kända och ger myndigheterna möjlighet att förbreda och anpassa sin verksamhet.</w:t>
      </w:r>
      <w:r w:rsidRPr="00FA5F36">
        <w:t xml:space="preserve"> </w:t>
      </w:r>
      <w:r w:rsidR="002D0FA9" w:rsidRPr="00FA5F36">
        <w:t xml:space="preserve">Frågor </w:t>
      </w:r>
      <w:r w:rsidR="005C0D12">
        <w:t>om</w:t>
      </w:r>
      <w:r w:rsidR="002D0FA9" w:rsidRPr="00FA5F36">
        <w:t xml:space="preserve"> hur myndigheternas övning</w:t>
      </w:r>
      <w:r w:rsidR="00A056F0">
        <w:t>s</w:t>
      </w:r>
      <w:r w:rsidR="002D0FA9" w:rsidRPr="00FA5F36">
        <w:t xml:space="preserve">- och beredskapsverksamhet </w:t>
      </w:r>
      <w:r w:rsidR="00A056F0">
        <w:t xml:space="preserve">närmare </w:t>
      </w:r>
      <w:r w:rsidR="002D0FA9" w:rsidRPr="00FA5F36">
        <w:t xml:space="preserve">påverkas </w:t>
      </w:r>
      <w:r w:rsidR="00FA42A8">
        <w:t>bedöms av</w:t>
      </w:r>
      <w:r w:rsidR="002D0FA9" w:rsidRPr="00FA5F36">
        <w:t xml:space="preserve"> myndigheterna</w:t>
      </w:r>
      <w:r w:rsidR="00FA42A8">
        <w:t>.</w:t>
      </w:r>
      <w:r w:rsidR="002D0FA9" w:rsidRPr="00FA5F36">
        <w:t xml:space="preserve"> </w:t>
      </w:r>
    </w:p>
    <w:p w:rsidR="00790199" w:rsidRDefault="00790199" w:rsidP="00790199"/>
    <w:p w:rsidR="00577B31" w:rsidRDefault="00FA42A8" w:rsidP="00577B31">
      <w:pPr>
        <w:rPr>
          <w:szCs w:val="24"/>
        </w:rPr>
      </w:pPr>
      <w:r>
        <w:t xml:space="preserve">Att prioritera åtgärder inom tilldelade anslag och med hänsyn till utvecklingen i omvärlden är en integrerad del av myndigheternas verksamhet. </w:t>
      </w:r>
      <w:r w:rsidRPr="00426084">
        <w:t xml:space="preserve">Grunden är att </w:t>
      </w:r>
      <w:r w:rsidRPr="00FA5B96">
        <w:rPr>
          <w:szCs w:val="24"/>
        </w:rPr>
        <w:t xml:space="preserve">verksamheten löses inom ramen för myndigheternas </w:t>
      </w:r>
      <w:r>
        <w:rPr>
          <w:szCs w:val="24"/>
        </w:rPr>
        <w:t>gällande budget och respektive</w:t>
      </w:r>
      <w:r w:rsidRPr="00FA5B96">
        <w:rPr>
          <w:szCs w:val="24"/>
        </w:rPr>
        <w:t xml:space="preserve"> uppgifter </w:t>
      </w:r>
      <w:r>
        <w:rPr>
          <w:szCs w:val="24"/>
        </w:rPr>
        <w:t>samt</w:t>
      </w:r>
      <w:r w:rsidRPr="00FA5B96">
        <w:rPr>
          <w:szCs w:val="24"/>
        </w:rPr>
        <w:t xml:space="preserve"> genom </w:t>
      </w:r>
      <w:r w:rsidRPr="00FA5B96">
        <w:rPr>
          <w:szCs w:val="24"/>
        </w:rPr>
        <w:lastRenderedPageBreak/>
        <w:t>samverkan mellan berörda myndigheter, bland annat Kustbevakningen, Polismyndigheten, Tullverket, Säkerhetspolisen och Försvarsmakten.</w:t>
      </w:r>
    </w:p>
    <w:p w:rsidR="00577B31" w:rsidRDefault="00577B31" w:rsidP="00577B31">
      <w:pPr>
        <w:rPr>
          <w:szCs w:val="24"/>
        </w:rPr>
      </w:pPr>
    </w:p>
    <w:p w:rsidR="002D0FA9" w:rsidRDefault="002D0FA9" w:rsidP="00577B31">
      <w:pPr>
        <w:rPr>
          <w:szCs w:val="24"/>
        </w:rPr>
      </w:pPr>
      <w:r w:rsidRPr="002D0FA9">
        <w:rPr>
          <w:szCs w:val="24"/>
        </w:rPr>
        <w:t>Under nuvarande förutsättningar bedömer regeringen att berörda myndigheter kan hantera situationen på ett tillfredsställande sätt</w:t>
      </w:r>
      <w:r w:rsidR="005C0D12">
        <w:rPr>
          <w:szCs w:val="24"/>
        </w:rPr>
        <w:t>, och</w:t>
      </w:r>
      <w:r w:rsidR="005C0D12" w:rsidRPr="005C0D12">
        <w:rPr>
          <w:szCs w:val="24"/>
        </w:rPr>
        <w:t xml:space="preserve"> avser att följa utvecklingen noga</w:t>
      </w:r>
      <w:r w:rsidRPr="002D0FA9">
        <w:rPr>
          <w:szCs w:val="24"/>
        </w:rPr>
        <w:t xml:space="preserve">. </w:t>
      </w:r>
    </w:p>
    <w:p w:rsidR="00577B31" w:rsidRPr="00577B31" w:rsidRDefault="00577B31" w:rsidP="00577B31">
      <w:pPr>
        <w:rPr>
          <w:color w:val="1F497D"/>
        </w:rPr>
      </w:pPr>
    </w:p>
    <w:p w:rsidR="00573457" w:rsidRPr="00573457" w:rsidRDefault="00573457" w:rsidP="00573457">
      <w:pPr>
        <w:rPr>
          <w:szCs w:val="24"/>
        </w:rPr>
      </w:pPr>
      <w:r w:rsidRPr="00573457">
        <w:rPr>
          <w:szCs w:val="24"/>
        </w:rPr>
        <w:t xml:space="preserve">Stockholm den </w:t>
      </w:r>
      <w:r w:rsidR="00D16437">
        <w:rPr>
          <w:szCs w:val="24"/>
        </w:rPr>
        <w:t>8 februari</w:t>
      </w:r>
      <w:r w:rsidR="001A2DA7">
        <w:rPr>
          <w:szCs w:val="24"/>
        </w:rPr>
        <w:t xml:space="preserve"> </w:t>
      </w:r>
      <w:r w:rsidRPr="00573457">
        <w:rPr>
          <w:szCs w:val="24"/>
        </w:rPr>
        <w:t>201</w:t>
      </w:r>
      <w:r w:rsidR="001A2DA7">
        <w:rPr>
          <w:szCs w:val="24"/>
        </w:rPr>
        <w:t>7</w:t>
      </w:r>
    </w:p>
    <w:p w:rsidR="00573457" w:rsidRPr="00573457" w:rsidRDefault="00573457" w:rsidP="00573457">
      <w:pPr>
        <w:rPr>
          <w:szCs w:val="24"/>
        </w:rPr>
      </w:pPr>
    </w:p>
    <w:p w:rsidR="00573457" w:rsidRPr="00573457" w:rsidRDefault="00573457" w:rsidP="00573457">
      <w:pPr>
        <w:rPr>
          <w:szCs w:val="24"/>
        </w:rPr>
      </w:pPr>
    </w:p>
    <w:p w:rsidR="00E26473" w:rsidRPr="00573457" w:rsidRDefault="00E26473" w:rsidP="00573457">
      <w:pPr>
        <w:rPr>
          <w:szCs w:val="24"/>
        </w:rPr>
      </w:pPr>
    </w:p>
    <w:p w:rsidR="00956616" w:rsidRDefault="00573457" w:rsidP="00573457">
      <w:pPr>
        <w:rPr>
          <w:szCs w:val="24"/>
        </w:rPr>
      </w:pPr>
      <w:r w:rsidRPr="00573457">
        <w:rPr>
          <w:szCs w:val="24"/>
        </w:rPr>
        <w:t>Peter Hultqvist</w:t>
      </w:r>
    </w:p>
    <w:sectPr w:rsidR="0095661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DD" w:rsidRDefault="00EF26DD">
      <w:r>
        <w:separator/>
      </w:r>
    </w:p>
  </w:endnote>
  <w:endnote w:type="continuationSeparator" w:id="0">
    <w:p w:rsidR="00EF26DD" w:rsidRDefault="00EF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DD" w:rsidRDefault="00EF26DD">
      <w:r>
        <w:separator/>
      </w:r>
    </w:p>
  </w:footnote>
  <w:footnote w:type="continuationSeparator" w:id="0">
    <w:p w:rsidR="00EF26DD" w:rsidRDefault="00EF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43E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5F3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16" w:rsidRDefault="009566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3443AF" wp14:editId="241556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082"/>
    <w:multiLevelType w:val="hybridMultilevel"/>
    <w:tmpl w:val="E16CA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F24DB"/>
    <w:multiLevelType w:val="hybridMultilevel"/>
    <w:tmpl w:val="58BC8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722AB"/>
    <w:multiLevelType w:val="hybridMultilevel"/>
    <w:tmpl w:val="9EA83FB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16"/>
    <w:rsid w:val="00010E44"/>
    <w:rsid w:val="00030D28"/>
    <w:rsid w:val="00061820"/>
    <w:rsid w:val="000A2EF8"/>
    <w:rsid w:val="000E42CB"/>
    <w:rsid w:val="000F3CFA"/>
    <w:rsid w:val="001157E7"/>
    <w:rsid w:val="00127669"/>
    <w:rsid w:val="00141284"/>
    <w:rsid w:val="00145140"/>
    <w:rsid w:val="00150384"/>
    <w:rsid w:val="00160901"/>
    <w:rsid w:val="001805B7"/>
    <w:rsid w:val="001831F4"/>
    <w:rsid w:val="00190666"/>
    <w:rsid w:val="00196D7D"/>
    <w:rsid w:val="001A2DA7"/>
    <w:rsid w:val="001A609B"/>
    <w:rsid w:val="001B5C5D"/>
    <w:rsid w:val="001C13F5"/>
    <w:rsid w:val="001D5E67"/>
    <w:rsid w:val="001E3A56"/>
    <w:rsid w:val="00217B68"/>
    <w:rsid w:val="00221544"/>
    <w:rsid w:val="00275C0F"/>
    <w:rsid w:val="002A59E5"/>
    <w:rsid w:val="002D0FA9"/>
    <w:rsid w:val="00300C55"/>
    <w:rsid w:val="00307AEC"/>
    <w:rsid w:val="00310416"/>
    <w:rsid w:val="003147ED"/>
    <w:rsid w:val="00335609"/>
    <w:rsid w:val="00367B1C"/>
    <w:rsid w:val="004016CF"/>
    <w:rsid w:val="00426084"/>
    <w:rsid w:val="00431D96"/>
    <w:rsid w:val="0044242B"/>
    <w:rsid w:val="00443E43"/>
    <w:rsid w:val="00484ECB"/>
    <w:rsid w:val="004A328D"/>
    <w:rsid w:val="004B0AC5"/>
    <w:rsid w:val="004C5F0C"/>
    <w:rsid w:val="004E3BF8"/>
    <w:rsid w:val="004F1DE3"/>
    <w:rsid w:val="00567D62"/>
    <w:rsid w:val="00573457"/>
    <w:rsid w:val="00577B31"/>
    <w:rsid w:val="0058762B"/>
    <w:rsid w:val="005B517B"/>
    <w:rsid w:val="005C0D12"/>
    <w:rsid w:val="005C45D1"/>
    <w:rsid w:val="005F4966"/>
    <w:rsid w:val="005F518B"/>
    <w:rsid w:val="00623B2C"/>
    <w:rsid w:val="0062775F"/>
    <w:rsid w:val="0066151E"/>
    <w:rsid w:val="00677531"/>
    <w:rsid w:val="00694ACB"/>
    <w:rsid w:val="006B7C66"/>
    <w:rsid w:val="006C01AB"/>
    <w:rsid w:val="006C2282"/>
    <w:rsid w:val="006D2AE2"/>
    <w:rsid w:val="006D4402"/>
    <w:rsid w:val="006E4E11"/>
    <w:rsid w:val="006F0720"/>
    <w:rsid w:val="006F4D71"/>
    <w:rsid w:val="007000F8"/>
    <w:rsid w:val="0070183B"/>
    <w:rsid w:val="0071613F"/>
    <w:rsid w:val="007242A3"/>
    <w:rsid w:val="00766B27"/>
    <w:rsid w:val="007716AC"/>
    <w:rsid w:val="007740A7"/>
    <w:rsid w:val="00790199"/>
    <w:rsid w:val="007A23CB"/>
    <w:rsid w:val="007A33BC"/>
    <w:rsid w:val="007A6855"/>
    <w:rsid w:val="007B44D1"/>
    <w:rsid w:val="007D4D5C"/>
    <w:rsid w:val="007F24B7"/>
    <w:rsid w:val="007F37B4"/>
    <w:rsid w:val="00800B8B"/>
    <w:rsid w:val="00822CFC"/>
    <w:rsid w:val="008570F6"/>
    <w:rsid w:val="0086257C"/>
    <w:rsid w:val="008674B2"/>
    <w:rsid w:val="00871050"/>
    <w:rsid w:val="00886BC4"/>
    <w:rsid w:val="008B003C"/>
    <w:rsid w:val="008C0693"/>
    <w:rsid w:val="008D28C5"/>
    <w:rsid w:val="008D47EB"/>
    <w:rsid w:val="008E2ACD"/>
    <w:rsid w:val="00911051"/>
    <w:rsid w:val="0092027A"/>
    <w:rsid w:val="00934C88"/>
    <w:rsid w:val="00955E31"/>
    <w:rsid w:val="00956616"/>
    <w:rsid w:val="00985D98"/>
    <w:rsid w:val="00990F88"/>
    <w:rsid w:val="00992E72"/>
    <w:rsid w:val="009A43EF"/>
    <w:rsid w:val="009C2CB4"/>
    <w:rsid w:val="00A056F0"/>
    <w:rsid w:val="00A165BE"/>
    <w:rsid w:val="00A20361"/>
    <w:rsid w:val="00A4338A"/>
    <w:rsid w:val="00A61283"/>
    <w:rsid w:val="00AA38E5"/>
    <w:rsid w:val="00AB1846"/>
    <w:rsid w:val="00AB3B66"/>
    <w:rsid w:val="00AF26D1"/>
    <w:rsid w:val="00B06A90"/>
    <w:rsid w:val="00B21764"/>
    <w:rsid w:val="00B24F2D"/>
    <w:rsid w:val="00B266C9"/>
    <w:rsid w:val="00B35E29"/>
    <w:rsid w:val="00B9512D"/>
    <w:rsid w:val="00BD1CA7"/>
    <w:rsid w:val="00C2398A"/>
    <w:rsid w:val="00C31428"/>
    <w:rsid w:val="00C31663"/>
    <w:rsid w:val="00C33D23"/>
    <w:rsid w:val="00C377E1"/>
    <w:rsid w:val="00C56F49"/>
    <w:rsid w:val="00C73BD7"/>
    <w:rsid w:val="00C90CB2"/>
    <w:rsid w:val="00CA791C"/>
    <w:rsid w:val="00CB692A"/>
    <w:rsid w:val="00CE4995"/>
    <w:rsid w:val="00CE7C57"/>
    <w:rsid w:val="00D046B2"/>
    <w:rsid w:val="00D133D7"/>
    <w:rsid w:val="00D16437"/>
    <w:rsid w:val="00D42804"/>
    <w:rsid w:val="00D52BD5"/>
    <w:rsid w:val="00D633E7"/>
    <w:rsid w:val="00DD0F5F"/>
    <w:rsid w:val="00DD4CB4"/>
    <w:rsid w:val="00DE7AF3"/>
    <w:rsid w:val="00DF07F6"/>
    <w:rsid w:val="00DF32F7"/>
    <w:rsid w:val="00E17A61"/>
    <w:rsid w:val="00E26473"/>
    <w:rsid w:val="00E33AF0"/>
    <w:rsid w:val="00E33C61"/>
    <w:rsid w:val="00E36263"/>
    <w:rsid w:val="00E51978"/>
    <w:rsid w:val="00E80146"/>
    <w:rsid w:val="00E904D0"/>
    <w:rsid w:val="00EB15B4"/>
    <w:rsid w:val="00EC25F9"/>
    <w:rsid w:val="00ED583F"/>
    <w:rsid w:val="00EF26DD"/>
    <w:rsid w:val="00F01BD9"/>
    <w:rsid w:val="00F0342A"/>
    <w:rsid w:val="00F074B9"/>
    <w:rsid w:val="00F156C4"/>
    <w:rsid w:val="00F460B0"/>
    <w:rsid w:val="00F8718F"/>
    <w:rsid w:val="00FA42A8"/>
    <w:rsid w:val="00FA5B96"/>
    <w:rsid w:val="00FA5F36"/>
    <w:rsid w:val="00FC2E86"/>
    <w:rsid w:val="00FC4656"/>
    <w:rsid w:val="00FC5705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09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9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22CF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2CF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2CF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2CF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2CFC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573457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573457"/>
    <w:rPr>
      <w:rFonts w:ascii="Calibri" w:eastAsiaTheme="minorHAnsi" w:hAnsi="Calibri"/>
      <w:sz w:val="25"/>
      <w:szCs w:val="25"/>
      <w:lang w:eastAsia="en-US"/>
    </w:rPr>
  </w:style>
  <w:style w:type="character" w:styleId="AnvndHyperlnk">
    <w:name w:val="FollowedHyperlink"/>
    <w:basedOn w:val="Standardstycketeckensnitt"/>
    <w:rsid w:val="007740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09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9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22CF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2CF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2CF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2CF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2CFC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573457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573457"/>
    <w:rPr>
      <w:rFonts w:ascii="Calibri" w:eastAsiaTheme="minorHAnsi" w:hAnsi="Calibri"/>
      <w:sz w:val="25"/>
      <w:szCs w:val="25"/>
      <w:lang w:eastAsia="en-US"/>
    </w:rPr>
  </w:style>
  <w:style w:type="character" w:styleId="AnvndHyperlnk">
    <w:name w:val="FollowedHyperlink"/>
    <w:basedOn w:val="Standardstycketeckensnitt"/>
    <w:rsid w:val="007740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018bd415-952a-4d2d-8e40-d7f29275079d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5B496D866DF8409E78B6D1DE7756FA" ma:contentTypeVersion="10" ma:contentTypeDescription="Skapa ett nytt dokument." ma:contentTypeScope="" ma:versionID="e707b6121a0458438d2ea9dac1a70b8b">
  <xsd:schema xmlns:xsd="http://www.w3.org/2001/XMLSchema" xmlns:xs="http://www.w3.org/2001/XMLSchema" xmlns:p="http://schemas.microsoft.com/office/2006/metadata/properties" xmlns:ns2="693b9e53-9538-4907-a6c7-1f354ae0cbbb" xmlns:ns3="cfdc0819-f5ae-4a49-95eb-e5888ed187b5" targetNamespace="http://schemas.microsoft.com/office/2006/metadata/properties" ma:root="true" ma:fieldsID="48b02050087f6955ffac128fef4444dc" ns2:_="" ns3:_="">
    <xsd:import namespace="693b9e53-9538-4907-a6c7-1f354ae0cbbb"/>
    <xsd:import namespace="cfdc0819-f5ae-4a49-95eb-e5888ed187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9e53-9538-4907-a6c7-1f354ae0cb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857bfe4-d800-460a-8428-ff06f6f024ee}" ma:internalName="TaxCatchAll" ma:showField="CatchAllData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57bfe4-d800-460a-8428-ff06f6f024ee}" ma:internalName="TaxCatchAllLabel" ma:readOnly="true" ma:showField="CatchAllDataLabel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0819-f5ae-4a49-95eb-e5888ed187b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C88A-ED6C-4CD9-BCFB-D89E1800522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3833BA0-E31F-4D85-B585-F7A535F40B34}"/>
</file>

<file path=customXml/itemProps3.xml><?xml version="1.0" encoding="utf-8"?>
<ds:datastoreItem xmlns:ds="http://schemas.openxmlformats.org/officeDocument/2006/customXml" ds:itemID="{4F10D8C6-1E28-440A-ADE0-001D757367F3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693b9e53-9538-4907-a6c7-1f354ae0cbbb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cfdc0819-f5ae-4a49-95eb-e5888ed187b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D85E44-1D25-4E58-AE5E-2FE3DD686D0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78F02F7-2F67-4980-959C-C6684C697B9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F2E924-E043-4049-934E-0660A5C6E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9e53-9538-4907-a6c7-1f354ae0cbbb"/>
    <ds:schemaRef ds:uri="cfdc0819-f5ae-4a49-95eb-e5888ed1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733EA9B-5790-44F4-A0DC-37D8BC9D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Feuer</dc:creator>
  <cp:lastModifiedBy>Marianne Sjöholm</cp:lastModifiedBy>
  <cp:revision>2</cp:revision>
  <cp:lastPrinted>2017-02-03T10:33:00Z</cp:lastPrinted>
  <dcterms:created xsi:type="dcterms:W3CDTF">2017-02-08T08:57:00Z</dcterms:created>
  <dcterms:modified xsi:type="dcterms:W3CDTF">2017-02-08T08:57:00Z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3;0;0;615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d2a4b129-c359-4f6c-87f6-2dadbb1b2ccf</vt:lpwstr>
  </property>
</Properties>
</file>