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2BA" w:rsidRPr="00FA2450" w:rsidRDefault="00E322BA">
      <w:pPr>
        <w:pStyle w:val="Frslagsrubrik"/>
      </w:pPr>
      <w:r w:rsidRPr="00FA2450">
        <w:t>Förslag till riksdagsbeslut</w:t>
      </w:r>
    </w:p>
    <w:p w:rsidR="00E322BA" w:rsidRPr="00FA2450" w:rsidRDefault="00E322BA">
      <w:pPr>
        <w:pStyle w:val="Hemstlatt"/>
      </w:pPr>
      <w:r w:rsidRPr="00FA2450">
        <w:t>Riksdagen tillkännager för regeringen som sin mening vad som anförs i motionen om presstödsförordningen.</w:t>
      </w:r>
    </w:p>
    <w:p w:rsidR="00E322BA" w:rsidRPr="00FA2450" w:rsidRDefault="00E322BA">
      <w:pPr>
        <w:pStyle w:val="Rubrik1"/>
      </w:pPr>
      <w:r w:rsidRPr="00FA2450">
        <w:t>Motivering</w:t>
      </w:r>
    </w:p>
    <w:p w:rsidR="00E322BA" w:rsidRPr="00FA2450" w:rsidRDefault="00E322BA">
      <w:r w:rsidRPr="00FA2450">
        <w:t>Det har skett något mycket positivt i Sverige. Tidningar har börjat ges ut på små orter och de har fått bra spridning. För den lokala opinionsbildningen, för förståelsen av närsamhället och för det lokala näringslivet är detta goda nyh</w:t>
      </w:r>
      <w:r w:rsidRPr="00FA2450">
        <w:t>e</w:t>
      </w:r>
      <w:r w:rsidRPr="00FA2450">
        <w:t>ter. Främst sker detta i bygder där det idag inte finns någon lokal beva</w:t>
      </w:r>
      <w:r w:rsidRPr="00FA2450">
        <w:t>k</w:t>
      </w:r>
      <w:r w:rsidRPr="00FA2450">
        <w:t>ning av nyheter. Mångfalden i Sverige berikas därmed och bygder får en chans att finnas med i nyhetsflödet. Tidigare med den tidens teknik var inte detta mö</w:t>
      </w:r>
      <w:r w:rsidRPr="00FA2450">
        <w:t>j</w:t>
      </w:r>
      <w:r w:rsidRPr="00FA2450">
        <w:t>ligt, men när nu tekniken finns som möjliggör detta måste även presstödsfö</w:t>
      </w:r>
      <w:r w:rsidRPr="00FA2450">
        <w:t>r</w:t>
      </w:r>
      <w:r w:rsidRPr="00FA2450">
        <w:t>ordningen följa med.</w:t>
      </w:r>
    </w:p>
    <w:p w:rsidR="00E322BA" w:rsidRPr="00FA2450" w:rsidRDefault="00E322BA">
      <w:pPr>
        <w:pStyle w:val="Normaltindrag"/>
      </w:pPr>
      <w:r w:rsidRPr="00FA2450">
        <w:t>Det finns dock ett problem och det är Presstödsnämndens förordning. Den tillåter inte tidningar med mer än 30 % hushållstäckning på utgivningsorten att få presstöd. För att dessa tidnin</w:t>
      </w:r>
      <w:r w:rsidRPr="00FA2450">
        <w:t>gar ska kunna ges ut över en längre tid krävs att de får presstöd. Men när orten de ges ut på inte har fler än drygt 3 000 hushåll och förordningen kräver 1 500 prenumeranter och högst 30 % i hushållstäckning går inte detta ihop. Presstödsförordningen måste därför ändras så att dessa små tidningar som utkommer med ett nummer i veckan kan få presstöd.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2450">
        <w:trPr>
          <w:cantSplit/>
        </w:trPr>
        <w:tc>
          <w:tcPr>
            <w:tcW w:w="3046" w:type="dxa"/>
          </w:tcPr>
          <w:p w:rsidR="00E322BA" w:rsidRPr="00FA2450" w:rsidRDefault="00E322BA">
            <w:pPr>
              <w:pStyle w:val="UnderskriftDatum"/>
              <w:spacing w:before="240"/>
            </w:pPr>
            <w:r w:rsidRPr="00FA2450">
              <w:t>Stockholm den 30 september 2011</w:t>
            </w:r>
          </w:p>
        </w:tc>
        <w:tc>
          <w:tcPr>
            <w:tcW w:w="3047" w:type="dxa"/>
          </w:tcPr>
          <w:p w:rsidR="00E322BA" w:rsidRPr="00FA2450" w:rsidRDefault="00E322BA">
            <w:pPr>
              <w:pStyle w:val="Underskrifter"/>
              <w:spacing w:before="240"/>
            </w:pPr>
          </w:p>
        </w:tc>
      </w:tr>
      <w:tr w:rsidR="00000000" w:rsidRPr="00FA2450">
        <w:trPr>
          <w:cantSplit/>
        </w:trPr>
        <w:tc>
          <w:tcPr>
            <w:tcW w:w="3046" w:type="dxa"/>
          </w:tcPr>
          <w:p w:rsidR="00E322BA" w:rsidRPr="00FA2450" w:rsidRDefault="00E322BA">
            <w:pPr>
              <w:pStyle w:val="Underskrifter"/>
            </w:pPr>
            <w:r w:rsidRPr="00FA2450">
              <w:t>Leif Pettersson (S)</w:t>
            </w:r>
          </w:p>
        </w:tc>
        <w:tc>
          <w:tcPr>
            <w:tcW w:w="3046" w:type="dxa"/>
          </w:tcPr>
          <w:p w:rsidR="00E322BA" w:rsidRPr="00FA2450" w:rsidRDefault="00E322BA">
            <w:pPr>
              <w:pStyle w:val="Underskrifter"/>
            </w:pPr>
          </w:p>
        </w:tc>
      </w:tr>
    </w:tbl>
    <w:p w:rsidR="00E322BA" w:rsidRPr="00FA2450" w:rsidRDefault="00E322BA">
      <w:pPr>
        <w:pStyle w:val="Normaltindrag"/>
      </w:pPr>
    </w:p>
    <w:sectPr w:rsidR="00E322BA" w:rsidRPr="00FA24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2BA" w:rsidRPr="00FA2450" w:rsidRDefault="00E322BA">
      <w:r w:rsidRPr="00FA2450">
        <w:separator/>
      </w:r>
    </w:p>
  </w:endnote>
  <w:endnote w:type="continuationSeparator" w:id="0">
    <w:p w:rsidR="00E322BA" w:rsidRPr="00FA2450" w:rsidRDefault="00E322BA">
      <w:r w:rsidRPr="00FA2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BA" w:rsidRPr="00FA2450" w:rsidRDefault="00FA2450">
    <w:pPr>
      <w:pStyle w:val="Sidfot"/>
    </w:pPr>
    <w:r w:rsidRPr="00FA24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982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BA" w:rsidRDefault="00E322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2BA" w:rsidRDefault="00E322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BA" w:rsidRPr="00FA2450" w:rsidRDefault="00FA2450">
    <w:pPr>
      <w:pStyle w:val="Sidfot"/>
    </w:pPr>
    <w:r w:rsidRPr="00FA24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733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BA" w:rsidRDefault="00E32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2BA" w:rsidRDefault="00E32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BA" w:rsidRPr="00FA2450" w:rsidRDefault="00FA2450">
    <w:pPr>
      <w:pStyle w:val="Sidfot"/>
    </w:pPr>
    <w:r w:rsidRPr="00FA24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05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BA" w:rsidRDefault="00E32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2BA" w:rsidRDefault="00E32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2BA" w:rsidRPr="00FA2450" w:rsidRDefault="00E322BA">
      <w:r w:rsidRPr="00FA2450">
        <w:separator/>
      </w:r>
    </w:p>
  </w:footnote>
  <w:footnote w:type="continuationSeparator" w:id="0">
    <w:p w:rsidR="00E322BA" w:rsidRPr="00FA2450" w:rsidRDefault="00E322BA">
      <w:r w:rsidRPr="00FA2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BA" w:rsidRPr="00FA2450" w:rsidRDefault="00FA2450">
    <w:pPr>
      <w:pStyle w:val="Sidhuvud"/>
    </w:pPr>
    <w:r w:rsidRPr="00FA24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642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BA" w:rsidRDefault="00E322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2BA" w:rsidRDefault="00E322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BA" w:rsidRPr="00FA2450" w:rsidRDefault="00FA2450">
    <w:pPr>
      <w:pStyle w:val="Sidhuvud"/>
    </w:pPr>
    <w:r w:rsidRPr="00FA24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87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2BA" w:rsidRDefault="00E322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2BA" w:rsidRDefault="00E322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2BA" w:rsidRPr="00FA2450" w:rsidRDefault="00E322BA">
    <w:pPr>
      <w:pStyle w:val="FSHNormal"/>
      <w:tabs>
        <w:tab w:val="right" w:pos="5840"/>
      </w:tabs>
    </w:pPr>
    <w:r w:rsidRPr="00FA2450">
      <w:br/>
    </w:r>
    <w:r w:rsidRPr="00FA2450">
      <w:fldChar w:fldCharType="begin" w:fldLock="1"/>
    </w:r>
    <w:r w:rsidRPr="00FA2450">
      <w:instrText xml:space="preserve"> DOCPROPERTY</w:instrText>
    </w:r>
    <w:r w:rsidRPr="00FA2450">
      <w:rPr>
        <w:sz w:val="18"/>
      </w:rPr>
      <w:instrText xml:space="preserve"> "YearUser" *\charformat </w:instrText>
    </w:r>
    <w:r w:rsidRPr="00FA2450">
      <w:fldChar w:fldCharType="separate"/>
    </w:r>
    <w:r w:rsidRPr="00FA2450">
      <w:t>2011/12</w:t>
    </w:r>
    <w:r w:rsidRPr="00FA2450">
      <w:fldChar w:fldCharType="end"/>
    </w:r>
    <w:r w:rsidRPr="00FA2450">
      <w:t xml:space="preserve"> </w:t>
    </w:r>
    <w:r w:rsidRPr="00FA2450">
      <w:tab/>
      <w:t xml:space="preserve">mnr: </w:t>
    </w:r>
    <w:r w:rsidRPr="00FA2450">
      <w:fldChar w:fldCharType="begin" w:fldLock="1"/>
    </w:r>
    <w:r w:rsidRPr="00FA2450">
      <w:instrText xml:space="preserve"> DOCPROPERTY</w:instrText>
    </w:r>
    <w:r w:rsidRPr="00FA2450">
      <w:rPr>
        <w:sz w:val="18"/>
      </w:rPr>
      <w:instrText xml:space="preserve"> "Motionsnummer" *\charformat </w:instrText>
    </w:r>
    <w:r w:rsidRPr="00FA2450">
      <w:fldChar w:fldCharType="separate"/>
    </w:r>
    <w:r w:rsidRPr="00FA2450">
      <w:t>K268</w:t>
    </w:r>
    <w:r w:rsidRPr="00FA2450">
      <w:fldChar w:fldCharType="end"/>
    </w:r>
    <w:r w:rsidRPr="00FA2450">
      <w:br/>
    </w:r>
    <w:r w:rsidRPr="00FA2450">
      <w:fldChar w:fldCharType="begin" w:fldLock="1"/>
    </w:r>
    <w:r w:rsidRPr="00FA2450">
      <w:instrText xml:space="preserve"> DOCPROPERTY</w:instrText>
    </w:r>
    <w:r w:rsidRPr="00FA2450">
      <w:rPr>
        <w:sz w:val="18"/>
      </w:rPr>
      <w:instrText xml:space="preserve"> "Samling" *\charformat </w:instrText>
    </w:r>
    <w:r w:rsidRPr="00FA2450">
      <w:fldChar w:fldCharType="end"/>
    </w:r>
    <w:r w:rsidRPr="00FA2450">
      <w:tab/>
      <w:t xml:space="preserve">pnr: </w:t>
    </w:r>
    <w:r w:rsidRPr="00FA2450">
      <w:fldChar w:fldCharType="begin" w:fldLock="1"/>
    </w:r>
    <w:r w:rsidRPr="00FA2450">
      <w:instrText xml:space="preserve"> DOCPROPERTY</w:instrText>
    </w:r>
    <w:r w:rsidRPr="00FA2450">
      <w:rPr>
        <w:sz w:val="18"/>
      </w:rPr>
      <w:instrText xml:space="preserve"> "Partinummer" *\charformat </w:instrText>
    </w:r>
    <w:r w:rsidRPr="00FA2450">
      <w:fldChar w:fldCharType="separate"/>
    </w:r>
    <w:r w:rsidRPr="00FA2450">
      <w:t>S36032</w:t>
    </w:r>
    <w:r w:rsidRPr="00FA2450">
      <w:fldChar w:fldCharType="end"/>
    </w:r>
  </w:p>
  <w:p w:rsidR="00E322BA" w:rsidRPr="00FA2450" w:rsidRDefault="00E322BA">
    <w:pPr>
      <w:pStyle w:val="FSHRub1"/>
    </w:pPr>
    <w:r w:rsidRPr="00FA2450">
      <w:t>Motion till riksdagen</w:t>
    </w:r>
    <w:r w:rsidRPr="00FA2450">
      <w:br/>
    </w:r>
    <w:r w:rsidRPr="00FA2450">
      <w:fldChar w:fldCharType="begin" w:fldLock="1"/>
    </w:r>
    <w:r w:rsidRPr="00FA2450">
      <w:instrText xml:space="preserve"> DOCPROPERTY "YearUser" *\charformat </w:instrText>
    </w:r>
    <w:r w:rsidRPr="00FA2450">
      <w:fldChar w:fldCharType="separate"/>
    </w:r>
    <w:r w:rsidRPr="00FA2450">
      <w:t>2011/12</w:t>
    </w:r>
    <w:r w:rsidRPr="00FA2450">
      <w:fldChar w:fldCharType="end"/>
    </w:r>
    <w:r w:rsidRPr="00FA2450">
      <w:t>:</w:t>
    </w:r>
    <w:r w:rsidRPr="00FA2450">
      <w:fldChar w:fldCharType="begin" w:fldLock="1"/>
    </w:r>
    <w:r w:rsidRPr="00FA2450">
      <w:instrText xml:space="preserve"> DOCPROPERTY "Motionsnummer" *\charformat </w:instrText>
    </w:r>
    <w:r w:rsidRPr="00FA2450">
      <w:fldChar w:fldCharType="separate"/>
    </w:r>
    <w:r w:rsidRPr="00FA2450">
      <w:t>K268</w:t>
    </w:r>
    <w:r w:rsidRPr="00FA2450">
      <w:fldChar w:fldCharType="end"/>
    </w:r>
  </w:p>
  <w:p w:rsidR="00E322BA" w:rsidRPr="00FA2450" w:rsidRDefault="00E322BA">
    <w:pPr>
      <w:pStyle w:val="FSHNormalS5"/>
    </w:pPr>
    <w:r w:rsidRPr="00FA2450">
      <w:fldChar w:fldCharType="begin" w:fldLock="1"/>
    </w:r>
    <w:r w:rsidRPr="00FA2450">
      <w:instrText xml:space="preserve"> DOCPROPERTY "MotionarText" *\charformat </w:instrText>
    </w:r>
    <w:r w:rsidRPr="00FA2450">
      <w:fldChar w:fldCharType="separate"/>
    </w:r>
    <w:r w:rsidRPr="00FA2450">
      <w:t>av Leif Pettersson (S)</w:t>
    </w:r>
    <w:r w:rsidRPr="00FA2450">
      <w:fldChar w:fldCharType="end"/>
    </w:r>
    <w:r w:rsidRPr="00FA2450">
      <w:br/>
    </w:r>
    <w:r w:rsidRPr="00FA2450">
      <w:fldChar w:fldCharType="begin" w:fldLock="1"/>
    </w:r>
    <w:r w:rsidRPr="00FA2450">
      <w:instrText xml:space="preserve"> DOCPROPERTY "SvarFrasKort" *\charformat </w:instrText>
    </w:r>
    <w:r w:rsidRPr="00FA2450">
      <w:fldChar w:fldCharType="end"/>
    </w:r>
  </w:p>
  <w:p w:rsidR="00E322BA" w:rsidRPr="00FA2450" w:rsidRDefault="00E322BA">
    <w:pPr>
      <w:pStyle w:val="FSHTitel"/>
    </w:pPr>
    <w:r w:rsidRPr="00FA2450">
      <w:fldChar w:fldCharType="begin" w:fldLock="1"/>
    </w:r>
    <w:r w:rsidRPr="00FA2450">
      <w:instrText xml:space="preserve"> DOCPROPERTY</w:instrText>
    </w:r>
    <w:r w:rsidRPr="00FA2450">
      <w:rPr>
        <w:sz w:val="18"/>
      </w:rPr>
      <w:instrText xml:space="preserve"> "RubrikSvar" *\charformat </w:instrText>
    </w:r>
    <w:r w:rsidRPr="00FA2450">
      <w:fldChar w:fldCharType="separate"/>
    </w:r>
    <w:r w:rsidRPr="00FA2450">
      <w:t>Ändring i Presstödsnämndens reglemente</w:t>
    </w:r>
    <w:r w:rsidRPr="00FA2450">
      <w:fldChar w:fldCharType="end"/>
    </w:r>
  </w:p>
  <w:p w:rsidR="00E322BA" w:rsidRPr="00FA2450" w:rsidRDefault="00E322BA">
    <w:pPr>
      <w:pStyle w:val="Normal00"/>
    </w:pPr>
  </w:p>
  <w:p w:rsidR="00E322BA" w:rsidRPr="00FA2450" w:rsidRDefault="00E32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5163735">
    <w:abstractNumId w:val="3"/>
  </w:num>
  <w:num w:numId="2" w16cid:durableId="68385450">
    <w:abstractNumId w:val="2"/>
  </w:num>
  <w:num w:numId="3" w16cid:durableId="521288038">
    <w:abstractNumId w:val="1"/>
  </w:num>
  <w:num w:numId="4" w16cid:durableId="1316908831">
    <w:abstractNumId w:val="0"/>
  </w:num>
  <w:num w:numId="5" w16cid:durableId="1473790304">
    <w:abstractNumId w:val="7"/>
  </w:num>
  <w:num w:numId="6" w16cid:durableId="1164735019">
    <w:abstractNumId w:val="6"/>
  </w:num>
  <w:num w:numId="7" w16cid:durableId="876509201">
    <w:abstractNumId w:val="5"/>
  </w:num>
  <w:num w:numId="8" w16cid:durableId="1870221092">
    <w:abstractNumId w:val="4"/>
  </w:num>
  <w:num w:numId="9" w16cid:durableId="1263076281">
    <w:abstractNumId w:val="8"/>
  </w:num>
  <w:num w:numId="10" w16cid:durableId="2112506179">
    <w:abstractNumId w:val="9"/>
  </w:num>
  <w:num w:numId="11" w16cid:durableId="1136290411">
    <w:abstractNumId w:val="10"/>
  </w:num>
  <w:num w:numId="12" w16cid:durableId="1403020534">
    <w:abstractNumId w:val="13"/>
  </w:num>
  <w:num w:numId="13" w16cid:durableId="1850027773">
    <w:abstractNumId w:val="15"/>
  </w:num>
  <w:num w:numId="14" w16cid:durableId="1599824486">
    <w:abstractNumId w:val="16"/>
  </w:num>
  <w:num w:numId="15" w16cid:durableId="944270025">
    <w:abstractNumId w:val="11"/>
  </w:num>
  <w:num w:numId="16" w16cid:durableId="2014188565">
    <w:abstractNumId w:val="18"/>
  </w:num>
  <w:num w:numId="17" w16cid:durableId="716976241">
    <w:abstractNumId w:val="17"/>
  </w:num>
  <w:num w:numId="18" w16cid:durableId="678191449">
    <w:abstractNumId w:val="14"/>
  </w:num>
  <w:num w:numId="19" w16cid:durableId="1314022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6BFD15A-0750-4100-8B4B-48488A33B7B9}"/>
  </w:docVars>
  <w:rsids>
    <w:rsidRoot w:val="00E33AA5"/>
    <w:rsid w:val="00E322BA"/>
    <w:rsid w:val="00E33AA5"/>
    <w:rsid w:val="00FA2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146626-F771-4DEF-83EA-55F52126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1092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S36032</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S36032</dc:title>
  <dc:subject>S36032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2011-11-27T09:28:00Z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Ändring i Presstödsnämndens reglemente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Presstödsnämndens reglemente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20112012000000000083000360320069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20112012000000000083000360320069</vt:lpwstr>
  </property>
  <property fmtid="{D5CDD505-2E9C-101B-9397-08002B2CF9AE}" pid="50" name="nummer">
    <vt:lpwstr>268</vt:lpwstr>
  </property>
  <property fmtid="{D5CDD505-2E9C-101B-9397-08002B2CF9AE}" pid="51" name="utskottsbeteckning">
    <vt:lpwstr>K</vt:lpwstr>
  </property>
  <property fmtid="{D5CDD505-2E9C-101B-9397-08002B2CF9AE}" pid="52" name="GlobalUID">
    <vt:lpwstr>{86F4BD6A-9A6E-48FD-B0AD-4B4F16D0974A}</vt:lpwstr>
  </property>
  <property fmtid="{D5CDD505-2E9C-101B-9397-08002B2CF9AE}" pid="53" name="Överföringar">
    <vt:i4>0</vt:i4>
  </property>
  <property fmtid="{D5CDD505-2E9C-101B-9397-08002B2CF9AE}" pid="54" name="Checksum">
    <vt:lpwstr>*0006383916891*</vt:lpwstr>
  </property>
  <property fmtid="{D5CDD505-2E9C-101B-9397-08002B2CF9AE}" pid="55" name="skuggnummer">
    <vt:lpwstr>1143</vt:lpwstr>
  </property>
  <property fmtid="{D5CDD505-2E9C-101B-9397-08002B2CF9AE}" pid="56" name="urixVersion">
    <vt:lpwstr>4.5.0.25</vt:lpwstr>
  </property>
  <property fmtid="{D5CDD505-2E9C-101B-9397-08002B2CF9AE}" pid="57" name="urixOrigin">
    <vt:lpwstr>111127 10:28:45.957</vt:lpwstr>
  </property>
  <property fmtid="{D5CDD505-2E9C-101B-9397-08002B2CF9AE}" pid="58" name="urixGuid">
    <vt:lpwstr>{AFE01475-A24C-4427-8FA5-40852C267B13}</vt:lpwstr>
  </property>
</Properties>
</file>