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37D86">
        <w:tblPrEx>
          <w:tblCellMar>
            <w:top w:w="0" w:type="dxa"/>
            <w:bottom w:w="0" w:type="dxa"/>
          </w:tblCellMar>
        </w:tblPrEx>
        <w:trPr>
          <w:cantSplit/>
          <w:trHeight w:hRule="exact" w:val="1260"/>
        </w:trPr>
        <w:tc>
          <w:tcPr>
            <w:tcW w:w="6024" w:type="dxa"/>
            <w:gridSpan w:val="2"/>
            <w:vMerge w:val="restart"/>
          </w:tcPr>
          <w:p w:rsidR="00C959BE" w:rsidRPr="00637D86" w:rsidRDefault="00C959BE">
            <w:pPr>
              <w:pStyle w:val="HuvudRubrik"/>
            </w:pPr>
            <w:bookmarkStart w:id="0" w:name="BetänkandeRubrik"/>
            <w:bookmarkEnd w:id="0"/>
            <w:r w:rsidRPr="00637D86">
              <w:t>Skatteutskottets yttrande</w:t>
            </w:r>
            <w:r w:rsidR="00637D86" w:rsidRPr="00637D8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17733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959BE" w:rsidRDefault="00C959BE">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40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959BE" w:rsidRDefault="00C959BE">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41400" r:id="rId8"/>
                              </w:object>
                            </w:r>
                          </w:p>
                        </w:txbxContent>
                      </v:textbox>
                      <w10:wrap anchorx="page" anchory="page"/>
                    </v:shape>
                  </w:pict>
                </mc:Fallback>
              </mc:AlternateContent>
            </w:r>
          </w:p>
          <w:p w:rsidR="00C959BE" w:rsidRPr="00637D86" w:rsidRDefault="00C959BE">
            <w:pPr>
              <w:pStyle w:val="HuvudRubrikRad2"/>
            </w:pPr>
            <w:bookmarkStart w:id="15" w:name="BetänkandeNr"/>
            <w:bookmarkEnd w:id="15"/>
            <w:r w:rsidRPr="00637D86">
              <w:t>1998/99:SkU2y</w:t>
            </w:r>
          </w:p>
          <w:p w:rsidR="00C959BE" w:rsidRPr="00637D86" w:rsidRDefault="00C959BE">
            <w:pPr>
              <w:pStyle w:val="HuvudRubrik"/>
            </w:pPr>
            <w:bookmarkStart w:id="16" w:name="Huvudrubrik"/>
            <w:bookmarkEnd w:id="16"/>
            <w:r w:rsidRPr="00637D86">
              <w:t>Tilläggsbudget för år 1998</w:t>
            </w:r>
          </w:p>
          <w:p w:rsidR="00C959BE" w:rsidRPr="00637D86" w:rsidRDefault="00C959BE">
            <w:pPr>
              <w:pStyle w:val="BetnkandeRubrik"/>
            </w:pPr>
          </w:p>
        </w:tc>
        <w:tc>
          <w:tcPr>
            <w:tcW w:w="1559" w:type="dxa"/>
            <w:tcBorders>
              <w:bottom w:val="nil"/>
            </w:tcBorders>
          </w:tcPr>
          <w:p w:rsidR="00C959BE" w:rsidRPr="00637D86" w:rsidRDefault="00C959BE">
            <w:pPr>
              <w:spacing w:before="0" w:line="230" w:lineRule="auto"/>
              <w:rPr>
                <w:sz w:val="24"/>
              </w:rPr>
            </w:pPr>
          </w:p>
        </w:tc>
      </w:tr>
      <w:tr w:rsidR="00000000" w:rsidRPr="00637D86">
        <w:tblPrEx>
          <w:tblCellMar>
            <w:top w:w="0" w:type="dxa"/>
            <w:bottom w:w="0" w:type="dxa"/>
          </w:tblCellMar>
        </w:tblPrEx>
        <w:trPr>
          <w:cantSplit/>
          <w:trHeight w:hRule="exact" w:val="240"/>
        </w:trPr>
        <w:tc>
          <w:tcPr>
            <w:tcW w:w="6024" w:type="dxa"/>
            <w:gridSpan w:val="2"/>
            <w:vMerge/>
            <w:tcBorders>
              <w:top w:val="nil"/>
              <w:bottom w:val="nil"/>
            </w:tcBorders>
          </w:tcPr>
          <w:p w:rsidR="00C959BE" w:rsidRPr="00637D86" w:rsidRDefault="00C959BE">
            <w:pPr>
              <w:spacing w:before="40" w:after="900" w:line="280" w:lineRule="exact"/>
              <w:jc w:val="left"/>
              <w:rPr>
                <w:sz w:val="28"/>
              </w:rPr>
            </w:pPr>
          </w:p>
        </w:tc>
        <w:tc>
          <w:tcPr>
            <w:tcW w:w="1559" w:type="dxa"/>
          </w:tcPr>
          <w:p w:rsidR="00C959BE" w:rsidRPr="00637D86" w:rsidRDefault="00C959BE">
            <w:pPr>
              <w:pStyle w:val="rtal"/>
            </w:pPr>
            <w:r w:rsidRPr="00637D86">
              <w:t>1998/99</w:t>
            </w:r>
          </w:p>
        </w:tc>
      </w:tr>
      <w:tr w:rsidR="00000000" w:rsidRPr="00637D86">
        <w:tblPrEx>
          <w:tblCellMar>
            <w:top w:w="0" w:type="dxa"/>
            <w:bottom w:w="0" w:type="dxa"/>
          </w:tblCellMar>
        </w:tblPrEx>
        <w:trPr>
          <w:cantSplit/>
          <w:trHeight w:val="560"/>
        </w:trPr>
        <w:tc>
          <w:tcPr>
            <w:tcW w:w="6024" w:type="dxa"/>
            <w:gridSpan w:val="2"/>
            <w:vMerge/>
            <w:tcBorders>
              <w:top w:val="nil"/>
              <w:bottom w:val="single" w:sz="6" w:space="0" w:color="auto"/>
            </w:tcBorders>
          </w:tcPr>
          <w:p w:rsidR="00C959BE" w:rsidRPr="00637D86" w:rsidRDefault="00C959BE">
            <w:pPr>
              <w:spacing w:before="40" w:after="900" w:line="280" w:lineRule="exact"/>
              <w:jc w:val="left"/>
              <w:rPr>
                <w:sz w:val="28"/>
              </w:rPr>
            </w:pPr>
          </w:p>
        </w:tc>
        <w:tc>
          <w:tcPr>
            <w:tcW w:w="1559" w:type="dxa"/>
            <w:tcBorders>
              <w:bottom w:val="single" w:sz="6" w:space="0" w:color="auto"/>
            </w:tcBorders>
          </w:tcPr>
          <w:p w:rsidR="00C959BE" w:rsidRPr="00637D86" w:rsidRDefault="00C959BE">
            <w:pPr>
              <w:pStyle w:val="rtal"/>
            </w:pPr>
            <w:r w:rsidRPr="00637D86">
              <w:t>SkU2y</w:t>
            </w:r>
          </w:p>
        </w:tc>
      </w:tr>
      <w:tr w:rsidR="00000000" w:rsidRPr="00637D86">
        <w:tblPrEx>
          <w:tblCellMar>
            <w:top w:w="0" w:type="dxa"/>
            <w:bottom w:w="0" w:type="dxa"/>
          </w:tblCellMar>
        </w:tblPrEx>
        <w:trPr>
          <w:cantSplit/>
          <w:trHeight w:hRule="exact" w:val="660"/>
        </w:trPr>
        <w:tc>
          <w:tcPr>
            <w:tcW w:w="3012" w:type="dxa"/>
          </w:tcPr>
          <w:p w:rsidR="00C959BE" w:rsidRPr="00637D86" w:rsidRDefault="00C959BE">
            <w:pPr>
              <w:pStyle w:val="StatusSida1"/>
            </w:pPr>
          </w:p>
          <w:p w:rsidR="00C959BE" w:rsidRPr="00637D86" w:rsidRDefault="00C959BE">
            <w:pPr>
              <w:pStyle w:val="StatusSida1"/>
            </w:pPr>
          </w:p>
          <w:p w:rsidR="00C959BE" w:rsidRPr="00637D86" w:rsidRDefault="00C959BE">
            <w:pPr>
              <w:pStyle w:val="StatusSida1"/>
            </w:pPr>
          </w:p>
        </w:tc>
        <w:tc>
          <w:tcPr>
            <w:tcW w:w="3012" w:type="dxa"/>
          </w:tcPr>
          <w:p w:rsidR="00C959BE" w:rsidRPr="00637D86" w:rsidRDefault="00C959BE">
            <w:pPr>
              <w:pStyle w:val="UtskriftsdatumSida1"/>
              <w:rPr>
                <w:b/>
                <w:sz w:val="28"/>
              </w:rPr>
            </w:pPr>
          </w:p>
        </w:tc>
        <w:tc>
          <w:tcPr>
            <w:tcW w:w="1559" w:type="dxa"/>
          </w:tcPr>
          <w:p w:rsidR="00C959BE" w:rsidRPr="00637D86" w:rsidRDefault="00C959BE"/>
        </w:tc>
      </w:tr>
    </w:tbl>
    <w:p w:rsidR="00C959BE" w:rsidRPr="00637D86" w:rsidRDefault="00C959BE">
      <w:pPr>
        <w:pStyle w:val="Rubrik1"/>
        <w:spacing w:before="0"/>
      </w:pPr>
      <w:bookmarkStart w:id="17" w:name="_Toc435239062"/>
      <w:r w:rsidRPr="00637D86">
        <w:t>Till finansutskottet</w:t>
      </w:r>
      <w:bookmarkEnd w:id="17"/>
    </w:p>
    <w:p w:rsidR="00C959BE" w:rsidRPr="00637D86" w:rsidRDefault="00C959BE">
      <w:r w:rsidRPr="00637D86">
        <w:t>I budgetpropositionen för år 1999 ingår en tilläggsbudget för år 1998 med ändrade ramar för bl.a. utgiftsområde 3 med ändringar i anslagen till Rik</w:t>
      </w:r>
      <w:r w:rsidRPr="00637D86">
        <w:t>s</w:t>
      </w:r>
      <w:r w:rsidRPr="00637D86">
        <w:t>skatteverket, skattemyndigheterna och Tullverket (yrkande 29). Finansu</w:t>
      </w:r>
      <w:r w:rsidRPr="00637D86">
        <w:t>t</w:t>
      </w:r>
      <w:r w:rsidRPr="00637D86">
        <w:t>skottet har bl.a. berett skatteutskottet tillfälle att yttra sig över förslaget till tillägg</w:t>
      </w:r>
      <w:r w:rsidRPr="00637D86">
        <w:t>s</w:t>
      </w:r>
      <w:r w:rsidRPr="00637D86">
        <w:t>budget. Med anledning härav får skatteutskottet anföra följande.</w:t>
      </w:r>
    </w:p>
    <w:p w:rsidR="00C959BE" w:rsidRPr="00637D86" w:rsidRDefault="00C959BE">
      <w:pPr>
        <w:pStyle w:val="Normaltindrag"/>
      </w:pPr>
      <w:r w:rsidRPr="00637D86">
        <w:t xml:space="preserve"> Regeringen föreslår såvitt gäller utgiftsområde 3 Skatteförvaltning och uppbörd att riksdagen på tilläggsbudget för budgetåret 1998 godkänner än</w:t>
      </w:r>
      <w:r w:rsidRPr="00637D86">
        <w:t>d</w:t>
      </w:r>
      <w:r w:rsidRPr="00637D86">
        <w:t>rad ram för utgiftsområdet och att riksdagen anvisar ändrade anslag som sammantaget innebär ökade anslag med 14,1 miljoner kronor. Förslaget innebär att  anslaget  A 1 Riksskatteverket minskas med 10 miljoner kronor, anslagen A 2 Skattemyndigheterna och A 3 Tullverket ökas med 17,6 milj</w:t>
      </w:r>
      <w:r w:rsidRPr="00637D86">
        <w:t>o</w:t>
      </w:r>
      <w:r w:rsidRPr="00637D86">
        <w:t>ner kronor respektive 6,5 miljoner kronor. Den nya ramen för utgiftsområdet blir enligt förslaget 5 686 402 000 kr. Det minskade anslaget till Riksskatt</w:t>
      </w:r>
      <w:r w:rsidRPr="00637D86">
        <w:t>e</w:t>
      </w:r>
      <w:r w:rsidRPr="00637D86">
        <w:t>verket motiveras av att kostnaden för skadestånd avseende rödmärkt fin</w:t>
      </w:r>
      <w:r w:rsidRPr="00637D86">
        <w:t>sk olja tidigare beräknats för högt och att kostnaden bör bäras inom ordinarie resursram. Ökningen av anslagen till skattemyndigheterna och Tullverket gäller en omräkning av underlaget för beräkningen av statliga myndigheters avtalsenliga personalkostnader avseende bl.a. tjänstepensioner, grupplivfö</w:t>
      </w:r>
      <w:r w:rsidRPr="00637D86">
        <w:t>r</w:t>
      </w:r>
      <w:r w:rsidRPr="00637D86">
        <w:t>säkringar och personskadeersät</w:t>
      </w:r>
      <w:r w:rsidRPr="00637D86">
        <w:t>t</w:t>
      </w:r>
      <w:r w:rsidRPr="00637D86">
        <w:t xml:space="preserve">ningar.   </w:t>
      </w:r>
    </w:p>
    <w:p w:rsidR="00C959BE" w:rsidRPr="00637D86" w:rsidRDefault="00C959BE">
      <w:pPr>
        <w:pStyle w:val="Rubrik3"/>
      </w:pPr>
      <w:r w:rsidRPr="00637D86">
        <w:t>Skatteutskottets bedömning</w:t>
      </w:r>
    </w:p>
    <w:p w:rsidR="00C959BE" w:rsidRPr="00637D86" w:rsidRDefault="00C959BE">
      <w:pPr>
        <w:pStyle w:val="Stockholm"/>
      </w:pPr>
      <w:r w:rsidRPr="00637D86">
        <w:t>Skatteutskottet har inte något att erinra mot förslaget till tilläggsbudget för budgetåret 1998 utan anser att riksdagen skall godkänna regeringens förslag till ändrad ram och ändrade anslag på utgiftsområde 3.</w:t>
      </w:r>
    </w:p>
    <w:p w:rsidR="00C959BE" w:rsidRPr="00637D86" w:rsidRDefault="00C959BE">
      <w:pPr>
        <w:pStyle w:val="Stockholm"/>
      </w:pPr>
      <w:r w:rsidRPr="00637D86">
        <w:t xml:space="preserve"> Stockholm den 12 november 1998</w:t>
      </w:r>
    </w:p>
    <w:p w:rsidR="00C959BE" w:rsidRPr="00637D86" w:rsidRDefault="00C959BE">
      <w:pPr>
        <w:pStyle w:val="Vgnar"/>
      </w:pPr>
      <w:r w:rsidRPr="00637D86">
        <w:t>På skatteutskottets vägnar</w:t>
      </w:r>
    </w:p>
    <w:p w:rsidR="00C959BE" w:rsidRPr="00637D86" w:rsidRDefault="00C959BE">
      <w:pPr>
        <w:pStyle w:val="Ordfnamn"/>
      </w:pPr>
      <w:bookmarkStart w:id="18" w:name="Ordförande"/>
      <w:bookmarkEnd w:id="18"/>
      <w:r w:rsidRPr="00637D86">
        <w:t xml:space="preserve">Arne Kjörnsberg </w:t>
      </w:r>
    </w:p>
    <w:p w:rsidR="00C959BE" w:rsidRPr="00637D86" w:rsidRDefault="00C959BE"/>
    <w:p w:rsidR="00C959BE" w:rsidRPr="00637D86" w:rsidRDefault="00C959BE">
      <w:pPr>
        <w:pStyle w:val="Deltagare"/>
      </w:pPr>
      <w:bookmarkStart w:id="19" w:name="Deltagare"/>
      <w:bookmarkEnd w:id="19"/>
      <w:r w:rsidRPr="00637D86">
        <w:lastRenderedPageBreak/>
        <w:t>I beslutet har deltagit: Arne Kjörnsberg (s), Lisbeth Staaf-Igelström (s), Per Rosengren (v), Holger Gustafsson (kd), Carl Fredrik Graf (m), Carl Erik Hedlund (m), Ulla Wester (s), Lena Sandlin (s), Marie Engström (v), Helena Höij (kd), Marietta de Pourbaix-Lundin (m), Yvonne Ruwaida (mp), Johan Pehrson (fp), Lars U Granberg (s), Catharina Hagen (m), Per-Olof Svensson (s) och Agne Hansson (c).</w:t>
      </w: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p>
    <w:p w:rsidR="00C959BE" w:rsidRPr="00637D86" w:rsidRDefault="00C959BE">
      <w:pPr>
        <w:rPr>
          <w:sz w:val="16"/>
        </w:rPr>
      </w:pPr>
      <w:r w:rsidRPr="00637D86">
        <w:rPr>
          <w:sz w:val="16"/>
        </w:rPr>
        <w:t>Elanders Gotab, Stockholm 1998</w:t>
      </w:r>
    </w:p>
    <w:sectPr w:rsidR="00C959BE" w:rsidRPr="00637D86">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9BE" w:rsidRDefault="00C959BE">
      <w:pPr>
        <w:spacing w:before="0" w:line="240" w:lineRule="auto"/>
      </w:pPr>
      <w:r>
        <w:separator/>
      </w:r>
    </w:p>
  </w:endnote>
  <w:endnote w:type="continuationSeparator" w:id="0">
    <w:p w:rsidR="00C959BE" w:rsidRDefault="00C959B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9BE" w:rsidRDefault="00C959BE">
    <w:pPr>
      <w:pStyle w:val="SidfotH"/>
      <w:framePr w:wrap="around"/>
    </w:pPr>
    <w:r>
      <w:fldChar w:fldCharType="begin" w:fldLock="1"/>
    </w:r>
    <w:r>
      <w:instrText xml:space="preserve"> PAGE </w:instrText>
    </w:r>
    <w:r>
      <w:fldChar w:fldCharType="separate"/>
    </w:r>
    <w:r>
      <w:rPr>
        <w:noProof/>
      </w:rPr>
      <w:t>1</w:t>
    </w:r>
    <w:r>
      <w:fldChar w:fldCharType="end"/>
    </w:r>
  </w:p>
  <w:p w:rsidR="00C959BE" w:rsidRDefault="00C959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9BE" w:rsidRDefault="00C959BE">
      <w:pPr>
        <w:spacing w:before="0" w:line="240" w:lineRule="auto"/>
      </w:pPr>
      <w:r>
        <w:separator/>
      </w:r>
    </w:p>
  </w:footnote>
  <w:footnote w:type="continuationSeparator" w:id="0">
    <w:p w:rsidR="00C959BE" w:rsidRDefault="00C959B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9BE" w:rsidRDefault="00C959BE">
    <w:pPr>
      <w:pStyle w:val="SidhuvudKant"/>
      <w:framePr w:w="1985" w:h="2743" w:hRule="exact" w:wrap="around" w:vAnchor="page" w:hAnchor="page" w:x="7372" w:y="568" w:anchorLock="0"/>
    </w:pPr>
  </w:p>
  <w:p w:rsidR="00C959BE" w:rsidRDefault="00C959B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0D2DAA"/>
    <w:rsid w:val="000D2DAA"/>
    <w:rsid w:val="00637D86"/>
    <w:rsid w:val="00C959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88900A-F90D-4A71-B0D7-72099A12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RubrikBetNrDeldokument">
    <w:name w:val="Rubrik BetNr Deldokument"/>
    <w:basedOn w:val="Normal"/>
    <w:pPr>
      <w:spacing w:before="0" w:line="240" w:lineRule="auto"/>
      <w:jc w:val="left"/>
    </w:pPr>
    <w:rPr>
      <w:sz w:val="28"/>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1961</Characters>
  <Application>Microsoft Office Word</Application>
  <DocSecurity>4</DocSecurity>
  <Lines>78</Lines>
  <Paragraphs>17</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Skatteutskottets yttrande</vt:lpstr>
      <vt:lpstr>Till finansutskottet</vt:lpstr>
      <vt:lpstr>        Skatteutskottets bedömning</vt:lpstr>
    </vt:vector>
  </TitlesOfParts>
  <Company>Riksdagen</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yttrande</dc:title>
  <dc:subject>Skatteutskottets yttrande</dc:subject>
  <dc:creator>Riksdagen</dc:creator>
  <cp:keywords>Riksdagen</cp:keywords>
  <cp:lastModifiedBy>Lars Brink</cp:lastModifiedBy>
  <cp:revision>2</cp:revision>
  <cp:lastPrinted>1998-11-13T12:04:00Z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