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75916" w:id="2"/>
    <w:p w:rsidRPr="009B062B" w:rsidR="00AF30DD" w:rsidP="008F5987" w:rsidRDefault="00A90B3D" w14:paraId="55FA326D" w14:textId="77777777">
      <w:pPr>
        <w:pStyle w:val="RubrikFrslagTIllRiksdagsbeslut"/>
      </w:pPr>
      <w:sdt>
        <w:sdtPr>
          <w:alias w:val="CC_Boilerplate_4"/>
          <w:tag w:val="CC_Boilerplate_4"/>
          <w:id w:val="-1644581176"/>
          <w:lock w:val="sdtContentLocked"/>
          <w:placeholder>
            <w:docPart w:val="E36EB0A19E3E487B95529B9D13CA8690"/>
          </w:placeholder>
          <w:text/>
        </w:sdtPr>
        <w:sdtEndPr/>
        <w:sdtContent>
          <w:r w:rsidRPr="009B062B" w:rsidR="00AF30DD">
            <w:t>Förslag till riksdagsbeslut</w:t>
          </w:r>
        </w:sdtContent>
      </w:sdt>
      <w:bookmarkEnd w:id="0"/>
      <w:bookmarkEnd w:id="1"/>
    </w:p>
    <w:sdt>
      <w:sdtPr>
        <w:alias w:val="Yrkande 1"/>
        <w:tag w:val="6083d1e9-04a2-4558-8795-9949b31e58bd"/>
        <w:id w:val="-43991545"/>
        <w:lock w:val="sdtLocked"/>
      </w:sdtPr>
      <w:sdtEndPr/>
      <w:sdtContent>
        <w:p w:rsidR="007F541A" w:rsidRDefault="000E6E10" w14:paraId="36E251A9" w14:textId="77777777">
          <w:pPr>
            <w:pStyle w:val="Frslagstext"/>
            <w:numPr>
              <w:ilvl w:val="0"/>
              <w:numId w:val="0"/>
            </w:numPr>
          </w:pPr>
          <w:r>
            <w:t>Riksdagen ställer sig bakom det som anförs i motionen om att se över relevanta regelverk för att täppa till de hål som gör att oseriösa företag som utför tjänster hemma hos privatpersoner kan fortsätta verka på 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3E3205502094A0990A45B7FDE656EF4"/>
        </w:placeholder>
        <w:text/>
      </w:sdtPr>
      <w:sdtEndPr/>
      <w:sdtContent>
        <w:p w:rsidRPr="009B062B" w:rsidR="006D79C9" w:rsidP="00333E95" w:rsidRDefault="006D79C9" w14:paraId="4F8015B2" w14:textId="77777777">
          <w:pPr>
            <w:pStyle w:val="Rubrik1"/>
          </w:pPr>
          <w:r>
            <w:t>Motivering</w:t>
          </w:r>
        </w:p>
      </w:sdtContent>
    </w:sdt>
    <w:bookmarkEnd w:displacedByCustomXml="prev" w:id="4"/>
    <w:bookmarkEnd w:displacedByCustomXml="prev" w:id="5"/>
    <w:p w:rsidRPr="00422B9E" w:rsidR="00422B9E" w:rsidP="00A90B3D" w:rsidRDefault="00C562D7" w14:paraId="7FCD313D" w14:textId="74A05792">
      <w:pPr>
        <w:pStyle w:val="Normalutanindragellerluft"/>
      </w:pPr>
      <w:r w:rsidRPr="00C562D7">
        <w:t xml:space="preserve">Att släppa in en främmande person i sitt hem kräver förtroende och tillit. Det gör tjänster som utförs i privatpersoners hem speciella jämfört med varor som köps i en affär. Ett sådant exempel är tjänster utförda av hantverkare. Det gör det också delvis knepigare att reklamera en tjänst som inte blivit utförd på det sätt som kunden beställt och bör kunna förvänta sig. I </w:t>
      </w:r>
      <w:r w:rsidRPr="00C562D7" w:rsidR="00880723">
        <w:t>konsumentköplagen</w:t>
      </w:r>
      <w:r w:rsidRPr="00C562D7">
        <w:t xml:space="preserve"> regleras rätten till reklamation. Tanken är att kunden i första hand ska låta utföraren göra om jobbet så att det blir utfört på det sätt som var tanken. Ett problem är att i de fall där kunden känner ett obehag, vilket kan bero på missförstånd eller i värsta fall upplevda hotfulla situationer, så är viljan att släppa in utföraren i hemmet igen så låg att kunden föredrar att låta klagomålet vara och betalar den dåligt utförda tjänsten. Förutom reklamationsrätten finns få verktyg att ta till som privatperson och att polisanmäla en aktör leder sällan till att kunden får sina pengar tillbaka, utan mest till en siffra i statistiken. På så sätt kan oseriösa aktörer </w:t>
      </w:r>
      <w:r w:rsidRPr="00A90B3D">
        <w:rPr>
          <w:spacing w:val="-2"/>
        </w:rPr>
        <w:t>fortsätta att agera på marknaden, trots att tjänsterna som utförs ofta är både oprofessionellt</w:t>
      </w:r>
      <w:r w:rsidRPr="00C562D7">
        <w:t xml:space="preserve"> utförda och mycket dyra. Det behövs därför en översyn av relevanta regelverk, dels för att stärka kundens trygghet och tillit, dels för att täppa till de hål som gör att oseriösa företag som utför tjänster hemma hos privatpersoner kan fortsätta verka på marknaden. </w:t>
      </w:r>
    </w:p>
    <w:sdt>
      <w:sdtPr>
        <w:rPr>
          <w:i/>
          <w:noProof/>
        </w:rPr>
        <w:alias w:val="CC_Underskrifter"/>
        <w:tag w:val="CC_Underskrifter"/>
        <w:id w:val="583496634"/>
        <w:lock w:val="sdtContentLocked"/>
        <w:placeholder>
          <w:docPart w:val="7896304199C0452C9456E5FEDADFC509"/>
        </w:placeholder>
      </w:sdtPr>
      <w:sdtEndPr>
        <w:rPr>
          <w:i w:val="0"/>
          <w:noProof w:val="0"/>
        </w:rPr>
      </w:sdtEndPr>
      <w:sdtContent>
        <w:p w:rsidR="008F5987" w:rsidP="008F5987" w:rsidRDefault="008F5987" w14:paraId="68D174F9" w14:textId="77777777"/>
        <w:p w:rsidRPr="008E0FE2" w:rsidR="004801AC" w:rsidP="008F5987" w:rsidRDefault="00A90B3D" w14:paraId="641F838D" w14:textId="7BEBACED"/>
      </w:sdtContent>
    </w:sdt>
    <w:tbl>
      <w:tblPr>
        <w:tblW w:w="5000" w:type="pct"/>
        <w:tblLook w:val="04A0" w:firstRow="1" w:lastRow="0" w:firstColumn="1" w:lastColumn="0" w:noHBand="0" w:noVBand="1"/>
        <w:tblCaption w:val="underskrifter"/>
      </w:tblPr>
      <w:tblGrid>
        <w:gridCol w:w="4252"/>
        <w:gridCol w:w="4252"/>
      </w:tblGrid>
      <w:tr w:rsidR="007F541A" w14:paraId="4EFB1BB4" w14:textId="77777777">
        <w:trPr>
          <w:cantSplit/>
        </w:trPr>
        <w:tc>
          <w:tcPr>
            <w:tcW w:w="50" w:type="pct"/>
            <w:vAlign w:val="bottom"/>
          </w:tcPr>
          <w:p w:rsidR="007F541A" w:rsidRDefault="000E6E10" w14:paraId="3ADEBC5B" w14:textId="77777777">
            <w:pPr>
              <w:pStyle w:val="Underskrifter"/>
              <w:spacing w:after="0"/>
            </w:pPr>
            <w:r>
              <w:lastRenderedPageBreak/>
              <w:t>Anna Lasses (C)</w:t>
            </w:r>
          </w:p>
        </w:tc>
        <w:tc>
          <w:tcPr>
            <w:tcW w:w="50" w:type="pct"/>
            <w:vAlign w:val="bottom"/>
          </w:tcPr>
          <w:p w:rsidR="007F541A" w:rsidRDefault="007F541A" w14:paraId="0DECC2D5" w14:textId="77777777">
            <w:pPr>
              <w:pStyle w:val="Underskrifter"/>
              <w:spacing w:after="0"/>
            </w:pPr>
          </w:p>
        </w:tc>
        <w:bookmarkEnd w:id="2"/>
      </w:tr>
    </w:tbl>
    <w:p w:rsidR="001C2CAA" w:rsidRDefault="001C2CAA" w14:paraId="703054E4" w14:textId="77777777"/>
    <w:sectPr w:rsidR="001C2C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CCCA0" w14:textId="77777777" w:rsidR="00C562D7" w:rsidRDefault="00C562D7" w:rsidP="000C1CAD">
      <w:pPr>
        <w:spacing w:line="240" w:lineRule="auto"/>
      </w:pPr>
      <w:r>
        <w:separator/>
      </w:r>
    </w:p>
  </w:endnote>
  <w:endnote w:type="continuationSeparator" w:id="0">
    <w:p w14:paraId="7E2ABD09" w14:textId="77777777" w:rsidR="00C562D7" w:rsidRDefault="00C56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9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2A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2641" w14:textId="4A252DC7" w:rsidR="00262EA3" w:rsidRPr="008F5987" w:rsidRDefault="00262EA3" w:rsidP="008F5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A729" w14:textId="77777777" w:rsidR="00C562D7" w:rsidRDefault="00C562D7" w:rsidP="000C1CAD">
      <w:pPr>
        <w:spacing w:line="240" w:lineRule="auto"/>
      </w:pPr>
      <w:r>
        <w:separator/>
      </w:r>
    </w:p>
  </w:footnote>
  <w:footnote w:type="continuationSeparator" w:id="0">
    <w:p w14:paraId="330BE15D" w14:textId="77777777" w:rsidR="00C562D7" w:rsidRDefault="00C562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61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B8200C" wp14:editId="6BB22B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A0EAF6" w14:textId="11808F9D" w:rsidR="00262EA3" w:rsidRDefault="00A90B3D" w:rsidP="008103B5">
                          <w:pPr>
                            <w:jc w:val="right"/>
                          </w:pPr>
                          <w:sdt>
                            <w:sdtPr>
                              <w:alias w:val="CC_Noformat_Partikod"/>
                              <w:tag w:val="CC_Noformat_Partikod"/>
                              <w:id w:val="-53464382"/>
                              <w:text/>
                            </w:sdtPr>
                            <w:sdtEndPr/>
                            <w:sdtContent>
                              <w:r w:rsidR="00C562D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820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A0EAF6" w14:textId="11808F9D" w:rsidR="00262EA3" w:rsidRDefault="00A90B3D" w:rsidP="008103B5">
                    <w:pPr>
                      <w:jc w:val="right"/>
                    </w:pPr>
                    <w:sdt>
                      <w:sdtPr>
                        <w:alias w:val="CC_Noformat_Partikod"/>
                        <w:tag w:val="CC_Noformat_Partikod"/>
                        <w:id w:val="-53464382"/>
                        <w:text/>
                      </w:sdtPr>
                      <w:sdtEndPr/>
                      <w:sdtContent>
                        <w:r w:rsidR="00C562D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F5F0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48E9" w14:textId="77777777" w:rsidR="00262EA3" w:rsidRDefault="00262EA3" w:rsidP="008563AC">
    <w:pPr>
      <w:jc w:val="right"/>
    </w:pPr>
  </w:p>
  <w:p w14:paraId="2310D8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75914"/>
  <w:bookmarkStart w:id="7" w:name="_Hlk178075915"/>
  <w:p w14:paraId="195DF3BB" w14:textId="77777777" w:rsidR="00262EA3" w:rsidRDefault="00A90B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4811B9" wp14:editId="40DCB8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5C0222" w14:textId="3279B478" w:rsidR="00262EA3" w:rsidRDefault="00A90B3D" w:rsidP="00A314CF">
    <w:pPr>
      <w:pStyle w:val="FSHNormal"/>
      <w:spacing w:before="40"/>
    </w:pPr>
    <w:sdt>
      <w:sdtPr>
        <w:alias w:val="CC_Noformat_Motionstyp"/>
        <w:tag w:val="CC_Noformat_Motionstyp"/>
        <w:id w:val="1162973129"/>
        <w:lock w:val="sdtContentLocked"/>
        <w15:appearance w15:val="hidden"/>
        <w:text/>
      </w:sdtPr>
      <w:sdtEndPr/>
      <w:sdtContent>
        <w:r w:rsidR="008F5987">
          <w:t>Enskild motion</w:t>
        </w:r>
      </w:sdtContent>
    </w:sdt>
    <w:r w:rsidR="00821B36">
      <w:t xml:space="preserve"> </w:t>
    </w:r>
    <w:sdt>
      <w:sdtPr>
        <w:alias w:val="CC_Noformat_Partikod"/>
        <w:tag w:val="CC_Noformat_Partikod"/>
        <w:id w:val="1471015553"/>
        <w:text/>
      </w:sdtPr>
      <w:sdtEndPr/>
      <w:sdtContent>
        <w:r w:rsidR="00C562D7">
          <w:t>C</w:t>
        </w:r>
      </w:sdtContent>
    </w:sdt>
    <w:sdt>
      <w:sdtPr>
        <w:alias w:val="CC_Noformat_Partinummer"/>
        <w:tag w:val="CC_Noformat_Partinummer"/>
        <w:id w:val="-2014525982"/>
        <w:showingPlcHdr/>
        <w:text/>
      </w:sdtPr>
      <w:sdtEndPr/>
      <w:sdtContent>
        <w:r w:rsidR="00821B36">
          <w:t xml:space="preserve"> </w:t>
        </w:r>
      </w:sdtContent>
    </w:sdt>
  </w:p>
  <w:p w14:paraId="18CAAAD8" w14:textId="77777777" w:rsidR="00262EA3" w:rsidRPr="008227B3" w:rsidRDefault="00A90B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08E7CD" w14:textId="1D81FECB" w:rsidR="00262EA3" w:rsidRPr="008227B3" w:rsidRDefault="00A90B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59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5987">
          <w:t>:1623</w:t>
        </w:r>
      </w:sdtContent>
    </w:sdt>
  </w:p>
  <w:p w14:paraId="1AB17A51" w14:textId="0E426DAF" w:rsidR="00262EA3" w:rsidRDefault="00A90B3D" w:rsidP="00E03A3D">
    <w:pPr>
      <w:pStyle w:val="Motionr"/>
    </w:pPr>
    <w:sdt>
      <w:sdtPr>
        <w:alias w:val="CC_Noformat_Avtext"/>
        <w:tag w:val="CC_Noformat_Avtext"/>
        <w:id w:val="-2020768203"/>
        <w:lock w:val="sdtContentLocked"/>
        <w15:appearance w15:val="hidden"/>
        <w:text/>
      </w:sdtPr>
      <w:sdtEndPr/>
      <w:sdtContent>
        <w:r w:rsidR="008F5987">
          <w:t>av Anna Lasses (C)</w:t>
        </w:r>
      </w:sdtContent>
    </w:sdt>
  </w:p>
  <w:sdt>
    <w:sdtPr>
      <w:alias w:val="CC_Noformat_Rubtext"/>
      <w:tag w:val="CC_Noformat_Rubtext"/>
      <w:id w:val="-218060500"/>
      <w:lock w:val="sdtLocked"/>
      <w:text/>
    </w:sdtPr>
    <w:sdtEndPr/>
    <w:sdtContent>
      <w:p w14:paraId="25AE3CE9" w14:textId="7035E239" w:rsidR="00262EA3" w:rsidRDefault="00C562D7" w:rsidP="00283E0F">
        <w:pPr>
          <w:pStyle w:val="FSHRub2"/>
        </w:pPr>
        <w:r>
          <w:t>Stopp för oseriösa företag som utför tjänster i privatpersoners hem</w:t>
        </w:r>
      </w:p>
    </w:sdtContent>
  </w:sdt>
  <w:sdt>
    <w:sdtPr>
      <w:alias w:val="CC_Boilerplate_3"/>
      <w:tag w:val="CC_Boilerplate_3"/>
      <w:id w:val="1606463544"/>
      <w:lock w:val="sdtContentLocked"/>
      <w15:appearance w15:val="hidden"/>
      <w:text w:multiLine="1"/>
    </w:sdtPr>
    <w:sdtEndPr/>
    <w:sdtContent>
      <w:p w14:paraId="2863751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62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1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CA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978"/>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1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2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987"/>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FA"/>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B3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D7"/>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50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3ED75C"/>
  <w15:chartTrackingRefBased/>
  <w15:docId w15:val="{DC275CEE-5804-498B-B4C1-D5419A8E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49922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6EB0A19E3E487B95529B9D13CA8690"/>
        <w:category>
          <w:name w:val="Allmänt"/>
          <w:gallery w:val="placeholder"/>
        </w:category>
        <w:types>
          <w:type w:val="bbPlcHdr"/>
        </w:types>
        <w:behaviors>
          <w:behavior w:val="content"/>
        </w:behaviors>
        <w:guid w:val="{4CFFAAA3-6476-4E6C-90BC-1D622F787B2B}"/>
      </w:docPartPr>
      <w:docPartBody>
        <w:p w:rsidR="00631786" w:rsidRDefault="00631786">
          <w:pPr>
            <w:pStyle w:val="E36EB0A19E3E487B95529B9D13CA8690"/>
          </w:pPr>
          <w:r w:rsidRPr="005A0A93">
            <w:rPr>
              <w:rStyle w:val="Platshllartext"/>
            </w:rPr>
            <w:t>Förslag till riksdagsbeslut</w:t>
          </w:r>
        </w:p>
      </w:docPartBody>
    </w:docPart>
    <w:docPart>
      <w:docPartPr>
        <w:name w:val="83E3205502094A0990A45B7FDE656EF4"/>
        <w:category>
          <w:name w:val="Allmänt"/>
          <w:gallery w:val="placeholder"/>
        </w:category>
        <w:types>
          <w:type w:val="bbPlcHdr"/>
        </w:types>
        <w:behaviors>
          <w:behavior w:val="content"/>
        </w:behaviors>
        <w:guid w:val="{5949869F-7BC8-4FDC-8CC8-0E9B93537591}"/>
      </w:docPartPr>
      <w:docPartBody>
        <w:p w:rsidR="00631786" w:rsidRDefault="00631786">
          <w:pPr>
            <w:pStyle w:val="83E3205502094A0990A45B7FDE656EF4"/>
          </w:pPr>
          <w:r w:rsidRPr="005A0A93">
            <w:rPr>
              <w:rStyle w:val="Platshllartext"/>
            </w:rPr>
            <w:t>Motivering</w:t>
          </w:r>
        </w:p>
      </w:docPartBody>
    </w:docPart>
    <w:docPart>
      <w:docPartPr>
        <w:name w:val="7896304199C0452C9456E5FEDADFC509"/>
        <w:category>
          <w:name w:val="Allmänt"/>
          <w:gallery w:val="placeholder"/>
        </w:category>
        <w:types>
          <w:type w:val="bbPlcHdr"/>
        </w:types>
        <w:behaviors>
          <w:behavior w:val="content"/>
        </w:behaviors>
        <w:guid w:val="{9ADC5EA9-83B6-4592-B98B-4703EFE2FDA7}"/>
      </w:docPartPr>
      <w:docPartBody>
        <w:p w:rsidR="00A40C37" w:rsidRDefault="00A40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86"/>
    <w:rsid w:val="00631786"/>
    <w:rsid w:val="00A40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6EB0A19E3E487B95529B9D13CA8690">
    <w:name w:val="E36EB0A19E3E487B95529B9D13CA8690"/>
  </w:style>
  <w:style w:type="paragraph" w:customStyle="1" w:styleId="83E3205502094A0990A45B7FDE656EF4">
    <w:name w:val="83E3205502094A0990A45B7FDE656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6FB72-285E-4CEF-A763-C115CED19A4B}"/>
</file>

<file path=customXml/itemProps2.xml><?xml version="1.0" encoding="utf-8"?>
<ds:datastoreItem xmlns:ds="http://schemas.openxmlformats.org/officeDocument/2006/customXml" ds:itemID="{123999B8-FF5E-494E-AAE2-BA09BEB23BAA}"/>
</file>

<file path=customXml/itemProps3.xml><?xml version="1.0" encoding="utf-8"?>
<ds:datastoreItem xmlns:ds="http://schemas.openxmlformats.org/officeDocument/2006/customXml" ds:itemID="{736C925B-020D-4E74-AAD9-AA4C69DA1839}"/>
</file>

<file path=docProps/app.xml><?xml version="1.0" encoding="utf-8"?>
<Properties xmlns="http://schemas.openxmlformats.org/officeDocument/2006/extended-properties" xmlns:vt="http://schemas.openxmlformats.org/officeDocument/2006/docPropsVTypes">
  <Template>Normal</Template>
  <TotalTime>19</TotalTime>
  <Pages>2</Pages>
  <Words>287</Words>
  <Characters>1462</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oseriösa företag som utför tjänster i privatpersoners hem</vt:lpstr>
      <vt:lpstr>
      </vt:lpstr>
    </vt:vector>
  </TitlesOfParts>
  <Company>Sveriges riksdag</Company>
  <LinksUpToDate>false</LinksUpToDate>
  <CharactersWithSpaces>1743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