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229" w:rsidRPr="00923B74" w:rsidRDefault="00212229">
      <w:pPr>
        <w:pStyle w:val="Hemstlrubrik"/>
      </w:pPr>
      <w:r w:rsidRPr="00923B74">
        <w:t>Förslag till riksdagsbeslut</w:t>
      </w:r>
    </w:p>
    <w:p w:rsidR="00212229" w:rsidRPr="00923B74" w:rsidRDefault="00212229">
      <w:pPr>
        <w:pStyle w:val="Hemstlatt"/>
        <w:ind w:left="0"/>
      </w:pPr>
      <w:r w:rsidRPr="00923B74">
        <w:t>Riksdagen tillkännager för regeringen som sin mening vad som anförs i motionen om att verka för en lagstiftning motsvarande den svenska sexköpslagen inom Europeiska unionen.</w:t>
      </w:r>
    </w:p>
    <w:p w:rsidR="00212229" w:rsidRPr="00923B74" w:rsidRDefault="00212229">
      <w:pPr>
        <w:pStyle w:val="Rubrik1"/>
      </w:pPr>
      <w:r w:rsidRPr="00923B74">
        <w:t>Motivering</w:t>
      </w:r>
    </w:p>
    <w:p w:rsidR="00212229" w:rsidRPr="00923B74" w:rsidRDefault="00212229">
      <w:r w:rsidRPr="00923B74">
        <w:t>I Sverige beräknas 25 000 män uppsöka prostituerade varje år. Prostitution är en form av kvinnoförtryck som ytterst handlar om tanken att kvinnans sexu</w:t>
      </w:r>
      <w:r w:rsidRPr="00923B74">
        <w:t>a</w:t>
      </w:r>
      <w:r w:rsidRPr="00923B74">
        <w:t>litet kan köpas och ägas. Prostitution innebär en grov kränkning av allas rätt till den egna sexualiteten. Prostituerades vardag präglas ofta av våld, mis</w:t>
      </w:r>
      <w:r w:rsidRPr="00923B74">
        <w:t>s</w:t>
      </w:r>
      <w:r w:rsidRPr="00923B74">
        <w:t>bruk av droger och social misär. En aktiv och uppsökande socialpolitik til</w:t>
      </w:r>
      <w:r w:rsidRPr="00923B74">
        <w:t>l</w:t>
      </w:r>
      <w:r w:rsidRPr="00923B74">
        <w:t>sammans med lagstiftning som kriminaliserar kunderna är några medel för att bekämpa prostitution.</w:t>
      </w:r>
    </w:p>
    <w:p w:rsidR="00212229" w:rsidRPr="00923B74" w:rsidRDefault="00212229">
      <w:pPr>
        <w:pStyle w:val="Normaltindrag"/>
      </w:pPr>
      <w:r w:rsidRPr="00923B74">
        <w:t>År 1998 infördes den svenska sexköpslagen som gör det kriminellt att köpa sex. Denna lag diskuteras alltmer frekvent även ute i Europa, exempe</w:t>
      </w:r>
      <w:r w:rsidRPr="00923B74">
        <w:t>l</w:t>
      </w:r>
      <w:r w:rsidRPr="00923B74">
        <w:t>vis i Finland, Nederländerna och Baltikum, även om samtidigt många andra länder går en motsatt väg och legaliserar prostitution. Europaparlamentets utskott för medborgerliga fri- och rättigheter röstade i fjol igenom ett betä</w:t>
      </w:r>
      <w:r w:rsidRPr="00923B74">
        <w:t>n</w:t>
      </w:r>
      <w:r w:rsidRPr="00923B74">
        <w:t>kande om EU:s strategier mot människohandel i Europa. Det viktiga som slogs fast i betänkandet var följande: ”att medlemsstaterna måste erkänna att en legalisering av prostitution gör det enklare att köpa sex, också av dem som utsatts för människohandel.”</w:t>
      </w:r>
    </w:p>
    <w:p w:rsidR="00212229" w:rsidRPr="00923B74" w:rsidRDefault="00212229">
      <w:pPr>
        <w:pStyle w:val="Normaltindrag"/>
      </w:pPr>
      <w:r w:rsidRPr="00923B74">
        <w:t>Då en mycket klar majoritet a</w:t>
      </w:r>
      <w:r w:rsidRPr="00923B74">
        <w:t>v den svenska riksdagens partier står bakom sexköpslagen bör regeringen marknadsföra denna såväl inom enskilda länder i Europeiska unionen som inom själva unionen.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3B74">
        <w:trPr>
          <w:cantSplit/>
        </w:trPr>
        <w:tc>
          <w:tcPr>
            <w:tcW w:w="3046" w:type="dxa"/>
          </w:tcPr>
          <w:p w:rsidR="00212229" w:rsidRPr="00923B74" w:rsidRDefault="00212229">
            <w:pPr>
              <w:pStyle w:val="UnderskriftDatum"/>
              <w:spacing w:before="240"/>
            </w:pPr>
            <w:r w:rsidRPr="00923B74">
              <w:lastRenderedPageBreak/>
              <w:t>Stockholm den 6 oktober 2008</w:t>
            </w:r>
          </w:p>
        </w:tc>
        <w:tc>
          <w:tcPr>
            <w:tcW w:w="3047" w:type="dxa"/>
          </w:tcPr>
          <w:p w:rsidR="00212229" w:rsidRPr="00923B74" w:rsidRDefault="00212229">
            <w:pPr>
              <w:pStyle w:val="Underskrifter"/>
              <w:spacing w:before="240"/>
            </w:pPr>
          </w:p>
        </w:tc>
      </w:tr>
      <w:tr w:rsidR="00000000" w:rsidRPr="00923B74">
        <w:trPr>
          <w:cantSplit/>
        </w:trPr>
        <w:tc>
          <w:tcPr>
            <w:tcW w:w="3046" w:type="dxa"/>
          </w:tcPr>
          <w:p w:rsidR="00212229" w:rsidRPr="00923B74" w:rsidRDefault="00212229">
            <w:pPr>
              <w:pStyle w:val="Underskrifter"/>
            </w:pPr>
            <w:r w:rsidRPr="00923B74">
              <w:t>Birgitta Ohlsson (fp)</w:t>
            </w:r>
          </w:p>
        </w:tc>
        <w:tc>
          <w:tcPr>
            <w:tcW w:w="3046" w:type="dxa"/>
          </w:tcPr>
          <w:p w:rsidR="00212229" w:rsidRPr="00923B74" w:rsidRDefault="00212229">
            <w:pPr>
              <w:pStyle w:val="Underskrifter"/>
            </w:pPr>
          </w:p>
        </w:tc>
      </w:tr>
      <w:tr w:rsidR="00000000" w:rsidRPr="00923B74">
        <w:trPr>
          <w:cantSplit/>
        </w:trPr>
        <w:tc>
          <w:tcPr>
            <w:tcW w:w="3046" w:type="dxa"/>
          </w:tcPr>
          <w:p w:rsidR="00212229" w:rsidRPr="00923B74" w:rsidRDefault="00212229">
            <w:pPr>
              <w:pStyle w:val="Underskrifter"/>
            </w:pPr>
            <w:r w:rsidRPr="00923B74">
              <w:t>Agneta Berliner (fp)</w:t>
            </w:r>
          </w:p>
        </w:tc>
        <w:tc>
          <w:tcPr>
            <w:tcW w:w="3046" w:type="dxa"/>
          </w:tcPr>
          <w:p w:rsidR="00212229" w:rsidRPr="00923B74" w:rsidRDefault="00212229">
            <w:pPr>
              <w:pStyle w:val="Underskrifter"/>
            </w:pPr>
            <w:r w:rsidRPr="00923B74">
              <w:t>Maria Lundqvist-Brömster (fp)</w:t>
            </w:r>
          </w:p>
        </w:tc>
      </w:tr>
    </w:tbl>
    <w:p w:rsidR="00212229" w:rsidRPr="00923B74" w:rsidRDefault="00212229">
      <w:pPr>
        <w:pStyle w:val="Normaltindrag"/>
      </w:pPr>
    </w:p>
    <w:sectPr w:rsidR="00212229" w:rsidRPr="00923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2229" w:rsidRPr="00923B74" w:rsidRDefault="00212229">
      <w:r w:rsidRPr="00923B74">
        <w:separator/>
      </w:r>
    </w:p>
  </w:endnote>
  <w:endnote w:type="continuationSeparator" w:id="0">
    <w:p w:rsidR="00212229" w:rsidRPr="00923B74" w:rsidRDefault="00212229">
      <w:r w:rsidRPr="00923B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29" w:rsidRPr="00923B74" w:rsidRDefault="00923B74">
    <w:pPr>
      <w:pStyle w:val="Sidfot"/>
    </w:pPr>
    <w:r w:rsidRPr="00923B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95549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229" w:rsidRDefault="002122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2229" w:rsidRDefault="002122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29" w:rsidRPr="00923B74" w:rsidRDefault="00923B74">
    <w:pPr>
      <w:pStyle w:val="Sidfot"/>
    </w:pPr>
    <w:r w:rsidRPr="00923B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163888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229" w:rsidRDefault="002122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2229" w:rsidRDefault="002122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29" w:rsidRPr="00923B74" w:rsidRDefault="00923B74">
    <w:pPr>
      <w:pStyle w:val="Sidfot"/>
    </w:pPr>
    <w:r w:rsidRPr="00923B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88702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229" w:rsidRDefault="002122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2229" w:rsidRDefault="002122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2229" w:rsidRPr="00923B74" w:rsidRDefault="00212229">
      <w:r w:rsidRPr="00923B74">
        <w:separator/>
      </w:r>
    </w:p>
  </w:footnote>
  <w:footnote w:type="continuationSeparator" w:id="0">
    <w:p w:rsidR="00212229" w:rsidRPr="00923B74" w:rsidRDefault="00212229">
      <w:r w:rsidRPr="00923B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29" w:rsidRPr="00923B74" w:rsidRDefault="00923B74">
    <w:pPr>
      <w:pStyle w:val="Sidhuvud"/>
    </w:pPr>
    <w:r w:rsidRPr="00923B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58448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229" w:rsidRDefault="002122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2229" w:rsidRDefault="002122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29" w:rsidRPr="00923B74" w:rsidRDefault="00923B74">
    <w:pPr>
      <w:pStyle w:val="Sidhuvud"/>
    </w:pPr>
    <w:r w:rsidRPr="00923B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17024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229" w:rsidRDefault="002122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2229" w:rsidRDefault="002122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229" w:rsidRPr="00923B74" w:rsidRDefault="00212229">
    <w:pPr>
      <w:pStyle w:val="FSHNormal"/>
      <w:tabs>
        <w:tab w:val="right" w:pos="5840"/>
      </w:tabs>
    </w:pPr>
    <w:r w:rsidRPr="00923B74">
      <w:br/>
    </w:r>
    <w:r w:rsidRPr="00923B74">
      <w:fldChar w:fldCharType="begin" w:fldLock="1"/>
    </w:r>
    <w:r w:rsidRPr="00923B74">
      <w:instrText xml:space="preserve"> DOCPROPERTY</w:instrText>
    </w:r>
    <w:r w:rsidRPr="00923B74">
      <w:rPr>
        <w:sz w:val="18"/>
      </w:rPr>
      <w:instrText xml:space="preserve"> "YearUser" *\charformat </w:instrText>
    </w:r>
    <w:r w:rsidRPr="00923B74">
      <w:fldChar w:fldCharType="separate"/>
    </w:r>
    <w:r w:rsidRPr="00923B74">
      <w:t>2008/09</w:t>
    </w:r>
    <w:r w:rsidRPr="00923B74">
      <w:fldChar w:fldCharType="end"/>
    </w:r>
    <w:r w:rsidRPr="00923B74">
      <w:t xml:space="preserve"> </w:t>
    </w:r>
    <w:r w:rsidRPr="00923B74">
      <w:tab/>
      <w:t xml:space="preserve">mnr: </w:t>
    </w:r>
    <w:r w:rsidRPr="00923B74">
      <w:fldChar w:fldCharType="begin" w:fldLock="1"/>
    </w:r>
    <w:r w:rsidRPr="00923B74">
      <w:instrText xml:space="preserve"> DOCPROPERTY</w:instrText>
    </w:r>
    <w:r w:rsidRPr="00923B74">
      <w:rPr>
        <w:sz w:val="18"/>
      </w:rPr>
      <w:instrText xml:space="preserve"> "Motionsnummer" *\charformat </w:instrText>
    </w:r>
    <w:r w:rsidRPr="00923B74">
      <w:fldChar w:fldCharType="separate"/>
    </w:r>
    <w:r w:rsidRPr="00923B74">
      <w:t>Ju396</w:t>
    </w:r>
    <w:r w:rsidRPr="00923B74">
      <w:fldChar w:fldCharType="end"/>
    </w:r>
    <w:r w:rsidRPr="00923B74">
      <w:br/>
    </w:r>
    <w:r w:rsidRPr="00923B74">
      <w:fldChar w:fldCharType="begin" w:fldLock="1"/>
    </w:r>
    <w:r w:rsidRPr="00923B74">
      <w:instrText xml:space="preserve"> DOCPROPERTY</w:instrText>
    </w:r>
    <w:r w:rsidRPr="00923B74">
      <w:rPr>
        <w:sz w:val="18"/>
      </w:rPr>
      <w:instrText xml:space="preserve"> "Samling" *\charformat </w:instrText>
    </w:r>
    <w:r w:rsidRPr="00923B74">
      <w:fldChar w:fldCharType="end"/>
    </w:r>
    <w:r w:rsidRPr="00923B74">
      <w:tab/>
      <w:t xml:space="preserve">pnr: </w:t>
    </w:r>
    <w:r w:rsidRPr="00923B74">
      <w:fldChar w:fldCharType="begin" w:fldLock="1"/>
    </w:r>
    <w:r w:rsidRPr="00923B74">
      <w:instrText xml:space="preserve"> DOCPROPERTY</w:instrText>
    </w:r>
    <w:r w:rsidRPr="00923B74">
      <w:rPr>
        <w:sz w:val="18"/>
      </w:rPr>
      <w:instrText xml:space="preserve"> "Partinummer" *\charformat </w:instrText>
    </w:r>
    <w:r w:rsidRPr="00923B74">
      <w:fldChar w:fldCharType="separate"/>
    </w:r>
    <w:r w:rsidRPr="00923B74">
      <w:t>fp1176</w:t>
    </w:r>
    <w:r w:rsidRPr="00923B74">
      <w:fldChar w:fldCharType="end"/>
    </w:r>
  </w:p>
  <w:p w:rsidR="00212229" w:rsidRPr="00923B74" w:rsidRDefault="00212229">
    <w:pPr>
      <w:pStyle w:val="FSHRub1"/>
    </w:pPr>
    <w:r w:rsidRPr="00923B74">
      <w:t>Motion till riksdagen</w:t>
    </w:r>
    <w:r w:rsidRPr="00923B74">
      <w:br/>
    </w:r>
    <w:r w:rsidRPr="00923B74">
      <w:fldChar w:fldCharType="begin" w:fldLock="1"/>
    </w:r>
    <w:r w:rsidRPr="00923B74">
      <w:instrText xml:space="preserve"> DOCPROPERTY "YearUser" *\charformat </w:instrText>
    </w:r>
    <w:r w:rsidRPr="00923B74">
      <w:fldChar w:fldCharType="separate"/>
    </w:r>
    <w:r w:rsidRPr="00923B74">
      <w:t>2008/09</w:t>
    </w:r>
    <w:r w:rsidRPr="00923B74">
      <w:fldChar w:fldCharType="end"/>
    </w:r>
    <w:r w:rsidRPr="00923B74">
      <w:t>:</w:t>
    </w:r>
    <w:r w:rsidRPr="00923B74">
      <w:fldChar w:fldCharType="begin" w:fldLock="1"/>
    </w:r>
    <w:r w:rsidRPr="00923B74">
      <w:instrText xml:space="preserve"> DOCPROPERTY "Motionsnummer" *\charformat </w:instrText>
    </w:r>
    <w:r w:rsidRPr="00923B74">
      <w:fldChar w:fldCharType="separate"/>
    </w:r>
    <w:r w:rsidRPr="00923B74">
      <w:t>Ju396</w:t>
    </w:r>
    <w:r w:rsidRPr="00923B74">
      <w:fldChar w:fldCharType="end"/>
    </w:r>
  </w:p>
  <w:p w:rsidR="00212229" w:rsidRPr="00923B74" w:rsidRDefault="00212229">
    <w:pPr>
      <w:pStyle w:val="FSHNormalS5"/>
    </w:pPr>
    <w:r w:rsidRPr="00923B74">
      <w:fldChar w:fldCharType="begin" w:fldLock="1"/>
    </w:r>
    <w:r w:rsidRPr="00923B74">
      <w:instrText xml:space="preserve"> DOCPROPERTY "MotionarText" *\charformat </w:instrText>
    </w:r>
    <w:r w:rsidRPr="00923B74">
      <w:fldChar w:fldCharType="separate"/>
    </w:r>
    <w:r w:rsidRPr="00923B74">
      <w:t>av Birgitta Ohlsson m.fl. (fp)</w:t>
    </w:r>
    <w:r w:rsidRPr="00923B74">
      <w:fldChar w:fldCharType="end"/>
    </w:r>
    <w:r w:rsidRPr="00923B74">
      <w:br/>
    </w:r>
    <w:r w:rsidRPr="00923B74">
      <w:fldChar w:fldCharType="begin" w:fldLock="1"/>
    </w:r>
    <w:r w:rsidRPr="00923B74">
      <w:instrText xml:space="preserve"> DOCPROPERTY "SvarFrasKort" *\charformat </w:instrText>
    </w:r>
    <w:r w:rsidRPr="00923B74">
      <w:fldChar w:fldCharType="end"/>
    </w:r>
  </w:p>
  <w:p w:rsidR="00212229" w:rsidRPr="00923B74" w:rsidRDefault="00212229">
    <w:pPr>
      <w:pStyle w:val="FSHTitel"/>
    </w:pPr>
    <w:r w:rsidRPr="00923B74">
      <w:fldChar w:fldCharType="begin" w:fldLock="1"/>
    </w:r>
    <w:r w:rsidRPr="00923B74">
      <w:instrText xml:space="preserve"> DOCPROPERTY</w:instrText>
    </w:r>
    <w:r w:rsidRPr="00923B74">
      <w:rPr>
        <w:sz w:val="18"/>
      </w:rPr>
      <w:instrText xml:space="preserve"> "RubrikSvar" *\charformat </w:instrText>
    </w:r>
    <w:r w:rsidRPr="00923B74">
      <w:fldChar w:fldCharType="separate"/>
    </w:r>
    <w:r w:rsidRPr="00923B74">
      <w:t>Europeisk sexköpslag</w:t>
    </w:r>
    <w:r w:rsidRPr="00923B74">
      <w:fldChar w:fldCharType="end"/>
    </w:r>
  </w:p>
  <w:p w:rsidR="00212229" w:rsidRPr="00923B74" w:rsidRDefault="00212229">
    <w:pPr>
      <w:pStyle w:val="Normal00"/>
    </w:pPr>
  </w:p>
  <w:p w:rsidR="00212229" w:rsidRPr="00923B74" w:rsidRDefault="002122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5692290">
    <w:abstractNumId w:val="8"/>
  </w:num>
  <w:num w:numId="2" w16cid:durableId="1272739588">
    <w:abstractNumId w:val="9"/>
  </w:num>
  <w:num w:numId="3" w16cid:durableId="480586478">
    <w:abstractNumId w:val="8"/>
  </w:num>
  <w:num w:numId="4" w16cid:durableId="367025652">
    <w:abstractNumId w:val="9"/>
  </w:num>
  <w:num w:numId="5" w16cid:durableId="299002662">
    <w:abstractNumId w:val="13"/>
  </w:num>
  <w:num w:numId="6" w16cid:durableId="1420979209">
    <w:abstractNumId w:val="10"/>
  </w:num>
  <w:num w:numId="7" w16cid:durableId="1938520031">
    <w:abstractNumId w:val="11"/>
  </w:num>
  <w:num w:numId="8" w16cid:durableId="3363058">
    <w:abstractNumId w:val="12"/>
  </w:num>
  <w:num w:numId="9" w16cid:durableId="724180338">
    <w:abstractNumId w:val="8"/>
  </w:num>
  <w:num w:numId="10" w16cid:durableId="1217818054">
    <w:abstractNumId w:val="3"/>
  </w:num>
  <w:num w:numId="11" w16cid:durableId="99886231">
    <w:abstractNumId w:val="2"/>
  </w:num>
  <w:num w:numId="12" w16cid:durableId="2011709587">
    <w:abstractNumId w:val="1"/>
  </w:num>
  <w:num w:numId="13" w16cid:durableId="35325210">
    <w:abstractNumId w:val="0"/>
  </w:num>
  <w:num w:numId="14" w16cid:durableId="2005741688">
    <w:abstractNumId w:val="9"/>
  </w:num>
  <w:num w:numId="15" w16cid:durableId="744038049">
    <w:abstractNumId w:val="7"/>
  </w:num>
  <w:num w:numId="16" w16cid:durableId="1103496976">
    <w:abstractNumId w:val="6"/>
  </w:num>
  <w:num w:numId="17" w16cid:durableId="598754622">
    <w:abstractNumId w:val="5"/>
  </w:num>
  <w:num w:numId="18" w16cid:durableId="582647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7ED1DCAA-8C66-4975-A2C2-D827E3750391},{DAD98723-96A2-4811-813A-08D52AC9C422},{602FC447-0AA2-4F2F-A2AC-90E85B57D72A}"/>
  </w:docVars>
  <w:rsids>
    <w:rsidRoot w:val="0080652D"/>
    <w:rsid w:val="00212229"/>
    <w:rsid w:val="0080652D"/>
    <w:rsid w:val="0092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D1C01A-AF3B-4E22-9DE0-C1FB2832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1386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fp1176</vt:lpstr>
    </vt:vector>
  </TitlesOfParts>
  <Company>Riksdagen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fp1176</dc:title>
  <dc:subject>fp1176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2009-01-28T09:58:00Z</cp:lastPrinted>
  <dcterms:created xsi:type="dcterms:W3CDTF">2025-12-17T16:10:00Z</dcterms:created>
  <dcterms:modified xsi:type="dcterms:W3CDTF">2025-12-17T16:10:00Z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Europeisk sexköpslag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 sexköpslag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fp1176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(fp)\Berliner, Agneta (fp)\Lundqvist-Brömster,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Agneta Berliner (fp),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20082009000001020112000011760069</vt:lpwstr>
  </property>
  <property fmtid="{D5CDD505-2E9C-101B-9397-08002B2CF9AE}" pid="47" name="datum">
    <vt:lpwstr>081006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20082009000001020112000011760069</vt:lpwstr>
  </property>
  <property fmtid="{D5CDD505-2E9C-101B-9397-08002B2CF9AE}" pid="50" name="nummer">
    <vt:lpwstr>396</vt:lpwstr>
  </property>
  <property fmtid="{D5CDD505-2E9C-101B-9397-08002B2CF9AE}" pid="51" name="utskottsbeteckning">
    <vt:lpwstr>Ju</vt:lpwstr>
  </property>
  <property fmtid="{D5CDD505-2E9C-101B-9397-08002B2CF9AE}" pid="52" name="GlobalUID">
    <vt:lpwstr>{26DF6951-A134-4C9E-92F8-C5928E0DCCA0}</vt:lpwstr>
  </property>
  <property fmtid="{D5CDD505-2E9C-101B-9397-08002B2CF9AE}" pid="53" name="Överföringar">
    <vt:i4>0</vt:i4>
  </property>
  <property fmtid="{D5CDD505-2E9C-101B-9397-08002B2CF9AE}" pid="54" name="Checksum">
    <vt:lpwstr>*0000701554710*</vt:lpwstr>
  </property>
  <property fmtid="{D5CDD505-2E9C-101B-9397-08002B2CF9AE}" pid="55" name="skuggnummer">
    <vt:lpwstr>2491</vt:lpwstr>
  </property>
  <property fmtid="{D5CDD505-2E9C-101B-9397-08002B2CF9AE}" pid="56" name="urixVersion">
    <vt:lpwstr>3.2.0.8</vt:lpwstr>
  </property>
  <property fmtid="{D5CDD505-2E9C-101B-9397-08002B2CF9AE}" pid="57" name="urixOrigin">
    <vt:lpwstr>090402 15:47:57.588</vt:lpwstr>
  </property>
  <property fmtid="{D5CDD505-2E9C-101B-9397-08002B2CF9AE}" pid="58" name="urixGuid">
    <vt:lpwstr>{A78964FA-99AC-4977-BCD0-8C7EA7249BE3}</vt:lpwstr>
  </property>
</Properties>
</file>