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D11152F3DF240AC90F3695A76619702"/>
        </w:placeholder>
        <w15:appearance w15:val="hidden"/>
        <w:text/>
      </w:sdtPr>
      <w:sdtEndPr/>
      <w:sdtContent>
        <w:p w:rsidRPr="009B062B" w:rsidR="00AF30DD" w:rsidP="009B062B" w:rsidRDefault="00713813" w14:paraId="2644037F" w14:textId="77777777">
          <w:pPr>
            <w:pStyle w:val="RubrikFrslagTIllRiksdagsbeslut"/>
          </w:pPr>
          <w:r>
            <w:t>Förslag till riksdagsbeslut</w:t>
          </w:r>
        </w:p>
      </w:sdtContent>
    </w:sdt>
    <w:sdt>
      <w:sdtPr>
        <w:alias w:val="Yrkande 1"/>
        <w:tag w:val="a9e17dc2-cd6c-4c09-8f73-aff4c0698f35"/>
        <w:id w:val="875733835"/>
        <w:lock w:val="sdtLocked"/>
      </w:sdtPr>
      <w:sdtEndPr/>
      <w:sdtContent>
        <w:p w:rsidR="00A15156" w:rsidRDefault="002A0328" w14:paraId="26440380" w14:textId="77777777">
          <w:pPr>
            <w:pStyle w:val="Frslagstext"/>
            <w:numPr>
              <w:ilvl w:val="0"/>
              <w:numId w:val="0"/>
            </w:numPr>
          </w:pPr>
          <w:r>
            <w:t>Riksdagen ställer sig bakom det som anförs i motionen om att göra en översyn av föråldrade lagar och förordningar som styr samhällets krisberedskap och tillkännager detta för regeringen.</w:t>
          </w:r>
        </w:p>
      </w:sdtContent>
    </w:sdt>
    <w:p w:rsidRPr="009B062B" w:rsidR="00AF30DD" w:rsidP="009B062B" w:rsidRDefault="000156D9" w14:paraId="26440381" w14:textId="77777777">
      <w:pPr>
        <w:pStyle w:val="Rubrik1"/>
      </w:pPr>
      <w:bookmarkStart w:name="MotionsStart" w:id="0"/>
      <w:bookmarkEnd w:id="0"/>
      <w:r w:rsidRPr="009B062B">
        <w:t>Motivering</w:t>
      </w:r>
    </w:p>
    <w:p w:rsidR="00AD5213" w:rsidP="00B71C31" w:rsidRDefault="00B71C31" w14:paraId="7BB2BDB5" w14:textId="79BD5EF6">
      <w:pPr>
        <w:pStyle w:val="Normalutanindragellerluft"/>
      </w:pPr>
      <w:r>
        <w:t>Genom att riksdagen beslutade bifalla regeringens proposition Försvarspolitisk inr</w:t>
      </w:r>
      <w:r w:rsidR="00AD5213">
        <w:t>iktning – Sveriges försvar 2016–</w:t>
      </w:r>
      <w:r>
        <w:t>2020 så är motivet för en återupptagen försvarsplanering i alla dess delar högst relevant. Ett sådant område där flera lag- och författning</w:t>
      </w:r>
      <w:r w:rsidR="00AD5213">
        <w:t>söversyner är motiverade berör l</w:t>
      </w:r>
      <w:r>
        <w:t>änsstyrelsernas ansvar i samband med höjd beredskap.</w:t>
      </w:r>
    </w:p>
    <w:p w:rsidR="00AD5213" w:rsidP="00AD5213" w:rsidRDefault="00AD5213" w14:paraId="336E86FD" w14:textId="77777777">
      <w:r>
        <w:t>För l</w:t>
      </w:r>
      <w:r w:rsidRPr="00AD5213" w:rsidR="00B71C31">
        <w:t>änsstyrelsernas övergripande ansvar under höjd beredskap har översyner gjorts relati</w:t>
      </w:r>
      <w:r>
        <w:t>vt nyligen, exempelvis rörande k</w:t>
      </w:r>
      <w:r w:rsidRPr="00AD5213" w:rsidR="00B71C31">
        <w:t>risberedsk</w:t>
      </w:r>
      <w:r>
        <w:t>apsförordningen (2006:942) och l</w:t>
      </w:r>
      <w:r w:rsidRPr="00AD5213" w:rsidR="00B71C31">
        <w:t xml:space="preserve">änsstyrelseinstruktionen </w:t>
      </w:r>
      <w:r>
        <w:t>(2007:825). Men när det gäller l</w:t>
      </w:r>
      <w:r w:rsidRPr="00AD5213" w:rsidR="00B71C31">
        <w:t>änsstyrelsernas ansvar kopplat till så kallade särskilda ansvar under höjd beredskap, så finns det ett antal lagar som sträcker sig ända tillbaka till 2:a världskrigets dagar utan att dessa ännu blivit föremål för regeringens överväganden till uppdateringar.</w:t>
      </w:r>
    </w:p>
    <w:p w:rsidR="00AD5213" w:rsidP="00AD5213" w:rsidRDefault="00B71C31" w14:paraId="26FA3844" w14:textId="77777777">
      <w:r w:rsidRPr="00AD5213">
        <w:t>Detta är besvärande, för utredningar och förslag från bland annat Krisberedskapsmyndigheten under 1990-talet med önskemål om en rad olika översyner av såväl lagar som förordningar ledde inte till något agerande från regeringens sida. Här följer några exempel på sådana lagar och förordningar som rimligen måste genomgå en översyn nu i fredstid för att vara moderna och välfungerande i tillfälle av höjt beredska</w:t>
      </w:r>
      <w:r w:rsidR="00AD5213">
        <w:t>psläge i framtiden: k</w:t>
      </w:r>
      <w:r w:rsidRPr="00AD5213">
        <w:t>rigsveterinärförordningen (1981:648). Jordbruksverket har bett regeringen se över denna, men ännu utan resultat.</w:t>
      </w:r>
    </w:p>
    <w:p w:rsidR="00AD5213" w:rsidP="00AD5213" w:rsidRDefault="00AD5213" w14:paraId="15F5B926" w14:textId="2F3F7980">
      <w:r>
        <w:t>Lag (1979:1088) samt f</w:t>
      </w:r>
      <w:r w:rsidRPr="00AD5213" w:rsidR="00B71C31">
        <w:t>örordning (1979:1091) om gränsövervakning i krig. Rimligen bör denna anpassas till bland annat att Sverige numer är en delstat inom EU-samarbetet och dess regelverk.</w:t>
      </w:r>
    </w:p>
    <w:p w:rsidR="00AD5213" w:rsidP="00AD5213" w:rsidRDefault="00AD5213" w14:paraId="7DC7665A" w14:textId="77777777">
      <w:r>
        <w:t>Förfogandelag (1978:262) och f</w:t>
      </w:r>
      <w:r w:rsidRPr="00AD5213" w:rsidR="00B71C31">
        <w:t>örfogandeförordning (1978:558). Denna berör beslut om förfogande avseende fastigheter och radioanläggningar m.m. och bör sannolikt anpassas till den teknikutveckling som skett sedan 1970-talet, inte minst med tillkomsten av internet.</w:t>
      </w:r>
    </w:p>
    <w:p w:rsidR="00AD5213" w:rsidP="00AD5213" w:rsidRDefault="00B71C31" w14:paraId="7F458095" w14:textId="5942F331">
      <w:r w:rsidRPr="00AD5213">
        <w:lastRenderedPageBreak/>
        <w:t>Ransoneringslagen (1978:268). Givet de stora förändri</w:t>
      </w:r>
      <w:r w:rsidR="00673B86">
        <w:t>ngar som skett inom exempelvis F</w:t>
      </w:r>
      <w:bookmarkStart w:name="_GoBack" w:id="1"/>
      <w:bookmarkEnd w:id="1"/>
      <w:r w:rsidRPr="00AD5213">
        <w:t>örsvarsmakten och hur beredskapslagerhållning ser annorlunda ut idag jämfört med på 1970-talet förefaller en översyn här högst motiverad.</w:t>
      </w:r>
    </w:p>
    <w:p w:rsidR="00AD5213" w:rsidP="00AD5213" w:rsidRDefault="00B71C31" w14:paraId="3B61078E" w14:textId="345DC0D3">
      <w:r w:rsidRPr="00AD5213">
        <w:t>Lag (1943:881) om polisens ställning under krig, samt tillhörande kungörelse. Detta förefaller särskilt motiverat nu när en ny polisorganisation</w:t>
      </w:r>
      <w:r w:rsidR="00AD5213">
        <w:t xml:space="preserve"> trätt i kraft där bland annat l</w:t>
      </w:r>
      <w:r w:rsidRPr="00AD5213">
        <w:t>änsstyrelsen</w:t>
      </w:r>
      <w:r w:rsidR="00AD5213">
        <w:t>s</w:t>
      </w:r>
      <w:r w:rsidRPr="00AD5213">
        <w:t xml:space="preserve"> roll såsom den beskrivs i den aktuella lagen inte längre ka</w:t>
      </w:r>
      <w:r w:rsidR="00AD5213">
        <w:t>n anses ha full giltighet</w:t>
      </w:r>
      <w:r w:rsidRPr="00AD5213">
        <w:t>.</w:t>
      </w:r>
    </w:p>
    <w:p w:rsidR="00093F48" w:rsidP="00AD5213" w:rsidRDefault="00B71C31" w14:paraId="26440382" w14:textId="2611A6DD">
      <w:r w:rsidRPr="00AD5213">
        <w:t>Det finns möjligen fler lagar och förordningar som styr samhällets kri</w:t>
      </w:r>
      <w:r w:rsidR="00AD5213">
        <w:t>sberedskap och där bland annat l</w:t>
      </w:r>
      <w:r w:rsidRPr="00AD5213">
        <w:t>änsstyrelsernas roll behöver förtydligas efter översyner. Jag vill med ovanstående exempel belysa var arbetet lämpligen borde kunna ta sin början. Jag vill med riksdagens bifall till denna motion att detta ges regeringen tillkänna.</w:t>
      </w:r>
    </w:p>
    <w:p w:rsidRPr="00AD5213" w:rsidR="00AD5213" w:rsidP="00AD5213" w:rsidRDefault="00AD5213" w14:paraId="0E3B3CFC" w14:textId="77777777"/>
    <w:sdt>
      <w:sdtPr>
        <w:rPr>
          <w:i/>
          <w:noProof/>
        </w:rPr>
        <w:alias w:val="CC_Underskrifter"/>
        <w:tag w:val="CC_Underskrifter"/>
        <w:id w:val="583496634"/>
        <w:lock w:val="sdtContentLocked"/>
        <w:placeholder>
          <w:docPart w:val="9793C113510A4FF0AC424D43F38A5242"/>
        </w:placeholder>
        <w15:appearance w15:val="hidden"/>
      </w:sdtPr>
      <w:sdtEndPr>
        <w:rPr>
          <w:i w:val="0"/>
          <w:noProof w:val="0"/>
        </w:rPr>
      </w:sdtEndPr>
      <w:sdtContent>
        <w:p w:rsidR="004801AC" w:rsidP="00AF0F36" w:rsidRDefault="00673B86" w14:paraId="264403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E42E04" w:rsidRDefault="00E42E04" w14:paraId="26440387" w14:textId="77777777"/>
    <w:sectPr w:rsidR="00E42E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40389" w14:textId="77777777" w:rsidR="000D7FB7" w:rsidRDefault="000D7FB7" w:rsidP="000C1CAD">
      <w:pPr>
        <w:spacing w:line="240" w:lineRule="auto"/>
      </w:pPr>
      <w:r>
        <w:separator/>
      </w:r>
    </w:p>
  </w:endnote>
  <w:endnote w:type="continuationSeparator" w:id="0">
    <w:p w14:paraId="2644038A" w14:textId="77777777" w:rsidR="000D7FB7" w:rsidRDefault="000D7F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4038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4039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3B8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40387" w14:textId="77777777" w:rsidR="000D7FB7" w:rsidRDefault="000D7FB7" w:rsidP="000C1CAD">
      <w:pPr>
        <w:spacing w:line="240" w:lineRule="auto"/>
      </w:pPr>
      <w:r>
        <w:separator/>
      </w:r>
    </w:p>
  </w:footnote>
  <w:footnote w:type="continuationSeparator" w:id="0">
    <w:p w14:paraId="26440388" w14:textId="77777777" w:rsidR="000D7FB7" w:rsidRDefault="000D7F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4403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4039B" wp14:anchorId="264403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3B86" w14:paraId="2644039C" w14:textId="77777777">
                          <w:pPr>
                            <w:jc w:val="right"/>
                          </w:pPr>
                          <w:sdt>
                            <w:sdtPr>
                              <w:alias w:val="CC_Noformat_Partikod"/>
                              <w:tag w:val="CC_Noformat_Partikod"/>
                              <w:id w:val="-53464382"/>
                              <w:placeholder>
                                <w:docPart w:val="F9C167E1B7C2409C91D6B7182BDC1D97"/>
                              </w:placeholder>
                              <w:text/>
                            </w:sdtPr>
                            <w:sdtEndPr/>
                            <w:sdtContent>
                              <w:r w:rsidR="00B71C31">
                                <w:t>M</w:t>
                              </w:r>
                            </w:sdtContent>
                          </w:sdt>
                          <w:sdt>
                            <w:sdtPr>
                              <w:alias w:val="CC_Noformat_Partinummer"/>
                              <w:tag w:val="CC_Noformat_Partinummer"/>
                              <w:id w:val="-1709555926"/>
                              <w:placeholder>
                                <w:docPart w:val="61E3C9B73224440BAA4EBA84AE2B5E8F"/>
                              </w:placeholder>
                              <w:text/>
                            </w:sdtPr>
                            <w:sdtEndPr/>
                            <w:sdtContent>
                              <w:r w:rsidR="00B71C31">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64403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D5213" w14:paraId="2644039C" w14:textId="77777777">
                    <w:pPr>
                      <w:jc w:val="right"/>
                    </w:pPr>
                    <w:sdt>
                      <w:sdtPr>
                        <w:alias w:val="CC_Noformat_Partikod"/>
                        <w:tag w:val="CC_Noformat_Partikod"/>
                        <w:id w:val="-53464382"/>
                        <w:placeholder>
                          <w:docPart w:val="F9C167E1B7C2409C91D6B7182BDC1D97"/>
                        </w:placeholder>
                        <w:text/>
                      </w:sdtPr>
                      <w:sdtEndPr/>
                      <w:sdtContent>
                        <w:r w:rsidR="00B71C31">
                          <w:t>M</w:t>
                        </w:r>
                      </w:sdtContent>
                    </w:sdt>
                    <w:sdt>
                      <w:sdtPr>
                        <w:alias w:val="CC_Noformat_Partinummer"/>
                        <w:tag w:val="CC_Noformat_Partinummer"/>
                        <w:id w:val="-1709555926"/>
                        <w:placeholder>
                          <w:docPart w:val="61E3C9B73224440BAA4EBA84AE2B5E8F"/>
                        </w:placeholder>
                        <w:text/>
                      </w:sdtPr>
                      <w:sdtEndPr/>
                      <w:sdtContent>
                        <w:r w:rsidR="00B71C31">
                          <w:t>1293</w:t>
                        </w:r>
                      </w:sdtContent>
                    </w:sdt>
                  </w:p>
                </w:txbxContent>
              </v:textbox>
              <w10:wrap anchorx="page"/>
            </v:shape>
          </w:pict>
        </mc:Fallback>
      </mc:AlternateContent>
    </w:r>
  </w:p>
  <w:p w:rsidRPr="00293C4F" w:rsidR="007A5507" w:rsidP="00776B74" w:rsidRDefault="007A5507" w14:paraId="264403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73B86" w14:paraId="2644038D" w14:textId="77777777">
    <w:pPr>
      <w:jc w:val="right"/>
    </w:pPr>
    <w:sdt>
      <w:sdtPr>
        <w:alias w:val="CC_Noformat_Partikod"/>
        <w:tag w:val="CC_Noformat_Partikod"/>
        <w:id w:val="559911109"/>
        <w:text/>
      </w:sdtPr>
      <w:sdtEndPr/>
      <w:sdtContent>
        <w:r w:rsidR="00B71C31">
          <w:t>M</w:t>
        </w:r>
      </w:sdtContent>
    </w:sdt>
    <w:sdt>
      <w:sdtPr>
        <w:alias w:val="CC_Noformat_Partinummer"/>
        <w:tag w:val="CC_Noformat_Partinummer"/>
        <w:id w:val="1197820850"/>
        <w:text/>
      </w:sdtPr>
      <w:sdtEndPr/>
      <w:sdtContent>
        <w:r w:rsidR="00B71C31">
          <w:t>1293</w:t>
        </w:r>
      </w:sdtContent>
    </w:sdt>
  </w:p>
  <w:p w:rsidR="007A5507" w:rsidP="00776B74" w:rsidRDefault="007A5507" w14:paraId="264403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73B86" w14:paraId="26440391" w14:textId="77777777">
    <w:pPr>
      <w:jc w:val="right"/>
    </w:pPr>
    <w:sdt>
      <w:sdtPr>
        <w:alias w:val="CC_Noformat_Partikod"/>
        <w:tag w:val="CC_Noformat_Partikod"/>
        <w:id w:val="1471015553"/>
        <w:text/>
      </w:sdtPr>
      <w:sdtEndPr/>
      <w:sdtContent>
        <w:r w:rsidR="00B71C31">
          <w:t>M</w:t>
        </w:r>
      </w:sdtContent>
    </w:sdt>
    <w:sdt>
      <w:sdtPr>
        <w:alias w:val="CC_Noformat_Partinummer"/>
        <w:tag w:val="CC_Noformat_Partinummer"/>
        <w:id w:val="-2014525982"/>
        <w:text/>
      </w:sdtPr>
      <w:sdtEndPr/>
      <w:sdtContent>
        <w:r w:rsidR="00B71C31">
          <w:t>1293</w:t>
        </w:r>
      </w:sdtContent>
    </w:sdt>
  </w:p>
  <w:p w:rsidR="007A5507" w:rsidP="00A314CF" w:rsidRDefault="00673B86" w14:paraId="3E92F7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6B0C1BE8" w14:textId="77777777">
    <w:pPr>
      <w:pStyle w:val="FSHNormal"/>
      <w:spacing w:before="40"/>
    </w:pPr>
  </w:p>
  <w:p w:rsidRPr="008227B3" w:rsidR="007A5507" w:rsidP="008227B3" w:rsidRDefault="00673B86" w14:paraId="2644039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73B86" w14:paraId="264403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:1096</w:t>
        </w:r>
      </w:sdtContent>
    </w:sdt>
  </w:p>
  <w:p w:rsidR="007A5507" w:rsidP="00E03A3D" w:rsidRDefault="00673B86" w14:paraId="26440396"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B71C31" w14:paraId="26440397" w14:textId="77777777">
        <w:pPr>
          <w:pStyle w:val="FSHRub2"/>
        </w:pPr>
        <w:r>
          <w:t>Översyn av regelverket för samhällets krisberedskap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264403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1C3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D7FB7"/>
    <w:rsid w:val="000E06CC"/>
    <w:rsid w:val="000E24B9"/>
    <w:rsid w:val="000E4A72"/>
    <w:rsid w:val="000E4B2C"/>
    <w:rsid w:val="000E4CD8"/>
    <w:rsid w:val="000E64C3"/>
    <w:rsid w:val="000E712B"/>
    <w:rsid w:val="000F18CF"/>
    <w:rsid w:val="000F5CF0"/>
    <w:rsid w:val="000F6943"/>
    <w:rsid w:val="000F6B44"/>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203"/>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328"/>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C82"/>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04C"/>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7D8"/>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B86"/>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2F1F"/>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813"/>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B54"/>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156"/>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2A7"/>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213"/>
    <w:rsid w:val="00AD66A9"/>
    <w:rsid w:val="00AD6D44"/>
    <w:rsid w:val="00AD75CE"/>
    <w:rsid w:val="00AD7694"/>
    <w:rsid w:val="00AD7DA2"/>
    <w:rsid w:val="00AE002B"/>
    <w:rsid w:val="00AE2568"/>
    <w:rsid w:val="00AE2DC5"/>
    <w:rsid w:val="00AE2FEF"/>
    <w:rsid w:val="00AE4D7A"/>
    <w:rsid w:val="00AE7FFD"/>
    <w:rsid w:val="00AF043C"/>
    <w:rsid w:val="00AF0F36"/>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1C31"/>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0475"/>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E04"/>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44037E"/>
  <w15:chartTrackingRefBased/>
  <w15:docId w15:val="{72B5794D-8A07-4A04-9C9A-BC1E7932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11152F3DF240AC90F3695A76619702"/>
        <w:category>
          <w:name w:val="Allmänt"/>
          <w:gallery w:val="placeholder"/>
        </w:category>
        <w:types>
          <w:type w:val="bbPlcHdr"/>
        </w:types>
        <w:behaviors>
          <w:behavior w:val="content"/>
        </w:behaviors>
        <w:guid w:val="{6F2F20B9-E905-4212-955B-8D3BE90D86D3}"/>
      </w:docPartPr>
      <w:docPartBody>
        <w:p w:rsidR="00BF1127" w:rsidRDefault="00374B22">
          <w:pPr>
            <w:pStyle w:val="0D11152F3DF240AC90F3695A76619702"/>
          </w:pPr>
          <w:r w:rsidRPr="009A726D">
            <w:rPr>
              <w:rStyle w:val="Platshllartext"/>
            </w:rPr>
            <w:t>Klicka här för att ange text.</w:t>
          </w:r>
        </w:p>
      </w:docPartBody>
    </w:docPart>
    <w:docPart>
      <w:docPartPr>
        <w:name w:val="9793C113510A4FF0AC424D43F38A5242"/>
        <w:category>
          <w:name w:val="Allmänt"/>
          <w:gallery w:val="placeholder"/>
        </w:category>
        <w:types>
          <w:type w:val="bbPlcHdr"/>
        </w:types>
        <w:behaviors>
          <w:behavior w:val="content"/>
        </w:behaviors>
        <w:guid w:val="{226527EB-EA7F-461F-8F97-8EFE1E46BD81}"/>
      </w:docPartPr>
      <w:docPartBody>
        <w:p w:rsidR="00BF1127" w:rsidRDefault="00374B22">
          <w:pPr>
            <w:pStyle w:val="9793C113510A4FF0AC424D43F38A5242"/>
          </w:pPr>
          <w:r w:rsidRPr="002551EA">
            <w:rPr>
              <w:rStyle w:val="Platshllartext"/>
              <w:color w:val="808080" w:themeColor="background1" w:themeShade="80"/>
            </w:rPr>
            <w:t>[Motionärernas namn]</w:t>
          </w:r>
        </w:p>
      </w:docPartBody>
    </w:docPart>
    <w:docPart>
      <w:docPartPr>
        <w:name w:val="F9C167E1B7C2409C91D6B7182BDC1D97"/>
        <w:category>
          <w:name w:val="Allmänt"/>
          <w:gallery w:val="placeholder"/>
        </w:category>
        <w:types>
          <w:type w:val="bbPlcHdr"/>
        </w:types>
        <w:behaviors>
          <w:behavior w:val="content"/>
        </w:behaviors>
        <w:guid w:val="{6477D219-01B8-46B4-B572-434DD1B9B325}"/>
      </w:docPartPr>
      <w:docPartBody>
        <w:p w:rsidR="00BF1127" w:rsidRDefault="00374B22">
          <w:pPr>
            <w:pStyle w:val="F9C167E1B7C2409C91D6B7182BDC1D97"/>
          </w:pPr>
          <w:r>
            <w:rPr>
              <w:rStyle w:val="Platshllartext"/>
            </w:rPr>
            <w:t xml:space="preserve"> </w:t>
          </w:r>
        </w:p>
      </w:docPartBody>
    </w:docPart>
    <w:docPart>
      <w:docPartPr>
        <w:name w:val="61E3C9B73224440BAA4EBA84AE2B5E8F"/>
        <w:category>
          <w:name w:val="Allmänt"/>
          <w:gallery w:val="placeholder"/>
        </w:category>
        <w:types>
          <w:type w:val="bbPlcHdr"/>
        </w:types>
        <w:behaviors>
          <w:behavior w:val="content"/>
        </w:behaviors>
        <w:guid w:val="{BE65579D-CE4B-48C3-9F1E-ADA1D34E679D}"/>
      </w:docPartPr>
      <w:docPartBody>
        <w:p w:rsidR="00BF1127" w:rsidRDefault="00374B22">
          <w:pPr>
            <w:pStyle w:val="61E3C9B73224440BAA4EBA84AE2B5E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22"/>
    <w:rsid w:val="000B75EF"/>
    <w:rsid w:val="00374B22"/>
    <w:rsid w:val="008D4C93"/>
    <w:rsid w:val="00BF1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11152F3DF240AC90F3695A76619702">
    <w:name w:val="0D11152F3DF240AC90F3695A76619702"/>
  </w:style>
  <w:style w:type="paragraph" w:customStyle="1" w:styleId="D843AA188F494BF484489E67277A6396">
    <w:name w:val="D843AA188F494BF484489E67277A6396"/>
  </w:style>
  <w:style w:type="paragraph" w:customStyle="1" w:styleId="F6BB4CAC64524A3CBDD8C759D7FA782C">
    <w:name w:val="F6BB4CAC64524A3CBDD8C759D7FA782C"/>
  </w:style>
  <w:style w:type="paragraph" w:customStyle="1" w:styleId="9793C113510A4FF0AC424D43F38A5242">
    <w:name w:val="9793C113510A4FF0AC424D43F38A5242"/>
  </w:style>
  <w:style w:type="paragraph" w:customStyle="1" w:styleId="F9C167E1B7C2409C91D6B7182BDC1D97">
    <w:name w:val="F9C167E1B7C2409C91D6B7182BDC1D97"/>
  </w:style>
  <w:style w:type="paragraph" w:customStyle="1" w:styleId="61E3C9B73224440BAA4EBA84AE2B5E8F">
    <w:name w:val="61E3C9B73224440BAA4EBA84AE2B5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69775A-D9D1-4A65-8836-3EA21F7F621A}"/>
</file>

<file path=customXml/itemProps2.xml><?xml version="1.0" encoding="utf-8"?>
<ds:datastoreItem xmlns:ds="http://schemas.openxmlformats.org/officeDocument/2006/customXml" ds:itemID="{B8643664-67AE-4A5B-BEE9-B1E43B5EA523}"/>
</file>

<file path=customXml/itemProps3.xml><?xml version="1.0" encoding="utf-8"?>
<ds:datastoreItem xmlns:ds="http://schemas.openxmlformats.org/officeDocument/2006/customXml" ds:itemID="{1E6E687B-E725-4CC7-A88D-E96E0C42424E}"/>
</file>

<file path=docProps/app.xml><?xml version="1.0" encoding="utf-8"?>
<Properties xmlns="http://schemas.openxmlformats.org/officeDocument/2006/extended-properties" xmlns:vt="http://schemas.openxmlformats.org/officeDocument/2006/docPropsVTypes">
  <Template>Normal</Template>
  <TotalTime>10</TotalTime>
  <Pages>2</Pages>
  <Words>393</Words>
  <Characters>2510</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201617M1293 Översyn av regelverket för samhällets krisberedskap</vt:lpstr>
      <vt:lpstr>
      </vt:lpstr>
    </vt:vector>
  </TitlesOfParts>
  <Company>Sveriges riksdag</Company>
  <LinksUpToDate>false</LinksUpToDate>
  <CharactersWithSpaces>2890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