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BC772D" w:rsidTr="00E112EE">
        <w:tc>
          <w:tcPr>
            <w:tcW w:w="2268" w:type="dxa"/>
          </w:tcPr>
          <w:p w:rsidR="00BC772D" w:rsidRDefault="00BC772D" w:rsidP="007242A3">
            <w:pPr>
              <w:framePr w:w="5035" w:h="1644" w:wrap="notBeside" w:vAnchor="page" w:hAnchor="page" w:x="6573" w:y="721"/>
              <w:rPr>
                <w:rFonts w:ascii="TradeGothic" w:hAnsi="TradeGothic"/>
                <w:i/>
                <w:sz w:val="18"/>
              </w:rPr>
            </w:pPr>
            <w:bookmarkStart w:id="0" w:name="bKoncept"/>
            <w:bookmarkEnd w:id="0"/>
          </w:p>
        </w:tc>
        <w:tc>
          <w:tcPr>
            <w:tcW w:w="2999" w:type="dxa"/>
            <w:gridSpan w:val="2"/>
          </w:tcPr>
          <w:p w:rsidR="00BC772D" w:rsidRPr="00113CB5" w:rsidRDefault="00BC772D"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BC772D" w:rsidTr="00E112EE">
        <w:tc>
          <w:tcPr>
            <w:tcW w:w="5267" w:type="dxa"/>
            <w:gridSpan w:val="3"/>
          </w:tcPr>
          <w:p w:rsidR="00BC772D" w:rsidRDefault="00BC772D" w:rsidP="007242A3">
            <w:pPr>
              <w:framePr w:w="5035" w:h="1644" w:wrap="notBeside" w:vAnchor="page" w:hAnchor="page" w:x="6573" w:y="721"/>
              <w:rPr>
                <w:rFonts w:ascii="TradeGothic" w:hAnsi="TradeGothic"/>
                <w:b/>
                <w:sz w:val="22"/>
              </w:rPr>
            </w:pPr>
            <w:bookmarkStart w:id="1" w:name="bPM"/>
            <w:bookmarkStart w:id="2" w:name="bNr"/>
            <w:bookmarkEnd w:id="1"/>
            <w:bookmarkEnd w:id="2"/>
            <w:r>
              <w:rPr>
                <w:rFonts w:ascii="TradeGothic" w:hAnsi="TradeGothic"/>
                <w:b/>
                <w:sz w:val="22"/>
              </w:rPr>
              <w:t>Rådspromemoria</w:t>
            </w:r>
          </w:p>
        </w:tc>
      </w:tr>
      <w:tr w:rsidR="00BC772D" w:rsidTr="00E112EE">
        <w:tc>
          <w:tcPr>
            <w:tcW w:w="3402" w:type="dxa"/>
            <w:gridSpan w:val="2"/>
          </w:tcPr>
          <w:p w:rsidR="00BC772D" w:rsidRDefault="00BC772D" w:rsidP="007242A3">
            <w:pPr>
              <w:framePr w:w="5035" w:h="1644" w:wrap="notBeside" w:vAnchor="page" w:hAnchor="page" w:x="6573" w:y="721"/>
            </w:pPr>
            <w:bookmarkStart w:id="3" w:name="bRegSam"/>
            <w:bookmarkEnd w:id="3"/>
          </w:p>
        </w:tc>
        <w:tc>
          <w:tcPr>
            <w:tcW w:w="1865" w:type="dxa"/>
          </w:tcPr>
          <w:p w:rsidR="00BC772D" w:rsidRDefault="00BC772D" w:rsidP="007242A3">
            <w:pPr>
              <w:framePr w:w="5035" w:h="1644" w:wrap="notBeside" w:vAnchor="page" w:hAnchor="page" w:x="6573" w:y="721"/>
            </w:pPr>
          </w:p>
        </w:tc>
      </w:tr>
      <w:tr w:rsidR="00BC772D" w:rsidTr="00E112EE">
        <w:tc>
          <w:tcPr>
            <w:tcW w:w="2268" w:type="dxa"/>
          </w:tcPr>
          <w:p w:rsidR="00BC772D" w:rsidRDefault="00BC772D" w:rsidP="007242A3">
            <w:pPr>
              <w:framePr w:w="5035" w:h="1644" w:wrap="notBeside" w:vAnchor="page" w:hAnchor="page" w:x="6573" w:y="721"/>
            </w:pPr>
            <w:bookmarkStart w:id="4" w:name="bDatum"/>
            <w:bookmarkEnd w:id="4"/>
            <w:r>
              <w:t>2013-05-29</w:t>
            </w:r>
          </w:p>
        </w:tc>
        <w:tc>
          <w:tcPr>
            <w:tcW w:w="2999" w:type="dxa"/>
            <w:gridSpan w:val="2"/>
          </w:tcPr>
          <w:p w:rsidR="00BC772D" w:rsidRPr="00ED583F" w:rsidRDefault="00BC772D" w:rsidP="007242A3">
            <w:pPr>
              <w:framePr w:w="5035" w:h="1644" w:wrap="notBeside" w:vAnchor="page" w:hAnchor="page" w:x="6573" w:y="721"/>
              <w:rPr>
                <w:sz w:val="20"/>
              </w:rPr>
            </w:pPr>
            <w:bookmarkStart w:id="5" w:name="bDiaNr"/>
            <w:bookmarkEnd w:id="5"/>
          </w:p>
        </w:tc>
      </w:tr>
      <w:tr w:rsidR="00BC772D" w:rsidTr="00E112EE">
        <w:tc>
          <w:tcPr>
            <w:tcW w:w="2268" w:type="dxa"/>
          </w:tcPr>
          <w:p w:rsidR="00BC772D" w:rsidRDefault="00BC772D" w:rsidP="007242A3">
            <w:pPr>
              <w:framePr w:w="5035" w:h="1644" w:wrap="notBeside" w:vAnchor="page" w:hAnchor="page" w:x="6573" w:y="721"/>
            </w:pPr>
          </w:p>
        </w:tc>
        <w:tc>
          <w:tcPr>
            <w:tcW w:w="2999" w:type="dxa"/>
            <w:gridSpan w:val="2"/>
          </w:tcPr>
          <w:p w:rsidR="00BC772D" w:rsidRDefault="00BC772D" w:rsidP="007242A3">
            <w:pPr>
              <w:framePr w:w="5035" w:h="1644" w:wrap="notBeside" w:vAnchor="page" w:hAnchor="page" w:x="6573" w:y="721"/>
            </w:pPr>
          </w:p>
        </w:tc>
      </w:tr>
    </w:tbl>
    <w:tbl>
      <w:tblPr>
        <w:tblW w:w="0" w:type="auto"/>
        <w:tblLayout w:type="fixed"/>
        <w:tblLook w:val="0000"/>
      </w:tblPr>
      <w:tblGrid>
        <w:gridCol w:w="4911"/>
      </w:tblGrid>
      <w:tr w:rsidR="00BC772D">
        <w:trPr>
          <w:trHeight w:val="284"/>
        </w:trPr>
        <w:tc>
          <w:tcPr>
            <w:tcW w:w="4911" w:type="dxa"/>
          </w:tcPr>
          <w:p w:rsidR="00BC772D" w:rsidRDefault="00BC772D">
            <w:pPr>
              <w:pStyle w:val="Avsndare"/>
              <w:framePr w:h="2483" w:wrap="notBeside" w:x="1504"/>
              <w:rPr>
                <w:b/>
                <w:i w:val="0"/>
                <w:sz w:val="22"/>
              </w:rPr>
            </w:pPr>
            <w:bookmarkStart w:id="6" w:name="RKdep"/>
            <w:bookmarkStart w:id="7" w:name="RKenh"/>
            <w:bookmarkStart w:id="8" w:name="b1"/>
            <w:bookmarkEnd w:id="6"/>
            <w:bookmarkEnd w:id="7"/>
            <w:bookmarkEnd w:id="8"/>
            <w:r>
              <w:rPr>
                <w:b/>
                <w:i w:val="0"/>
                <w:sz w:val="22"/>
              </w:rPr>
              <w:t>Näringsdepartementet</w:t>
            </w:r>
          </w:p>
        </w:tc>
      </w:tr>
      <w:tr w:rsidR="00BC772D">
        <w:trPr>
          <w:trHeight w:val="284"/>
        </w:trPr>
        <w:tc>
          <w:tcPr>
            <w:tcW w:w="4911" w:type="dxa"/>
          </w:tcPr>
          <w:p w:rsidR="00BC772D" w:rsidRDefault="00BC772D">
            <w:pPr>
              <w:pStyle w:val="Avsndare"/>
              <w:framePr w:h="2483" w:wrap="notBeside" w:x="1504"/>
              <w:rPr>
                <w:bCs/>
                <w:iCs/>
              </w:rPr>
            </w:pPr>
            <w:bookmarkStart w:id="9" w:name="b2"/>
            <w:bookmarkEnd w:id="9"/>
          </w:p>
        </w:tc>
      </w:tr>
      <w:tr w:rsidR="00BC772D">
        <w:trPr>
          <w:trHeight w:val="284"/>
        </w:trPr>
        <w:tc>
          <w:tcPr>
            <w:tcW w:w="4911" w:type="dxa"/>
          </w:tcPr>
          <w:p w:rsidR="00BC772D" w:rsidRDefault="00BC772D">
            <w:pPr>
              <w:pStyle w:val="Avsndare"/>
              <w:framePr w:h="2483" w:wrap="notBeside" w:x="1504"/>
              <w:rPr>
                <w:bCs/>
                <w:iCs/>
              </w:rPr>
            </w:pPr>
            <w:bookmarkStart w:id="10" w:name="b3"/>
            <w:bookmarkEnd w:id="10"/>
            <w:r>
              <w:rPr>
                <w:bCs/>
                <w:iCs/>
              </w:rPr>
              <w:t>Transport</w:t>
            </w:r>
          </w:p>
        </w:tc>
      </w:tr>
      <w:tr w:rsidR="00BC772D">
        <w:trPr>
          <w:trHeight w:val="284"/>
        </w:trPr>
        <w:tc>
          <w:tcPr>
            <w:tcW w:w="4911" w:type="dxa"/>
          </w:tcPr>
          <w:p w:rsidR="00BC772D" w:rsidRDefault="00BC772D">
            <w:pPr>
              <w:pStyle w:val="Avsndare"/>
              <w:framePr w:h="2483" w:wrap="notBeside" w:x="1504"/>
              <w:rPr>
                <w:bCs/>
                <w:iCs/>
              </w:rPr>
            </w:pPr>
            <w:bookmarkStart w:id="11" w:name="b4"/>
            <w:bookmarkEnd w:id="11"/>
          </w:p>
        </w:tc>
      </w:tr>
      <w:tr w:rsidR="00BC772D">
        <w:trPr>
          <w:trHeight w:val="284"/>
        </w:trPr>
        <w:tc>
          <w:tcPr>
            <w:tcW w:w="4911" w:type="dxa"/>
          </w:tcPr>
          <w:p w:rsidR="00BC772D" w:rsidRDefault="00BC772D">
            <w:pPr>
              <w:pStyle w:val="Avsndare"/>
              <w:framePr w:h="2483" w:wrap="notBeside" w:x="1504"/>
              <w:rPr>
                <w:bCs/>
                <w:iCs/>
              </w:rPr>
            </w:pPr>
            <w:bookmarkStart w:id="12" w:name="b5"/>
            <w:bookmarkEnd w:id="12"/>
          </w:p>
        </w:tc>
      </w:tr>
      <w:tr w:rsidR="00BC772D">
        <w:trPr>
          <w:trHeight w:val="284"/>
        </w:trPr>
        <w:tc>
          <w:tcPr>
            <w:tcW w:w="4911" w:type="dxa"/>
          </w:tcPr>
          <w:p w:rsidR="00BC772D" w:rsidRDefault="00BC772D">
            <w:pPr>
              <w:pStyle w:val="Avsndare"/>
              <w:framePr w:h="2483" w:wrap="notBeside" w:x="1504"/>
              <w:rPr>
                <w:bCs/>
                <w:iCs/>
              </w:rPr>
            </w:pPr>
            <w:bookmarkStart w:id="13" w:name="b6"/>
            <w:bookmarkEnd w:id="13"/>
          </w:p>
        </w:tc>
      </w:tr>
      <w:tr w:rsidR="00BC772D">
        <w:trPr>
          <w:trHeight w:val="284"/>
        </w:trPr>
        <w:tc>
          <w:tcPr>
            <w:tcW w:w="4911" w:type="dxa"/>
          </w:tcPr>
          <w:p w:rsidR="00BC772D" w:rsidRDefault="00BC772D">
            <w:pPr>
              <w:pStyle w:val="Avsndare"/>
              <w:framePr w:h="2483" w:wrap="notBeside" w:x="1504"/>
              <w:rPr>
                <w:bCs/>
                <w:iCs/>
              </w:rPr>
            </w:pPr>
            <w:bookmarkStart w:id="14" w:name="b7"/>
            <w:bookmarkEnd w:id="14"/>
          </w:p>
        </w:tc>
      </w:tr>
      <w:tr w:rsidR="00BC772D">
        <w:trPr>
          <w:trHeight w:val="284"/>
        </w:trPr>
        <w:tc>
          <w:tcPr>
            <w:tcW w:w="4911" w:type="dxa"/>
          </w:tcPr>
          <w:p w:rsidR="00BC772D" w:rsidRDefault="00BC772D">
            <w:pPr>
              <w:pStyle w:val="Avsndare"/>
              <w:framePr w:h="2483" w:wrap="notBeside" w:x="1504"/>
              <w:rPr>
                <w:bCs/>
                <w:iCs/>
              </w:rPr>
            </w:pPr>
            <w:bookmarkStart w:id="15" w:name="b8"/>
            <w:bookmarkEnd w:id="15"/>
          </w:p>
        </w:tc>
      </w:tr>
      <w:tr w:rsidR="00BC772D">
        <w:trPr>
          <w:trHeight w:val="284"/>
        </w:trPr>
        <w:tc>
          <w:tcPr>
            <w:tcW w:w="4911" w:type="dxa"/>
          </w:tcPr>
          <w:p w:rsidR="00BC772D" w:rsidRDefault="00BC772D">
            <w:pPr>
              <w:pStyle w:val="Avsndare"/>
              <w:framePr w:h="2483" w:wrap="notBeside" w:x="1504"/>
              <w:rPr>
                <w:bCs/>
                <w:iCs/>
              </w:rPr>
            </w:pPr>
            <w:bookmarkStart w:id="16" w:name="b9"/>
            <w:bookmarkEnd w:id="16"/>
          </w:p>
        </w:tc>
      </w:tr>
    </w:tbl>
    <w:p w:rsidR="00BC772D" w:rsidRDefault="00BC772D">
      <w:pPr>
        <w:framePr w:w="4400" w:h="2523" w:wrap="notBeside" w:vAnchor="page" w:hAnchor="page" w:x="6453" w:y="2445"/>
        <w:ind w:left="142"/>
      </w:pPr>
      <w:bookmarkStart w:id="17" w:name="bMottag"/>
      <w:bookmarkEnd w:id="17"/>
    </w:p>
    <w:p w:rsidR="00BC772D" w:rsidRDefault="00BC772D">
      <w:pPr>
        <w:pStyle w:val="RKrubrik"/>
        <w:pBdr>
          <w:bottom w:val="single" w:sz="6" w:space="1" w:color="auto"/>
        </w:pBdr>
      </w:pPr>
      <w:bookmarkStart w:id="18" w:name="bRubrik"/>
      <w:bookmarkEnd w:id="18"/>
      <w:r>
        <w:t>Rådets möte (TTE) den 10 juni 2013</w:t>
      </w:r>
    </w:p>
    <w:p w:rsidR="00BC772D" w:rsidRDefault="00BC772D">
      <w:pPr>
        <w:pStyle w:val="RKnormal"/>
      </w:pPr>
    </w:p>
    <w:p w:rsidR="00BC772D" w:rsidRDefault="00BC772D">
      <w:pPr>
        <w:pStyle w:val="RKnormal"/>
      </w:pPr>
      <w:r>
        <w:t>Dagordningspunkt 15</w:t>
      </w:r>
    </w:p>
    <w:p w:rsidR="00BC772D" w:rsidRDefault="00BC772D">
      <w:pPr>
        <w:pStyle w:val="RKnormal"/>
      </w:pPr>
    </w:p>
    <w:p w:rsidR="00BC772D" w:rsidRDefault="00BC772D" w:rsidP="00C14B3D">
      <w:pPr>
        <w:pStyle w:val="RKnormal"/>
      </w:pPr>
      <w:r>
        <w:t xml:space="preserve">Rubrik: Trafiksäkerhetspaketet: </w:t>
      </w:r>
    </w:p>
    <w:p w:rsidR="00BC772D" w:rsidRDefault="00BC772D" w:rsidP="00C14B3D">
      <w:pPr>
        <w:pStyle w:val="RKnormal"/>
      </w:pPr>
    </w:p>
    <w:p w:rsidR="00BC772D" w:rsidRDefault="00BC772D" w:rsidP="00B803A1">
      <w:pPr>
        <w:pStyle w:val="RKnormal"/>
      </w:pPr>
      <w:r>
        <w:t>(b)</w:t>
      </w:r>
      <w:r w:rsidRPr="00C14B3D">
        <w:t xml:space="preserve"> </w:t>
      </w:r>
      <w:r>
        <w:t>Förslag till Europaparlamentets och rådets direktiv om ändring av rådets direktiv 1999/37/EG om registreringsbevis för fordon</w:t>
      </w:r>
    </w:p>
    <w:p w:rsidR="00BC772D" w:rsidRDefault="00BC772D" w:rsidP="00B803A1">
      <w:pPr>
        <w:pStyle w:val="RKnormal"/>
        <w:rPr>
          <w:i/>
        </w:rPr>
      </w:pPr>
      <w:r>
        <w:rPr>
          <w:i/>
        </w:rPr>
        <w:t>– Allmän inriktning</w:t>
      </w:r>
    </w:p>
    <w:p w:rsidR="00BC772D" w:rsidRDefault="00BC772D" w:rsidP="00B803A1">
      <w:pPr>
        <w:pStyle w:val="RKnormal"/>
        <w:rPr>
          <w:i/>
        </w:rPr>
      </w:pPr>
    </w:p>
    <w:p w:rsidR="00BC772D" w:rsidRDefault="00BC772D" w:rsidP="00B803A1">
      <w:pPr>
        <w:pStyle w:val="RKnormal"/>
      </w:pPr>
      <w:r w:rsidRPr="00244636">
        <w:t xml:space="preserve">Dokumentet </w:t>
      </w:r>
      <w:r>
        <w:t xml:space="preserve">med det slutliga resultatet från ordförandeskapet </w:t>
      </w:r>
      <w:r w:rsidRPr="00244636">
        <w:t>har ännu inte inkommit.</w:t>
      </w:r>
      <w:r>
        <w:t xml:space="preserve"> </w:t>
      </w:r>
    </w:p>
    <w:p w:rsidR="00BC772D" w:rsidRDefault="00BC772D" w:rsidP="00B803A1">
      <w:pPr>
        <w:pStyle w:val="RKnormal"/>
      </w:pPr>
    </w:p>
    <w:p w:rsidR="00BC772D" w:rsidRPr="008E0260" w:rsidRDefault="00BC772D" w:rsidP="008E0260">
      <w:pPr>
        <w:pStyle w:val="RKnormal"/>
        <w:rPr>
          <w:lang w:val="fr-FR"/>
        </w:rPr>
      </w:pPr>
      <w:r w:rsidRPr="00244636">
        <w:t xml:space="preserve">Kommissionens förslag återfinns i </w:t>
      </w:r>
      <w:r w:rsidRPr="008E0260">
        <w:rPr>
          <w:lang w:val="fr-FR"/>
        </w:rPr>
        <w:t>12803/12 TRANS 250 CODEC 1960</w:t>
      </w:r>
    </w:p>
    <w:p w:rsidR="00BC772D" w:rsidRDefault="00BC772D" w:rsidP="00B803A1">
      <w:pPr>
        <w:pStyle w:val="RKnormal"/>
      </w:pPr>
    </w:p>
    <w:p w:rsidR="00BC772D" w:rsidRDefault="00BC772D" w:rsidP="00B803A1">
      <w:pPr>
        <w:pStyle w:val="RKnormal"/>
      </w:pPr>
      <w:r>
        <w:t>Tidigare dokument: Fakta-PM Näringsdepartementet 2011/12: FPM173</w:t>
      </w:r>
    </w:p>
    <w:p w:rsidR="00BC772D" w:rsidRDefault="00BC772D" w:rsidP="00B803A1">
      <w:pPr>
        <w:pStyle w:val="RKnormal"/>
      </w:pPr>
    </w:p>
    <w:p w:rsidR="00BC772D" w:rsidRDefault="00BC772D" w:rsidP="00B803A1">
      <w:pPr>
        <w:pStyle w:val="RKnormal"/>
      </w:pPr>
      <w:r w:rsidRPr="00244636">
        <w:t>Frågan har inte tidigare behandlats i EU-nämnden.</w:t>
      </w:r>
    </w:p>
    <w:p w:rsidR="00BC772D" w:rsidRDefault="00BC772D">
      <w:pPr>
        <w:pStyle w:val="RKrubrik"/>
      </w:pPr>
      <w:r>
        <w:t>Bakgrund</w:t>
      </w:r>
    </w:p>
    <w:p w:rsidR="00BC772D" w:rsidRDefault="00BC772D" w:rsidP="00B803A1">
      <w:pPr>
        <w:pStyle w:val="RKnormal"/>
      </w:pPr>
      <w:r w:rsidRPr="00B803A1">
        <w:t>Som en del i ett s.k. trafiksäkerhetspaketet (går även under benämningen besiktningspaketet) har kommissionen lagt fram ett förslag om ändring av rådets direktiv 1999/37/EG om registreringsbevis för fordon</w:t>
      </w:r>
      <w:r>
        <w:t xml:space="preserve"> </w:t>
      </w:r>
    </w:p>
    <w:p w:rsidR="00BC772D" w:rsidRDefault="00BC772D" w:rsidP="00560CFD">
      <w:pPr>
        <w:pStyle w:val="RKnormal"/>
      </w:pPr>
    </w:p>
    <w:p w:rsidR="00BC772D" w:rsidRDefault="00BC772D" w:rsidP="00560CFD">
      <w:pPr>
        <w:pStyle w:val="RKnormal"/>
      </w:pPr>
      <w:r>
        <w:t>Förslagets syfte är att ändra de gällande kraven som fastställts i den befintliga rättsliga ramen avseende registreringsbevis för fordon. Jämfört med den gällande rättsakten ger förslaget mer konkreta definitioner avseende var ett fordon bör registreras och avseende begreppen indragning och återkallelse av registrering. I förslaget fastställs även nya krav på elektroniska register för fordonsregistrering och uppföljning av meddelanden om trafiksäkerhetsprovningsresultat, ny registrering och skrotning av fordon.</w:t>
      </w:r>
    </w:p>
    <w:p w:rsidR="00BC772D" w:rsidRDefault="00BC772D" w:rsidP="00560CFD">
      <w:pPr>
        <w:pStyle w:val="RKnormal"/>
      </w:pPr>
    </w:p>
    <w:p w:rsidR="00BC772D" w:rsidRPr="008A4B19" w:rsidRDefault="00BC772D" w:rsidP="00345039">
      <w:pPr>
        <w:pStyle w:val="RKnormal"/>
      </w:pPr>
      <w:r>
        <w:t xml:space="preserve">Vid förhandlingarna i rådets arbetsgrupp har Regeringen verkat för att gällande svenska bestämmelser om vägtrafikregistret ska kunna bibehållas. </w:t>
      </w:r>
      <w:r w:rsidRPr="008A4B19">
        <w:t xml:space="preserve">Den sista planerade behandlingen av förslaget i rådets arbetsgrupp </w:t>
      </w:r>
      <w:r>
        <w:t>var</w:t>
      </w:r>
      <w:r w:rsidRPr="008A4B19">
        <w:t xml:space="preserve"> den 28 maj. </w:t>
      </w:r>
      <w:r>
        <w:t xml:space="preserve">Tidpunkt för behandling i Coreper är inte fastställd. </w:t>
      </w:r>
      <w:r w:rsidRPr="008A4B19">
        <w:t xml:space="preserve">Ordförandeskapets målsättning är att nå en allmän inriktning vid rådsmötet den 10 juni. </w:t>
      </w:r>
    </w:p>
    <w:p w:rsidR="00BC772D" w:rsidRPr="008A4B19" w:rsidRDefault="00BC772D">
      <w:pPr>
        <w:pStyle w:val="RKrubrik"/>
      </w:pPr>
      <w:r w:rsidRPr="008A4B19">
        <w:t>Rättslig grund och beslutsförfarande</w:t>
      </w:r>
    </w:p>
    <w:p w:rsidR="00BC772D" w:rsidRPr="008A4B19" w:rsidRDefault="00BC772D" w:rsidP="00413022">
      <w:pPr>
        <w:pStyle w:val="RKnormal"/>
      </w:pPr>
      <w:r w:rsidRPr="008A4B19">
        <w:t>Den rättsliga grunden är artikel 91 i fördraget om Europeiska unionens funktionssätt. Beslut tas enligt det ordinarie lagstiftningsförfarandet (artikel 289 och 294) med kvalificerad majoritet i rådet.</w:t>
      </w:r>
    </w:p>
    <w:p w:rsidR="00BC772D" w:rsidRPr="008A4B19" w:rsidRDefault="00BC772D">
      <w:pPr>
        <w:pStyle w:val="RKrubrik"/>
        <w:rPr>
          <w:i/>
          <w:iCs/>
        </w:rPr>
      </w:pPr>
      <w:r w:rsidRPr="008A4B19">
        <w:rPr>
          <w:i/>
          <w:iCs/>
        </w:rPr>
        <w:t>Svensk ståndpunkt</w:t>
      </w:r>
    </w:p>
    <w:p w:rsidR="00BC772D" w:rsidRDefault="00BC772D" w:rsidP="00224A28">
      <w:pPr>
        <w:pStyle w:val="RKnormal"/>
      </w:pPr>
      <w:r>
        <w:t>Regeringen föreslår att Sverige stödjer att en allmän inriktning nås i enlighet med ordförandeskapets förslag.</w:t>
      </w:r>
    </w:p>
    <w:p w:rsidR="00BC772D" w:rsidRPr="008A4B19" w:rsidRDefault="00BC772D">
      <w:pPr>
        <w:pStyle w:val="RKrubrik"/>
      </w:pPr>
      <w:r w:rsidRPr="008A4B19">
        <w:t>Europaparlamentets inställning</w:t>
      </w:r>
    </w:p>
    <w:p w:rsidR="00BC772D" w:rsidRPr="00A602AF" w:rsidRDefault="00BC772D">
      <w:pPr>
        <w:pStyle w:val="RKnormal"/>
      </w:pPr>
      <w:r w:rsidRPr="008A4B19">
        <w:t>Omröstning i Europaparlamentets transportutskott sker den 30 maj. Vilja Savisaar-Toomast (EE) är rapportör. Omröstning i plenum sker den 2 juli.</w:t>
      </w:r>
    </w:p>
    <w:p w:rsidR="00BC772D" w:rsidRPr="00A602AF" w:rsidRDefault="00BC772D">
      <w:pPr>
        <w:pStyle w:val="RKrubrik"/>
      </w:pPr>
      <w:r w:rsidRPr="00A602AF">
        <w:t>Förslaget</w:t>
      </w:r>
    </w:p>
    <w:p w:rsidR="00BC772D" w:rsidRPr="00A602AF" w:rsidRDefault="00BC772D" w:rsidP="00A602AF">
      <w:pPr>
        <w:pStyle w:val="RKnormal"/>
      </w:pPr>
      <w:r w:rsidRPr="00A602AF">
        <w:t xml:space="preserve">I förslaget definieras vad som avses med indragning och återkallelse av en fordonsregistrering. </w:t>
      </w:r>
      <w:r>
        <w:t>Syftet är att</w:t>
      </w:r>
      <w:r w:rsidRPr="00A602AF">
        <w:t xml:space="preserve"> </w:t>
      </w:r>
      <w:r>
        <w:t>säkerställa</w:t>
      </w:r>
      <w:r w:rsidRPr="00A602AF">
        <w:t xml:space="preserve"> att fordon som utgör en omedelbar risk för trafiksäkerheten inte tillåts på vägarna genom att registreringsbeviset dras in tills fordonet har godkänts i en ny trafiksäkerhetsprovning. </w:t>
      </w:r>
    </w:p>
    <w:p w:rsidR="00BC772D" w:rsidRDefault="00BC772D" w:rsidP="00C728C7">
      <w:pPr>
        <w:pStyle w:val="RKnormal"/>
      </w:pPr>
    </w:p>
    <w:p w:rsidR="00BC772D" w:rsidRDefault="00BC772D" w:rsidP="00C728C7">
      <w:pPr>
        <w:pStyle w:val="RKnormal"/>
      </w:pPr>
      <w:r>
        <w:t>Förslaget innebär också att det införs viss automatik såtillvida att ett fordons ursprungliga registrering återkallas automatiskt när fordonet registreras på nytt i en annan medlemsstat. Kravet på periodiska trafiksäkerhetsprovningar är kopplat till den medlemsstat där fordonet är registrerat. Parallella registreringar för ett och samma fordon i olika medlemsstater skulle innebära att fordonet måste genomgå trafiksäkerhetsprovningar i de olika medlemsstaterna.</w:t>
      </w:r>
    </w:p>
    <w:p w:rsidR="00BC772D" w:rsidRDefault="00BC772D" w:rsidP="00C728C7">
      <w:pPr>
        <w:pStyle w:val="RKnormal"/>
      </w:pPr>
    </w:p>
    <w:p w:rsidR="00BC772D" w:rsidRDefault="00BC772D" w:rsidP="00C728C7">
      <w:pPr>
        <w:pStyle w:val="RKnormal"/>
      </w:pPr>
      <w:r>
        <w:t>Vidare föreslås att det ska inrättas ett elektroniskt register med all information om fordonsregistrering. Registret skulle underlätta den uppföljning som bör göras efter det att resultat av trafiksäkerhetsprovningar, nya registreringar och skrotning av fordon har meddelats.</w:t>
      </w:r>
    </w:p>
    <w:p w:rsidR="00BC772D" w:rsidRDefault="00BC772D" w:rsidP="00C728C7">
      <w:pPr>
        <w:pStyle w:val="RKnormal"/>
      </w:pPr>
    </w:p>
    <w:p w:rsidR="00BC772D" w:rsidRPr="00A602AF" w:rsidRDefault="00BC772D">
      <w:pPr>
        <w:pStyle w:val="RKrubrik"/>
        <w:rPr>
          <w:i/>
          <w:iCs/>
        </w:rPr>
      </w:pPr>
      <w:r w:rsidRPr="00A602AF">
        <w:rPr>
          <w:i/>
          <w:iCs/>
        </w:rPr>
        <w:t>Gällande svenska regler och förslagets effekter på dessa</w:t>
      </w:r>
    </w:p>
    <w:p w:rsidR="00BC772D" w:rsidRDefault="00BC772D" w:rsidP="00A602AF">
      <w:pPr>
        <w:pStyle w:val="RKnormal"/>
      </w:pPr>
      <w:r>
        <w:t>Gällande svenska bestämmelser finns i fordonsförordningen (2009:211) beträffande vilka fordon som ska inspekteras och förelägganden.  Ytterligare bestämmelser beträffande uppgifter om registrering av fordon, utfall efter kontrollbesiktningar och flygande inspektion, registreringshandlingar m.m. finns i lagen (2001:558) om vägtrafikregister och förordningen (2001:650) om vägtrafikregister. Närmare bestämmelser finns utgivna i Transportstyrelsens författningssamling, nämligen</w:t>
      </w:r>
    </w:p>
    <w:p w:rsidR="00BC772D" w:rsidRDefault="00BC772D" w:rsidP="00A602AF">
      <w:pPr>
        <w:pStyle w:val="RKnormal"/>
        <w:numPr>
          <w:ilvl w:val="0"/>
          <w:numId w:val="4"/>
        </w:numPr>
        <w:textAlignment w:val="auto"/>
      </w:pPr>
      <w:r>
        <w:t>TSFS 2010:112 om registrering av fordon m.m. i vägtrafikregistret.</w:t>
      </w:r>
    </w:p>
    <w:p w:rsidR="00BC772D" w:rsidRDefault="00BC772D" w:rsidP="00A602AF">
      <w:r>
        <w:t>De ändringar som föreslås i den föreslagna förordningen påverkar innehållet i nämnda författningar. Övergångsbestämmelser kan komma att behövas och det är väsentligt att analysera detta.</w:t>
      </w:r>
    </w:p>
    <w:p w:rsidR="00BC772D" w:rsidRPr="00A602AF" w:rsidRDefault="00BC772D">
      <w:pPr>
        <w:pStyle w:val="RKrubrik"/>
      </w:pPr>
      <w:r w:rsidRPr="00A602AF">
        <w:t>Ekonomiska konsekvenser</w:t>
      </w:r>
    </w:p>
    <w:p w:rsidR="00BC772D" w:rsidRDefault="00BC772D" w:rsidP="00A602AF">
      <w:pPr>
        <w:pStyle w:val="RKnormal"/>
      </w:pPr>
      <w:r>
        <w:t xml:space="preserve">Enligt KOMs konsekvensanalys ska förslaget inte påverka EU:s budget.  I övrigt är de kostnader som förslaget innebär knapphändigt beskrivna. </w:t>
      </w:r>
      <w:bookmarkStart w:id="19" w:name="_GoBack"/>
      <w:bookmarkEnd w:id="19"/>
    </w:p>
    <w:p w:rsidR="00BC772D" w:rsidRDefault="00BC772D" w:rsidP="00A602AF">
      <w:pPr>
        <w:pStyle w:val="RKnormal"/>
      </w:pPr>
    </w:p>
    <w:p w:rsidR="00BC772D" w:rsidRDefault="00BC772D" w:rsidP="00A602AF">
      <w:r>
        <w:t>Bedömningen är att detta enskilda förslag har ytterst små budgetära konsekvenser för svenskt vidkommande. Exempelvis har Sverige redan ett elektroniskt register. De budgetära konsekvenserna i trafiksäkerhetspaketet återfinns framför allt i paketets två andra delar.</w:t>
      </w:r>
    </w:p>
    <w:p w:rsidR="00BC772D" w:rsidRDefault="00BC772D" w:rsidP="00244636">
      <w:pPr>
        <w:pStyle w:val="RKrubrik"/>
      </w:pPr>
      <w:r w:rsidRPr="00A602AF">
        <w:t>Övrigt</w:t>
      </w:r>
      <w:bookmarkStart w:id="20" w:name="bBilaga"/>
      <w:bookmarkStart w:id="21" w:name="BrevSÖver"/>
      <w:bookmarkStart w:id="22" w:name="bSkrivStart"/>
      <w:bookmarkStart w:id="23" w:name="RkHead"/>
      <w:bookmarkEnd w:id="20"/>
      <w:bookmarkEnd w:id="21"/>
      <w:bookmarkEnd w:id="22"/>
      <w:bookmarkEnd w:id="23"/>
    </w:p>
    <w:sectPr w:rsidR="00BC772D" w:rsidSect="00D614E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72D" w:rsidRDefault="00BC772D">
      <w:r>
        <w:separator/>
      </w:r>
    </w:p>
  </w:endnote>
  <w:endnote w:type="continuationSeparator" w:id="0">
    <w:p w:rsidR="00BC772D" w:rsidRDefault="00BC77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72D" w:rsidRDefault="00BC772D">
      <w:r>
        <w:separator/>
      </w:r>
    </w:p>
  </w:footnote>
  <w:footnote w:type="continuationSeparator" w:id="0">
    <w:p w:rsidR="00BC772D" w:rsidRDefault="00BC77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72D" w:rsidRDefault="00BC77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BC772D">
      <w:trPr>
        <w:cantSplit/>
      </w:trPr>
      <w:tc>
        <w:tcPr>
          <w:tcW w:w="3119" w:type="dxa"/>
        </w:tcPr>
        <w:p w:rsidR="00BC772D" w:rsidRDefault="00BC772D">
          <w:pPr>
            <w:pStyle w:val="Header"/>
            <w:spacing w:line="200" w:lineRule="atLeast"/>
            <w:ind w:right="357"/>
            <w:rPr>
              <w:rFonts w:ascii="TradeGothic" w:hAnsi="TradeGothic"/>
              <w:b/>
              <w:bCs/>
              <w:sz w:val="16"/>
            </w:rPr>
          </w:pPr>
        </w:p>
      </w:tc>
      <w:tc>
        <w:tcPr>
          <w:tcW w:w="4111" w:type="dxa"/>
          <w:tcMar>
            <w:left w:w="567" w:type="dxa"/>
          </w:tcMar>
        </w:tcPr>
        <w:p w:rsidR="00BC772D" w:rsidRDefault="00BC772D">
          <w:pPr>
            <w:pStyle w:val="Header"/>
            <w:ind w:right="360"/>
          </w:pPr>
        </w:p>
      </w:tc>
      <w:tc>
        <w:tcPr>
          <w:tcW w:w="1525" w:type="dxa"/>
        </w:tcPr>
        <w:p w:rsidR="00BC772D" w:rsidRDefault="00BC772D">
          <w:pPr>
            <w:pStyle w:val="Header"/>
            <w:ind w:right="360"/>
          </w:pPr>
        </w:p>
      </w:tc>
    </w:tr>
  </w:tbl>
  <w:p w:rsidR="00BC772D" w:rsidRDefault="00BC772D">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72D" w:rsidRDefault="00BC77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BC772D">
      <w:trPr>
        <w:cantSplit/>
      </w:trPr>
      <w:tc>
        <w:tcPr>
          <w:tcW w:w="3119" w:type="dxa"/>
        </w:tcPr>
        <w:p w:rsidR="00BC772D" w:rsidRDefault="00BC772D">
          <w:pPr>
            <w:pStyle w:val="Header"/>
            <w:spacing w:line="200" w:lineRule="atLeast"/>
            <w:ind w:right="357"/>
            <w:rPr>
              <w:rFonts w:ascii="TradeGothic" w:hAnsi="TradeGothic"/>
              <w:b/>
              <w:bCs/>
              <w:sz w:val="16"/>
            </w:rPr>
          </w:pPr>
        </w:p>
      </w:tc>
      <w:tc>
        <w:tcPr>
          <w:tcW w:w="4111" w:type="dxa"/>
          <w:tcMar>
            <w:left w:w="567" w:type="dxa"/>
          </w:tcMar>
        </w:tcPr>
        <w:p w:rsidR="00BC772D" w:rsidRDefault="00BC772D">
          <w:pPr>
            <w:pStyle w:val="Header"/>
            <w:ind w:right="360"/>
          </w:pPr>
          <w:bookmarkStart w:id="24" w:name="hDoktyp"/>
          <w:bookmarkEnd w:id="24"/>
        </w:p>
      </w:tc>
      <w:tc>
        <w:tcPr>
          <w:tcW w:w="1525" w:type="dxa"/>
        </w:tcPr>
        <w:p w:rsidR="00BC772D" w:rsidRDefault="00BC772D">
          <w:pPr>
            <w:pStyle w:val="Header"/>
            <w:ind w:right="360"/>
          </w:pPr>
        </w:p>
      </w:tc>
    </w:tr>
  </w:tbl>
  <w:p w:rsidR="00BC772D" w:rsidRDefault="00BC772D">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72D" w:rsidRDefault="00BC772D">
    <w:pPr>
      <w:framePr w:w="2948" w:h="1321" w:hRule="exact" w:wrap="notBeside" w:vAnchor="page" w:hAnchor="page" w:x="1362" w:y="653"/>
    </w:pPr>
    <w:r w:rsidRPr="00084FCE">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BC772D" w:rsidRDefault="00BC772D">
    <w:pPr>
      <w:pStyle w:val="RKrubrik"/>
      <w:keepNext w:val="0"/>
      <w:tabs>
        <w:tab w:val="clear" w:pos="1134"/>
        <w:tab w:val="clear" w:pos="2835"/>
      </w:tabs>
      <w:spacing w:before="0" w:after="0" w:line="320" w:lineRule="atLeast"/>
      <w:rPr>
        <w:bCs/>
      </w:rPr>
    </w:pPr>
  </w:p>
  <w:p w:rsidR="00BC772D" w:rsidRDefault="00BC772D">
    <w:pPr>
      <w:rPr>
        <w:rFonts w:ascii="TradeGothic" w:hAnsi="TradeGothic"/>
        <w:b/>
        <w:bCs/>
        <w:spacing w:val="12"/>
        <w:sz w:val="22"/>
      </w:rPr>
    </w:pPr>
    <w:bookmarkStart w:id="25" w:name="EjLoggaRegKansl"/>
    <w:bookmarkEnd w:id="25"/>
  </w:p>
  <w:p w:rsidR="00BC772D" w:rsidRDefault="00BC772D">
    <w:pPr>
      <w:pStyle w:val="RKrubrik"/>
      <w:keepNext w:val="0"/>
      <w:tabs>
        <w:tab w:val="clear" w:pos="1134"/>
        <w:tab w:val="clear" w:pos="2835"/>
      </w:tabs>
      <w:spacing w:before="0" w:after="0" w:line="320" w:lineRule="atLeast"/>
      <w:rPr>
        <w:bCs/>
      </w:rPr>
    </w:pPr>
    <w:bookmarkStart w:id="26" w:name="EjLoggaDep"/>
    <w:bookmarkEnd w:id="26"/>
  </w:p>
  <w:p w:rsidR="00BC772D" w:rsidRDefault="00BC772D">
    <w:pPr>
      <w:rPr>
        <w:rFonts w:ascii="TradeGothic" w:hAnsi="TradeGothic"/>
        <w:i/>
        <w:iCs/>
        <w:sz w:val="18"/>
      </w:rPr>
    </w:pPr>
    <w:bookmarkStart w:id="27" w:name="EjLoggaTitel"/>
    <w:bookmarkEnd w:id="27"/>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A5C63"/>
    <w:multiLevelType w:val="singleLevel"/>
    <w:tmpl w:val="F8B4BAC6"/>
    <w:name w:val="Dash 1"/>
    <w:lvl w:ilvl="0">
      <w:start w:val="1"/>
      <w:numFmt w:val="bullet"/>
      <w:pStyle w:val="Dash1"/>
      <w:lvlText w:val="–"/>
      <w:lvlJc w:val="left"/>
      <w:pPr>
        <w:tabs>
          <w:tab w:val="num" w:pos="1134"/>
        </w:tabs>
        <w:ind w:left="1134" w:hanging="567"/>
      </w:pPr>
    </w:lvl>
  </w:abstractNum>
  <w:abstractNum w:abstractNumId="1">
    <w:nsid w:val="3FED28A2"/>
    <w:multiLevelType w:val="hybridMultilevel"/>
    <w:tmpl w:val="F2D46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1682A98"/>
    <w:multiLevelType w:val="multilevel"/>
    <w:tmpl w:val="74C8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E112EE"/>
    <w:rsid w:val="000012C8"/>
    <w:rsid w:val="00084FCE"/>
    <w:rsid w:val="00091581"/>
    <w:rsid w:val="00113CB5"/>
    <w:rsid w:val="00150384"/>
    <w:rsid w:val="00160901"/>
    <w:rsid w:val="001805B7"/>
    <w:rsid w:val="00224A28"/>
    <w:rsid w:val="00244636"/>
    <w:rsid w:val="002D01C9"/>
    <w:rsid w:val="00345039"/>
    <w:rsid w:val="00367B1C"/>
    <w:rsid w:val="00413022"/>
    <w:rsid w:val="004A328D"/>
    <w:rsid w:val="00560CFD"/>
    <w:rsid w:val="00577BBC"/>
    <w:rsid w:val="0058762B"/>
    <w:rsid w:val="006811BE"/>
    <w:rsid w:val="006E4E11"/>
    <w:rsid w:val="007242A3"/>
    <w:rsid w:val="007A6855"/>
    <w:rsid w:val="008A4B19"/>
    <w:rsid w:val="008E0260"/>
    <w:rsid w:val="0092027A"/>
    <w:rsid w:val="00955E31"/>
    <w:rsid w:val="00992E72"/>
    <w:rsid w:val="009B5616"/>
    <w:rsid w:val="00A1507F"/>
    <w:rsid w:val="00A50535"/>
    <w:rsid w:val="00A602AF"/>
    <w:rsid w:val="00AB027A"/>
    <w:rsid w:val="00AD5696"/>
    <w:rsid w:val="00AE507A"/>
    <w:rsid w:val="00AF26D1"/>
    <w:rsid w:val="00B803A1"/>
    <w:rsid w:val="00BC772D"/>
    <w:rsid w:val="00C07FAA"/>
    <w:rsid w:val="00C102B2"/>
    <w:rsid w:val="00C14B3D"/>
    <w:rsid w:val="00C728C7"/>
    <w:rsid w:val="00C874CC"/>
    <w:rsid w:val="00C960BF"/>
    <w:rsid w:val="00CC7F1E"/>
    <w:rsid w:val="00D133D7"/>
    <w:rsid w:val="00D614E0"/>
    <w:rsid w:val="00DB7D2F"/>
    <w:rsid w:val="00E112EE"/>
    <w:rsid w:val="00E80146"/>
    <w:rsid w:val="00E80F73"/>
    <w:rsid w:val="00E904D0"/>
    <w:rsid w:val="00EC25F9"/>
    <w:rsid w:val="00ED583F"/>
    <w:rsid w:val="00F57666"/>
    <w:rsid w:val="00F66926"/>
    <w:rsid w:val="00F9568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4E0"/>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D614E0"/>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D614E0"/>
    <w:pPr>
      <w:spacing w:before="360"/>
      <w:outlineLvl w:val="1"/>
    </w:pPr>
  </w:style>
  <w:style w:type="paragraph" w:styleId="Heading3">
    <w:name w:val="heading 3"/>
    <w:basedOn w:val="Heading2"/>
    <w:next w:val="RKnormal"/>
    <w:link w:val="Heading3Char"/>
    <w:uiPriority w:val="99"/>
    <w:qFormat/>
    <w:rsid w:val="00D614E0"/>
    <w:pPr>
      <w:spacing w:after="120" w:line="240" w:lineRule="atLeast"/>
      <w:outlineLvl w:val="2"/>
    </w:pPr>
    <w:rPr>
      <w:b w:val="0"/>
    </w:rPr>
  </w:style>
  <w:style w:type="paragraph" w:styleId="Heading4">
    <w:name w:val="heading 4"/>
    <w:basedOn w:val="Heading3"/>
    <w:next w:val="RKnormal"/>
    <w:link w:val="Heading4Char"/>
    <w:uiPriority w:val="99"/>
    <w:qFormat/>
    <w:rsid w:val="00D614E0"/>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B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A5BB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A5BB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A5BB1"/>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D614E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D614E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A5BB1"/>
    <w:rPr>
      <w:rFonts w:ascii="OrigGarmnd BT" w:hAnsi="OrigGarmnd BT"/>
      <w:sz w:val="24"/>
      <w:szCs w:val="20"/>
      <w:lang w:eastAsia="en-US"/>
    </w:rPr>
  </w:style>
  <w:style w:type="paragraph" w:styleId="Header">
    <w:name w:val="header"/>
    <w:basedOn w:val="Normal"/>
    <w:link w:val="HeaderChar"/>
    <w:uiPriority w:val="99"/>
    <w:rsid w:val="00D614E0"/>
    <w:pPr>
      <w:tabs>
        <w:tab w:val="center" w:pos="4153"/>
        <w:tab w:val="right" w:pos="8306"/>
      </w:tabs>
    </w:pPr>
  </w:style>
  <w:style w:type="character" w:customStyle="1" w:styleId="HeaderChar">
    <w:name w:val="Header Char"/>
    <w:basedOn w:val="DefaultParagraphFont"/>
    <w:link w:val="Header"/>
    <w:uiPriority w:val="99"/>
    <w:semiHidden/>
    <w:rsid w:val="002A5BB1"/>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D614E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D614E0"/>
    <w:rPr>
      <w:rFonts w:cs="Times New Roman"/>
    </w:rPr>
  </w:style>
  <w:style w:type="paragraph" w:styleId="BalloonText">
    <w:name w:val="Balloon Text"/>
    <w:basedOn w:val="Normal"/>
    <w:link w:val="BalloonTextChar"/>
    <w:uiPriority w:val="99"/>
    <w:rsid w:val="00577B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77BBC"/>
    <w:rPr>
      <w:rFonts w:ascii="Tahoma" w:hAnsi="Tahoma" w:cs="Tahoma"/>
      <w:sz w:val="16"/>
      <w:szCs w:val="16"/>
      <w:lang w:eastAsia="en-US"/>
    </w:rPr>
  </w:style>
  <w:style w:type="paragraph" w:customStyle="1" w:styleId="Text2">
    <w:name w:val="Text 2"/>
    <w:basedOn w:val="Normal"/>
    <w:uiPriority w:val="99"/>
    <w:rsid w:val="00C14B3D"/>
    <w:pPr>
      <w:overflowPunct/>
      <w:autoSpaceDE/>
      <w:autoSpaceDN/>
      <w:adjustRightInd/>
      <w:spacing w:line="240" w:lineRule="auto"/>
      <w:ind w:left="1134"/>
      <w:textAlignment w:val="auto"/>
      <w:outlineLvl w:val="1"/>
    </w:pPr>
    <w:rPr>
      <w:rFonts w:ascii="Times New Roman" w:hAnsi="Times New Roman"/>
      <w:szCs w:val="24"/>
      <w:lang w:val="en-GB" w:eastAsia="fr-BE"/>
    </w:rPr>
  </w:style>
  <w:style w:type="paragraph" w:customStyle="1" w:styleId="Text3">
    <w:name w:val="Text 3"/>
    <w:basedOn w:val="Normal"/>
    <w:uiPriority w:val="99"/>
    <w:rsid w:val="00C14B3D"/>
    <w:pPr>
      <w:overflowPunct/>
      <w:autoSpaceDE/>
      <w:autoSpaceDN/>
      <w:adjustRightInd/>
      <w:spacing w:line="240" w:lineRule="auto"/>
      <w:ind w:left="1701"/>
      <w:textAlignment w:val="auto"/>
      <w:outlineLvl w:val="2"/>
    </w:pPr>
    <w:rPr>
      <w:rFonts w:ascii="Times New Roman" w:hAnsi="Times New Roman"/>
      <w:szCs w:val="24"/>
      <w:lang w:val="en-GB" w:eastAsia="fr-BE"/>
    </w:rPr>
  </w:style>
  <w:style w:type="paragraph" w:customStyle="1" w:styleId="Text4">
    <w:name w:val="Text 4"/>
    <w:basedOn w:val="Normal"/>
    <w:uiPriority w:val="99"/>
    <w:rsid w:val="00C14B3D"/>
    <w:pPr>
      <w:overflowPunct/>
      <w:autoSpaceDE/>
      <w:autoSpaceDN/>
      <w:adjustRightInd/>
      <w:spacing w:line="240" w:lineRule="auto"/>
      <w:ind w:left="2268"/>
      <w:textAlignment w:val="auto"/>
      <w:outlineLvl w:val="3"/>
    </w:pPr>
    <w:rPr>
      <w:rFonts w:ascii="Times New Roman" w:hAnsi="Times New Roman"/>
      <w:szCs w:val="24"/>
      <w:lang w:val="en-GB" w:eastAsia="fr-BE"/>
    </w:rPr>
  </w:style>
  <w:style w:type="paragraph" w:customStyle="1" w:styleId="PointManual">
    <w:name w:val="Point Manual"/>
    <w:basedOn w:val="Normal"/>
    <w:uiPriority w:val="99"/>
    <w:rsid w:val="00C14B3D"/>
    <w:pPr>
      <w:overflowPunct/>
      <w:autoSpaceDE/>
      <w:autoSpaceDN/>
      <w:adjustRightInd/>
      <w:spacing w:before="200" w:line="240" w:lineRule="auto"/>
      <w:ind w:left="567" w:hanging="567"/>
      <w:textAlignment w:val="auto"/>
    </w:pPr>
    <w:rPr>
      <w:rFonts w:ascii="Times New Roman" w:hAnsi="Times New Roman"/>
      <w:szCs w:val="24"/>
      <w:lang w:val="en-GB" w:eastAsia="fr-BE"/>
    </w:rPr>
  </w:style>
  <w:style w:type="character" w:customStyle="1" w:styleId="PointManual1Char">
    <w:name w:val="Point Manual (1) Char"/>
    <w:basedOn w:val="DefaultParagraphFont"/>
    <w:link w:val="PointManual1"/>
    <w:uiPriority w:val="99"/>
    <w:locked/>
    <w:rsid w:val="00C14B3D"/>
    <w:rPr>
      <w:rFonts w:cs="Times New Roman"/>
      <w:sz w:val="24"/>
      <w:szCs w:val="24"/>
      <w:lang w:val="en-GB" w:eastAsia="fr-BE"/>
    </w:rPr>
  </w:style>
  <w:style w:type="paragraph" w:customStyle="1" w:styleId="PointManual1">
    <w:name w:val="Point Manual (1)"/>
    <w:basedOn w:val="Normal"/>
    <w:link w:val="PointManual1Char"/>
    <w:uiPriority w:val="99"/>
    <w:rsid w:val="00C14B3D"/>
    <w:pPr>
      <w:overflowPunct/>
      <w:autoSpaceDE/>
      <w:autoSpaceDN/>
      <w:adjustRightInd/>
      <w:spacing w:line="240" w:lineRule="auto"/>
      <w:ind w:left="1134" w:hanging="567"/>
      <w:textAlignment w:val="auto"/>
      <w:outlineLvl w:val="0"/>
    </w:pPr>
    <w:rPr>
      <w:rFonts w:ascii="Times New Roman" w:hAnsi="Times New Roman"/>
      <w:szCs w:val="24"/>
      <w:lang w:val="en-GB" w:eastAsia="fr-BE"/>
    </w:rPr>
  </w:style>
  <w:style w:type="character" w:customStyle="1" w:styleId="Dash1Char">
    <w:name w:val="Dash 1 Char"/>
    <w:basedOn w:val="DefaultParagraphFont"/>
    <w:link w:val="Dash1"/>
    <w:uiPriority w:val="99"/>
    <w:locked/>
    <w:rsid w:val="00C14B3D"/>
    <w:rPr>
      <w:rFonts w:cs="Times New Roman"/>
      <w:sz w:val="24"/>
      <w:szCs w:val="24"/>
      <w:lang w:val="en-GB" w:eastAsia="fr-BE"/>
    </w:rPr>
  </w:style>
  <w:style w:type="paragraph" w:customStyle="1" w:styleId="Dash1">
    <w:name w:val="Dash 1"/>
    <w:basedOn w:val="Normal"/>
    <w:link w:val="Dash1Char"/>
    <w:uiPriority w:val="99"/>
    <w:rsid w:val="00C14B3D"/>
    <w:pPr>
      <w:numPr>
        <w:numId w:val="1"/>
      </w:numPr>
      <w:overflowPunct/>
      <w:autoSpaceDE/>
      <w:autoSpaceDN/>
      <w:adjustRightInd/>
      <w:spacing w:line="240" w:lineRule="auto"/>
      <w:textAlignment w:val="auto"/>
      <w:outlineLvl w:val="0"/>
    </w:pPr>
    <w:rPr>
      <w:rFonts w:ascii="Times New Roman" w:hAnsi="Times New Roman"/>
      <w:szCs w:val="24"/>
      <w:lang w:val="en-GB" w:eastAsia="fr-BE"/>
    </w:rPr>
  </w:style>
  <w:style w:type="character" w:styleId="CommentReference">
    <w:name w:val="annotation reference"/>
    <w:basedOn w:val="DefaultParagraphFont"/>
    <w:uiPriority w:val="99"/>
    <w:rsid w:val="00224A28"/>
    <w:rPr>
      <w:rFonts w:cs="Times New Roman"/>
      <w:sz w:val="16"/>
      <w:szCs w:val="16"/>
    </w:rPr>
  </w:style>
  <w:style w:type="paragraph" w:styleId="CommentText">
    <w:name w:val="annotation text"/>
    <w:basedOn w:val="Normal"/>
    <w:link w:val="CommentTextChar"/>
    <w:uiPriority w:val="99"/>
    <w:rsid w:val="00224A28"/>
    <w:pPr>
      <w:spacing w:line="240" w:lineRule="auto"/>
    </w:pPr>
    <w:rPr>
      <w:sz w:val="20"/>
    </w:rPr>
  </w:style>
  <w:style w:type="character" w:customStyle="1" w:styleId="CommentTextChar">
    <w:name w:val="Comment Text Char"/>
    <w:basedOn w:val="DefaultParagraphFont"/>
    <w:link w:val="CommentText"/>
    <w:uiPriority w:val="99"/>
    <w:locked/>
    <w:rsid w:val="00224A28"/>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224A28"/>
    <w:rPr>
      <w:b/>
      <w:bCs/>
    </w:rPr>
  </w:style>
  <w:style w:type="character" w:customStyle="1" w:styleId="CommentSubjectChar">
    <w:name w:val="Comment Subject Char"/>
    <w:basedOn w:val="CommentTextChar"/>
    <w:link w:val="CommentSubject"/>
    <w:uiPriority w:val="99"/>
    <w:locked/>
    <w:rsid w:val="00224A28"/>
    <w:rPr>
      <w:b/>
      <w:bCs/>
    </w:rPr>
  </w:style>
</w:styles>
</file>

<file path=word/webSettings.xml><?xml version="1.0" encoding="utf-8"?>
<w:webSettings xmlns:r="http://schemas.openxmlformats.org/officeDocument/2006/relationships" xmlns:w="http://schemas.openxmlformats.org/wordprocessingml/2006/main">
  <w:divs>
    <w:div w:id="1479691399">
      <w:marLeft w:val="0"/>
      <w:marRight w:val="0"/>
      <w:marTop w:val="0"/>
      <w:marBottom w:val="0"/>
      <w:divBdr>
        <w:top w:val="none" w:sz="0" w:space="0" w:color="auto"/>
        <w:left w:val="none" w:sz="0" w:space="0" w:color="auto"/>
        <w:bottom w:val="none" w:sz="0" w:space="0" w:color="auto"/>
        <w:right w:val="none" w:sz="0" w:space="0" w:color="auto"/>
      </w:divBdr>
    </w:div>
    <w:div w:id="1479691400">
      <w:marLeft w:val="0"/>
      <w:marRight w:val="0"/>
      <w:marTop w:val="0"/>
      <w:marBottom w:val="0"/>
      <w:divBdr>
        <w:top w:val="none" w:sz="0" w:space="0" w:color="auto"/>
        <w:left w:val="none" w:sz="0" w:space="0" w:color="auto"/>
        <w:bottom w:val="none" w:sz="0" w:space="0" w:color="auto"/>
        <w:right w:val="none" w:sz="0" w:space="0" w:color="auto"/>
      </w:divBdr>
    </w:div>
    <w:div w:id="1479691401">
      <w:marLeft w:val="0"/>
      <w:marRight w:val="0"/>
      <w:marTop w:val="0"/>
      <w:marBottom w:val="0"/>
      <w:divBdr>
        <w:top w:val="none" w:sz="0" w:space="0" w:color="auto"/>
        <w:left w:val="none" w:sz="0" w:space="0" w:color="auto"/>
        <w:bottom w:val="none" w:sz="0" w:space="0" w:color="auto"/>
        <w:right w:val="none" w:sz="0" w:space="0" w:color="auto"/>
      </w:divBdr>
    </w:div>
    <w:div w:id="1479691402">
      <w:marLeft w:val="0"/>
      <w:marRight w:val="0"/>
      <w:marTop w:val="0"/>
      <w:marBottom w:val="0"/>
      <w:divBdr>
        <w:top w:val="none" w:sz="0" w:space="0" w:color="auto"/>
        <w:left w:val="none" w:sz="0" w:space="0" w:color="auto"/>
        <w:bottom w:val="none" w:sz="0" w:space="0" w:color="auto"/>
        <w:right w:val="none" w:sz="0" w:space="0" w:color="auto"/>
      </w:divBdr>
    </w:div>
    <w:div w:id="1479691403">
      <w:marLeft w:val="0"/>
      <w:marRight w:val="0"/>
      <w:marTop w:val="0"/>
      <w:marBottom w:val="0"/>
      <w:divBdr>
        <w:top w:val="none" w:sz="0" w:space="0" w:color="auto"/>
        <w:left w:val="none" w:sz="0" w:space="0" w:color="auto"/>
        <w:bottom w:val="none" w:sz="0" w:space="0" w:color="auto"/>
        <w:right w:val="none" w:sz="0" w:space="0" w:color="auto"/>
      </w:divBdr>
    </w:div>
    <w:div w:id="1479691404">
      <w:marLeft w:val="0"/>
      <w:marRight w:val="0"/>
      <w:marTop w:val="0"/>
      <w:marBottom w:val="0"/>
      <w:divBdr>
        <w:top w:val="none" w:sz="0" w:space="0" w:color="auto"/>
        <w:left w:val="none" w:sz="0" w:space="0" w:color="auto"/>
        <w:bottom w:val="none" w:sz="0" w:space="0" w:color="auto"/>
        <w:right w:val="none" w:sz="0" w:space="0" w:color="auto"/>
      </w:divBdr>
      <w:divsChild>
        <w:div w:id="1479691406">
          <w:marLeft w:val="0"/>
          <w:marRight w:val="0"/>
          <w:marTop w:val="0"/>
          <w:marBottom w:val="0"/>
          <w:divBdr>
            <w:top w:val="none" w:sz="0" w:space="0" w:color="auto"/>
            <w:left w:val="none" w:sz="0" w:space="0" w:color="auto"/>
            <w:bottom w:val="none" w:sz="0" w:space="0" w:color="auto"/>
            <w:right w:val="none" w:sz="0" w:space="0" w:color="auto"/>
          </w:divBdr>
          <w:divsChild>
            <w:div w:id="1479691407">
              <w:marLeft w:val="0"/>
              <w:marRight w:val="0"/>
              <w:marTop w:val="0"/>
              <w:marBottom w:val="0"/>
              <w:divBdr>
                <w:top w:val="none" w:sz="0" w:space="0" w:color="auto"/>
                <w:left w:val="none" w:sz="0" w:space="0" w:color="auto"/>
                <w:bottom w:val="none" w:sz="0" w:space="0" w:color="auto"/>
                <w:right w:val="none" w:sz="0" w:space="0" w:color="auto"/>
              </w:divBdr>
              <w:divsChild>
                <w:div w:id="147969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91405">
      <w:marLeft w:val="0"/>
      <w:marRight w:val="0"/>
      <w:marTop w:val="0"/>
      <w:marBottom w:val="0"/>
      <w:divBdr>
        <w:top w:val="none" w:sz="0" w:space="0" w:color="auto"/>
        <w:left w:val="none" w:sz="0" w:space="0" w:color="auto"/>
        <w:bottom w:val="none" w:sz="0" w:space="0" w:color="auto"/>
        <w:right w:val="none" w:sz="0" w:space="0" w:color="auto"/>
      </w:divBdr>
    </w:div>
    <w:div w:id="1479691408">
      <w:marLeft w:val="0"/>
      <w:marRight w:val="0"/>
      <w:marTop w:val="0"/>
      <w:marBottom w:val="0"/>
      <w:divBdr>
        <w:top w:val="none" w:sz="0" w:space="0" w:color="auto"/>
        <w:left w:val="none" w:sz="0" w:space="0" w:color="auto"/>
        <w:bottom w:val="none" w:sz="0" w:space="0" w:color="auto"/>
        <w:right w:val="none" w:sz="0" w:space="0" w:color="auto"/>
      </w:divBdr>
      <w:divsChild>
        <w:div w:id="1479691414">
          <w:marLeft w:val="0"/>
          <w:marRight w:val="0"/>
          <w:marTop w:val="0"/>
          <w:marBottom w:val="0"/>
          <w:divBdr>
            <w:top w:val="none" w:sz="0" w:space="0" w:color="auto"/>
            <w:left w:val="none" w:sz="0" w:space="0" w:color="auto"/>
            <w:bottom w:val="none" w:sz="0" w:space="0" w:color="auto"/>
            <w:right w:val="none" w:sz="0" w:space="0" w:color="auto"/>
          </w:divBdr>
          <w:divsChild>
            <w:div w:id="1479691416">
              <w:marLeft w:val="0"/>
              <w:marRight w:val="0"/>
              <w:marTop w:val="0"/>
              <w:marBottom w:val="0"/>
              <w:divBdr>
                <w:top w:val="none" w:sz="0" w:space="0" w:color="auto"/>
                <w:left w:val="none" w:sz="0" w:space="0" w:color="auto"/>
                <w:bottom w:val="none" w:sz="0" w:space="0" w:color="auto"/>
                <w:right w:val="none" w:sz="0" w:space="0" w:color="auto"/>
              </w:divBdr>
              <w:divsChild>
                <w:div w:id="14796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91409">
      <w:marLeft w:val="0"/>
      <w:marRight w:val="0"/>
      <w:marTop w:val="0"/>
      <w:marBottom w:val="0"/>
      <w:divBdr>
        <w:top w:val="none" w:sz="0" w:space="0" w:color="auto"/>
        <w:left w:val="none" w:sz="0" w:space="0" w:color="auto"/>
        <w:bottom w:val="none" w:sz="0" w:space="0" w:color="auto"/>
        <w:right w:val="none" w:sz="0" w:space="0" w:color="auto"/>
      </w:divBdr>
    </w:div>
    <w:div w:id="1479691411">
      <w:marLeft w:val="0"/>
      <w:marRight w:val="0"/>
      <w:marTop w:val="0"/>
      <w:marBottom w:val="0"/>
      <w:divBdr>
        <w:top w:val="none" w:sz="0" w:space="0" w:color="auto"/>
        <w:left w:val="none" w:sz="0" w:space="0" w:color="auto"/>
        <w:bottom w:val="none" w:sz="0" w:space="0" w:color="auto"/>
        <w:right w:val="none" w:sz="0" w:space="0" w:color="auto"/>
      </w:divBdr>
    </w:div>
    <w:div w:id="1479691412">
      <w:marLeft w:val="0"/>
      <w:marRight w:val="0"/>
      <w:marTop w:val="0"/>
      <w:marBottom w:val="0"/>
      <w:divBdr>
        <w:top w:val="none" w:sz="0" w:space="0" w:color="auto"/>
        <w:left w:val="none" w:sz="0" w:space="0" w:color="auto"/>
        <w:bottom w:val="none" w:sz="0" w:space="0" w:color="auto"/>
        <w:right w:val="none" w:sz="0" w:space="0" w:color="auto"/>
      </w:divBdr>
    </w:div>
    <w:div w:id="14796914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581</Words>
  <Characters>3975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Mathias Nilsen</dc:creator>
  <cp:keywords/>
  <dc:description/>
  <cp:lastModifiedBy>ha0808ab</cp:lastModifiedBy>
  <cp:revision>2</cp:revision>
  <cp:lastPrinted>2013-05-30T11:21:00Z</cp:lastPrinted>
  <dcterms:created xsi:type="dcterms:W3CDTF">2013-05-30T11:21:00Z</dcterms:created>
  <dcterms:modified xsi:type="dcterms:W3CDTF">2013-05-30T11:21:00Z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ies>
</file>