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94B497D6E14429E9F4A597D32C6B3B2"/>
        </w:placeholder>
        <w:text/>
      </w:sdtPr>
      <w:sdtEndPr/>
      <w:sdtContent>
        <w:p w:rsidRPr="009B062B" w:rsidR="00AF30DD" w:rsidP="00024F29" w:rsidRDefault="00AF30DD" w14:paraId="28881828" w14:textId="77777777">
          <w:pPr>
            <w:pStyle w:val="Rubrik1"/>
            <w:spacing w:after="300"/>
          </w:pPr>
          <w:r w:rsidRPr="009B062B">
            <w:t>Förslag till riksdagsbeslut</w:t>
          </w:r>
        </w:p>
      </w:sdtContent>
    </w:sdt>
    <w:sdt>
      <w:sdtPr>
        <w:alias w:val="Yrkande 1"/>
        <w:tag w:val="10707db3-5e91-4fd8-aded-df4d0af0080d"/>
        <w:id w:val="-2124063663"/>
        <w:lock w:val="sdtLocked"/>
      </w:sdtPr>
      <w:sdtEndPr/>
      <w:sdtContent>
        <w:p w:rsidR="00106C66" w:rsidRDefault="00C35CD2" w14:paraId="28881829" w14:textId="77777777">
          <w:pPr>
            <w:pStyle w:val="Frslagstext"/>
            <w:numPr>
              <w:ilvl w:val="0"/>
              <w:numId w:val="0"/>
            </w:numPr>
          </w:pPr>
          <w:r>
            <w:t>Riksdagen ställer sig bakom det som anförs i motionen om en avveckling av minkfarmningen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D40C03679941B88FA40FCA5310C42E"/>
        </w:placeholder>
        <w:text/>
      </w:sdtPr>
      <w:sdtEndPr/>
      <w:sdtContent>
        <w:p w:rsidRPr="00024F29" w:rsidR="006D79C9" w:rsidP="00333E95" w:rsidRDefault="006D79C9" w14:paraId="2888182A" w14:textId="77777777">
          <w:pPr>
            <w:pStyle w:val="Rubrik1"/>
          </w:pPr>
          <w:r>
            <w:t>Motivering</w:t>
          </w:r>
        </w:p>
      </w:sdtContent>
    </w:sdt>
    <w:p w:rsidRPr="00024F29" w:rsidR="00D816A0" w:rsidP="00D816A0" w:rsidRDefault="00D816A0" w14:paraId="2888182B" w14:textId="77777777">
      <w:pPr>
        <w:pStyle w:val="Normalutanindragellerluft"/>
      </w:pPr>
      <w:r w:rsidRPr="00024F29">
        <w:t>Den svenska pälsdjursnäringen har minskat kraftigt på senare årtionden. Från 1988 till 2011 sjönk antalet minkfarmer i Sverige med 90 procent, och därefter har ytterligare hälften försvunnit. I dag återstår drygt 30 minkfarmer i Sverige. All uppfödning för pälsens skull av räv och chinchilla har upphört.</w:t>
      </w:r>
    </w:p>
    <w:p w:rsidRPr="00024F29" w:rsidR="00D816A0" w:rsidP="008F01C0" w:rsidRDefault="00D816A0" w14:paraId="2888182C" w14:textId="77777777">
      <w:r w:rsidRPr="00024F29">
        <w:t>Djurskyddskraven för minkuppfödning har skärpts stegvis, men Sverige är inte det mest ambitiösa landet i Europa. Kritiken ur djurskyddsperspektiv har fortsatt. Det handlar bland annat om att minkar, som är vattenälskande och rörliga djur, inte får utlopp för sitt naturliga beteende när de hålls i bur. Återkommande larmas om stressade minkar som utvecklar stereotypa beteenden.</w:t>
      </w:r>
    </w:p>
    <w:p w:rsidRPr="00024F29" w:rsidR="00D816A0" w:rsidP="008F01C0" w:rsidRDefault="00D816A0" w14:paraId="2888182D" w14:textId="5B7BFEFA">
      <w:r w:rsidRPr="00024F29">
        <w:t>Ett antal länder i Europa har avvecklat minknäringen på senare år. Det har skett antingen genom skärpta djurskyddsregler som gjort uppfödningen ekonomiskt olönsam eller genom regelrätta förbud.</w:t>
      </w:r>
    </w:p>
    <w:p w:rsidRPr="00024F29" w:rsidR="00D816A0" w:rsidP="008F01C0" w:rsidRDefault="00D816A0" w14:paraId="2888182E" w14:textId="0C61A7ED">
      <w:r w:rsidRPr="00024F29">
        <w:t>Coronapandemin har gjort att Jordbruksverket beslutade om totalförbud mot uppföd</w:t>
      </w:r>
      <w:r w:rsidR="00C927CE">
        <w:softHyphen/>
      </w:r>
      <w:r w:rsidRPr="00024F29">
        <w:t xml:space="preserve">ning av minkar i Sverige under hela 2021, med tanke på risken för smittspridning. De avelsdjur som </w:t>
      </w:r>
      <w:r w:rsidRPr="00024F29" w:rsidR="00761BFE">
        <w:t xml:space="preserve">fick </w:t>
      </w:r>
      <w:r w:rsidRPr="00024F29">
        <w:t xml:space="preserve">vara kvar efter 2020 års uppfödningssäsong </w:t>
      </w:r>
      <w:r w:rsidRPr="00024F29" w:rsidR="00761BFE">
        <w:t>har fått leva</w:t>
      </w:r>
      <w:r w:rsidRPr="00024F29">
        <w:t xml:space="preserve">. All parning av mink är däremot förbjuden, och om valpning ändå sker ska valparna avlivas snarast. </w:t>
      </w:r>
    </w:p>
    <w:p w:rsidRPr="00024F29" w:rsidR="00D816A0" w:rsidP="008F01C0" w:rsidRDefault="008F01C0" w14:paraId="2888182F" w14:textId="4DC9F3B5">
      <w:r w:rsidRPr="00024F29">
        <w:t xml:space="preserve">Under 2021 har alltså </w:t>
      </w:r>
      <w:r w:rsidRPr="00024F29" w:rsidR="00D816A0">
        <w:t xml:space="preserve">hela minknäringen </w:t>
      </w:r>
      <w:r w:rsidRPr="00024F29">
        <w:t xml:space="preserve">varit </w:t>
      </w:r>
      <w:r w:rsidRPr="00024F29" w:rsidR="00D816A0">
        <w:t>tillfälligt nedstängd. Branschen för</w:t>
      </w:r>
      <w:r w:rsidR="00C927CE">
        <w:softHyphen/>
      </w:r>
      <w:r w:rsidRPr="00024F29" w:rsidR="00D816A0">
        <w:t>tjänar tydliga besked om framtiden. Det är nu det avgörs om storskalig minkuppfödning ska återstarta eller om Sverige ska följa andra länders exempel och påbörja avveck</w:t>
      </w:r>
      <w:r w:rsidR="00C927CE">
        <w:softHyphen/>
      </w:r>
      <w:r w:rsidRPr="00024F29" w:rsidR="00D816A0">
        <w:t>lingen. Liberalerna tar ställning för det senare.</w:t>
      </w:r>
    </w:p>
    <w:p w:rsidRPr="00024F29" w:rsidR="00D816A0" w:rsidP="008F01C0" w:rsidRDefault="00D816A0" w14:paraId="28881830" w14:textId="579735E1">
      <w:r w:rsidRPr="00024F29">
        <w:t xml:space="preserve">Det kan ske antingen på samma sätt som med avvecklingen av rävfarmning, det vill säga tydligt skärpta djurskyddskrav, eller genom ett regelrätt förbud. I båda fallen bör det finnas en omställningstid på ett antal år. </w:t>
      </w:r>
      <w:r w:rsidRPr="00024F29" w:rsidR="00B21629">
        <w:t xml:space="preserve">Frågan om kompensation till berörda </w:t>
      </w:r>
      <w:r w:rsidRPr="00024F29" w:rsidR="00B21629">
        <w:lastRenderedPageBreak/>
        <w:t xml:space="preserve">näringsidkare behöver analyseras </w:t>
      </w:r>
      <w:r w:rsidRPr="00024F29" w:rsidR="008F01C0">
        <w:t>beroende på formerna och tidsperioden för avveck</w:t>
      </w:r>
      <w:r w:rsidR="00C927CE">
        <w:softHyphen/>
      </w:r>
      <w:r w:rsidRPr="00024F29" w:rsidR="008F01C0">
        <w:t>ling</w:t>
      </w:r>
      <w:r w:rsidRPr="00024F29">
        <w:t>.</w:t>
      </w:r>
    </w:p>
    <w:p w:rsidRPr="00024F29" w:rsidR="00BB6339" w:rsidP="008F01C0" w:rsidRDefault="008F01C0" w14:paraId="28881831" w14:textId="59B9CEB0">
      <w:r w:rsidRPr="00024F29">
        <w:t xml:space="preserve">Människan har i alla tider hållit djur för matens, ullens eller skinnets skull. Men med detta följer också ett ansvar för djurens välfärd. Att ta ställning för en avveckling av minknäringen </w:t>
      </w:r>
      <w:r w:rsidRPr="00024F29" w:rsidR="00D816A0">
        <w:t>handlar inte om att vara emot djurhållning utan om djurskydd. Djuren ska slippa stressas och de ska få utöva det naturliga beteende som är viktigt för deras välbefinnande. Att ta ställning för detta betyder att en del djurhållning helt enkelt måste avvecklas</w:t>
      </w:r>
      <w:r w:rsidRPr="00024F29">
        <w:t xml:space="preserve"> – f</w:t>
      </w:r>
      <w:r w:rsidRPr="00024F29" w:rsidR="00D816A0">
        <w:t>ör djurens skull.</w:t>
      </w:r>
    </w:p>
    <w:sdt>
      <w:sdtPr>
        <w:alias w:val="CC_Underskrifter"/>
        <w:tag w:val="CC_Underskrifter"/>
        <w:id w:val="583496634"/>
        <w:lock w:val="sdtContentLocked"/>
        <w:placeholder>
          <w:docPart w:val="997ACE534A4A43A8A2619E8997BFB6E7"/>
        </w:placeholder>
      </w:sdtPr>
      <w:sdtEndPr/>
      <w:sdtContent>
        <w:p w:rsidR="00024F29" w:rsidP="00024F29" w:rsidRDefault="00024F29" w14:paraId="28881832" w14:textId="77777777"/>
        <w:p w:rsidRPr="008E0FE2" w:rsidR="004801AC" w:rsidP="00024F29" w:rsidRDefault="00C927CE" w14:paraId="28881833" w14:textId="77777777"/>
      </w:sdtContent>
    </w:sdt>
    <w:tbl>
      <w:tblPr>
        <w:tblW w:w="5000" w:type="pct"/>
        <w:tblLook w:val="04A0" w:firstRow="1" w:lastRow="0" w:firstColumn="1" w:lastColumn="0" w:noHBand="0" w:noVBand="1"/>
        <w:tblCaption w:val="underskrifter"/>
      </w:tblPr>
      <w:tblGrid>
        <w:gridCol w:w="4252"/>
        <w:gridCol w:w="4252"/>
      </w:tblGrid>
      <w:tr w:rsidR="00C157C6" w14:paraId="7FE2D1EB" w14:textId="77777777">
        <w:trPr>
          <w:cantSplit/>
        </w:trPr>
        <w:tc>
          <w:tcPr>
            <w:tcW w:w="50" w:type="pct"/>
            <w:vAlign w:val="bottom"/>
          </w:tcPr>
          <w:p w:rsidR="00C157C6" w:rsidRDefault="00290718" w14:paraId="1D80E72C" w14:textId="77777777">
            <w:pPr>
              <w:pStyle w:val="Underskrifter"/>
            </w:pPr>
            <w:r>
              <w:t>Jakob Olofsgård (L)</w:t>
            </w:r>
          </w:p>
        </w:tc>
        <w:tc>
          <w:tcPr>
            <w:tcW w:w="50" w:type="pct"/>
            <w:vAlign w:val="bottom"/>
          </w:tcPr>
          <w:p w:rsidR="00C157C6" w:rsidRDefault="00C157C6" w14:paraId="7531504F" w14:textId="77777777">
            <w:pPr>
              <w:pStyle w:val="Underskrifter"/>
            </w:pPr>
          </w:p>
        </w:tc>
      </w:tr>
      <w:tr w:rsidR="00C157C6" w14:paraId="1136C71A" w14:textId="77777777">
        <w:trPr>
          <w:cantSplit/>
        </w:trPr>
        <w:tc>
          <w:tcPr>
            <w:tcW w:w="50" w:type="pct"/>
            <w:vAlign w:val="bottom"/>
          </w:tcPr>
          <w:p w:rsidR="00C157C6" w:rsidRDefault="00290718" w14:paraId="3B9C21E0" w14:textId="77777777">
            <w:pPr>
              <w:pStyle w:val="Underskrifter"/>
              <w:spacing w:after="0"/>
            </w:pPr>
            <w:r>
              <w:t>Johan Pehrson (L)</w:t>
            </w:r>
          </w:p>
        </w:tc>
        <w:tc>
          <w:tcPr>
            <w:tcW w:w="50" w:type="pct"/>
            <w:vAlign w:val="bottom"/>
          </w:tcPr>
          <w:p w:rsidR="00C157C6" w:rsidRDefault="00290718" w14:paraId="6FCC71CD" w14:textId="77777777">
            <w:pPr>
              <w:pStyle w:val="Underskrifter"/>
              <w:spacing w:after="0"/>
            </w:pPr>
            <w:r>
              <w:t>Maria Nilsson (L)</w:t>
            </w:r>
          </w:p>
        </w:tc>
      </w:tr>
      <w:tr w:rsidR="00C157C6" w14:paraId="1B7C07C4" w14:textId="77777777">
        <w:trPr>
          <w:cantSplit/>
        </w:trPr>
        <w:tc>
          <w:tcPr>
            <w:tcW w:w="50" w:type="pct"/>
            <w:vAlign w:val="bottom"/>
          </w:tcPr>
          <w:p w:rsidR="00C157C6" w:rsidRDefault="00290718" w14:paraId="7D80ED35" w14:textId="77777777">
            <w:pPr>
              <w:pStyle w:val="Underskrifter"/>
              <w:spacing w:after="0"/>
            </w:pPr>
            <w:r>
              <w:t>Lina Nordquist (L)</w:t>
            </w:r>
          </w:p>
        </w:tc>
        <w:tc>
          <w:tcPr>
            <w:tcW w:w="50" w:type="pct"/>
            <w:vAlign w:val="bottom"/>
          </w:tcPr>
          <w:p w:rsidR="00C157C6" w:rsidRDefault="00290718" w14:paraId="5619165E" w14:textId="77777777">
            <w:pPr>
              <w:pStyle w:val="Underskrifter"/>
              <w:spacing w:after="0"/>
            </w:pPr>
            <w:r>
              <w:t>Gulan Avci (L)</w:t>
            </w:r>
          </w:p>
        </w:tc>
      </w:tr>
      <w:tr w:rsidR="00C157C6" w14:paraId="23994F4C" w14:textId="77777777">
        <w:trPr>
          <w:cantSplit/>
        </w:trPr>
        <w:tc>
          <w:tcPr>
            <w:tcW w:w="50" w:type="pct"/>
            <w:vAlign w:val="bottom"/>
          </w:tcPr>
          <w:p w:rsidR="00C157C6" w:rsidRDefault="00290718" w14:paraId="0042A819" w14:textId="77777777">
            <w:pPr>
              <w:pStyle w:val="Underskrifter"/>
              <w:spacing w:after="0"/>
            </w:pPr>
            <w:r>
              <w:t>Christer Nylander (L)</w:t>
            </w:r>
          </w:p>
        </w:tc>
        <w:tc>
          <w:tcPr>
            <w:tcW w:w="50" w:type="pct"/>
            <w:vAlign w:val="bottom"/>
          </w:tcPr>
          <w:p w:rsidR="00C157C6" w:rsidRDefault="00290718" w14:paraId="18377BE9" w14:textId="77777777">
            <w:pPr>
              <w:pStyle w:val="Underskrifter"/>
              <w:spacing w:after="0"/>
            </w:pPr>
            <w:r>
              <w:t>Mats Persson (L)</w:t>
            </w:r>
          </w:p>
        </w:tc>
      </w:tr>
      <w:tr w:rsidR="00C157C6" w14:paraId="49DC9396" w14:textId="77777777">
        <w:trPr>
          <w:cantSplit/>
        </w:trPr>
        <w:tc>
          <w:tcPr>
            <w:tcW w:w="50" w:type="pct"/>
            <w:vAlign w:val="bottom"/>
          </w:tcPr>
          <w:p w:rsidR="00C157C6" w:rsidRDefault="00290718" w14:paraId="4B83DA8D" w14:textId="77777777">
            <w:pPr>
              <w:pStyle w:val="Underskrifter"/>
              <w:spacing w:after="0"/>
            </w:pPr>
            <w:r>
              <w:t>Allan Widman (L)</w:t>
            </w:r>
          </w:p>
        </w:tc>
        <w:tc>
          <w:tcPr>
            <w:tcW w:w="50" w:type="pct"/>
            <w:vAlign w:val="bottom"/>
          </w:tcPr>
          <w:p w:rsidR="00C157C6" w:rsidRDefault="00290718" w14:paraId="1C642B44" w14:textId="77777777">
            <w:pPr>
              <w:pStyle w:val="Underskrifter"/>
              <w:spacing w:after="0"/>
            </w:pPr>
            <w:r>
              <w:t>Nina Lundström (L)</w:t>
            </w:r>
          </w:p>
        </w:tc>
      </w:tr>
    </w:tbl>
    <w:p w:rsidR="00A16AB8" w:rsidRDefault="00A16AB8" w14:paraId="28881843" w14:textId="77777777"/>
    <w:sectPr w:rsidR="00A16A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1845" w14:textId="77777777" w:rsidR="002A7A15" w:rsidRDefault="002A7A15" w:rsidP="000C1CAD">
      <w:pPr>
        <w:spacing w:line="240" w:lineRule="auto"/>
      </w:pPr>
      <w:r>
        <w:separator/>
      </w:r>
    </w:p>
  </w:endnote>
  <w:endnote w:type="continuationSeparator" w:id="0">
    <w:p w14:paraId="28881846" w14:textId="77777777" w:rsidR="002A7A15" w:rsidRDefault="002A7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18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18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1854" w14:textId="77777777" w:rsidR="00262EA3" w:rsidRPr="00024F29" w:rsidRDefault="00262EA3" w:rsidP="00024F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81843" w14:textId="77777777" w:rsidR="002A7A15" w:rsidRDefault="002A7A15" w:rsidP="000C1CAD">
      <w:pPr>
        <w:spacing w:line="240" w:lineRule="auto"/>
      </w:pPr>
      <w:r>
        <w:separator/>
      </w:r>
    </w:p>
  </w:footnote>
  <w:footnote w:type="continuationSeparator" w:id="0">
    <w:p w14:paraId="28881844" w14:textId="77777777" w:rsidR="002A7A15" w:rsidRDefault="002A7A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18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881855" wp14:editId="288818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81859" w14:textId="77777777" w:rsidR="00262EA3" w:rsidRDefault="00C927CE" w:rsidP="008103B5">
                          <w:pPr>
                            <w:jc w:val="right"/>
                          </w:pPr>
                          <w:sdt>
                            <w:sdtPr>
                              <w:alias w:val="CC_Noformat_Partikod"/>
                              <w:tag w:val="CC_Noformat_Partikod"/>
                              <w:id w:val="-53464382"/>
                              <w:placeholder>
                                <w:docPart w:val="992CFC7063184E0FA24A02B0DB3ECD93"/>
                              </w:placeholder>
                              <w:text/>
                            </w:sdtPr>
                            <w:sdtEndPr/>
                            <w:sdtContent>
                              <w:r w:rsidR="00D816A0">
                                <w:t>L</w:t>
                              </w:r>
                            </w:sdtContent>
                          </w:sdt>
                          <w:sdt>
                            <w:sdtPr>
                              <w:alias w:val="CC_Noformat_Partinummer"/>
                              <w:tag w:val="CC_Noformat_Partinummer"/>
                              <w:id w:val="-1709555926"/>
                              <w:placeholder>
                                <w:docPart w:val="93B3B68815324FAD8B04AABE6E6CFA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818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881859" w14:textId="77777777" w:rsidR="00262EA3" w:rsidRDefault="00C927CE" w:rsidP="008103B5">
                    <w:pPr>
                      <w:jc w:val="right"/>
                    </w:pPr>
                    <w:sdt>
                      <w:sdtPr>
                        <w:alias w:val="CC_Noformat_Partikod"/>
                        <w:tag w:val="CC_Noformat_Partikod"/>
                        <w:id w:val="-53464382"/>
                        <w:placeholder>
                          <w:docPart w:val="992CFC7063184E0FA24A02B0DB3ECD93"/>
                        </w:placeholder>
                        <w:text/>
                      </w:sdtPr>
                      <w:sdtEndPr/>
                      <w:sdtContent>
                        <w:r w:rsidR="00D816A0">
                          <w:t>L</w:t>
                        </w:r>
                      </w:sdtContent>
                    </w:sdt>
                    <w:sdt>
                      <w:sdtPr>
                        <w:alias w:val="CC_Noformat_Partinummer"/>
                        <w:tag w:val="CC_Noformat_Partinummer"/>
                        <w:id w:val="-1709555926"/>
                        <w:placeholder>
                          <w:docPart w:val="93B3B68815324FAD8B04AABE6E6CFA32"/>
                        </w:placeholder>
                        <w:showingPlcHdr/>
                        <w:text/>
                      </w:sdtPr>
                      <w:sdtEndPr/>
                      <w:sdtContent>
                        <w:r w:rsidR="00262EA3">
                          <w:t xml:space="preserve"> </w:t>
                        </w:r>
                      </w:sdtContent>
                    </w:sdt>
                  </w:p>
                </w:txbxContent>
              </v:textbox>
              <w10:wrap anchorx="page"/>
            </v:shape>
          </w:pict>
        </mc:Fallback>
      </mc:AlternateContent>
    </w:r>
  </w:p>
  <w:p w14:paraId="288818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1849" w14:textId="77777777" w:rsidR="00262EA3" w:rsidRDefault="00262EA3" w:rsidP="008563AC">
    <w:pPr>
      <w:jc w:val="right"/>
    </w:pPr>
  </w:p>
  <w:p w14:paraId="288818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184D" w14:textId="77777777" w:rsidR="00262EA3" w:rsidRDefault="00C927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881857" wp14:editId="288818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88184E" w14:textId="77777777" w:rsidR="00262EA3" w:rsidRDefault="00C927CE" w:rsidP="00A314CF">
    <w:pPr>
      <w:pStyle w:val="FSHNormal"/>
      <w:spacing w:before="40"/>
    </w:pPr>
    <w:sdt>
      <w:sdtPr>
        <w:alias w:val="CC_Noformat_Motionstyp"/>
        <w:tag w:val="CC_Noformat_Motionstyp"/>
        <w:id w:val="1162973129"/>
        <w:lock w:val="sdtContentLocked"/>
        <w15:appearance w15:val="hidden"/>
        <w:text/>
      </w:sdtPr>
      <w:sdtEndPr/>
      <w:sdtContent>
        <w:r w:rsidR="00E80FBC">
          <w:t>Kommittémotion</w:t>
        </w:r>
      </w:sdtContent>
    </w:sdt>
    <w:r w:rsidR="00821B36">
      <w:t xml:space="preserve"> </w:t>
    </w:r>
    <w:sdt>
      <w:sdtPr>
        <w:alias w:val="CC_Noformat_Partikod"/>
        <w:tag w:val="CC_Noformat_Partikod"/>
        <w:id w:val="1471015553"/>
        <w:text/>
      </w:sdtPr>
      <w:sdtEndPr/>
      <w:sdtContent>
        <w:r w:rsidR="00D816A0">
          <w:t>L</w:t>
        </w:r>
      </w:sdtContent>
    </w:sdt>
    <w:sdt>
      <w:sdtPr>
        <w:alias w:val="CC_Noformat_Partinummer"/>
        <w:tag w:val="CC_Noformat_Partinummer"/>
        <w:id w:val="-2014525982"/>
        <w:showingPlcHdr/>
        <w:text/>
      </w:sdtPr>
      <w:sdtEndPr/>
      <w:sdtContent>
        <w:r w:rsidR="00821B36">
          <w:t xml:space="preserve"> </w:t>
        </w:r>
      </w:sdtContent>
    </w:sdt>
  </w:p>
  <w:p w14:paraId="2888184F" w14:textId="77777777" w:rsidR="00262EA3" w:rsidRPr="008227B3" w:rsidRDefault="00C927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881850" w14:textId="77777777" w:rsidR="00262EA3" w:rsidRPr="008227B3" w:rsidRDefault="00C927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0F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0FBC">
          <w:t>:3391</w:t>
        </w:r>
      </w:sdtContent>
    </w:sdt>
  </w:p>
  <w:p w14:paraId="28881851" w14:textId="77777777" w:rsidR="00262EA3" w:rsidRDefault="00C927CE" w:rsidP="00E03A3D">
    <w:pPr>
      <w:pStyle w:val="Motionr"/>
    </w:pPr>
    <w:sdt>
      <w:sdtPr>
        <w:alias w:val="CC_Noformat_Avtext"/>
        <w:tag w:val="CC_Noformat_Avtext"/>
        <w:id w:val="-2020768203"/>
        <w:lock w:val="sdtContentLocked"/>
        <w15:appearance w15:val="hidden"/>
        <w:text/>
      </w:sdtPr>
      <w:sdtEndPr/>
      <w:sdtContent>
        <w:r w:rsidR="00E80FBC">
          <w:t>av Jakob Olofsgård m.fl. (L)</w:t>
        </w:r>
      </w:sdtContent>
    </w:sdt>
  </w:p>
  <w:sdt>
    <w:sdtPr>
      <w:alias w:val="CC_Noformat_Rubtext"/>
      <w:tag w:val="CC_Noformat_Rubtext"/>
      <w:id w:val="-218060500"/>
      <w:lock w:val="sdtLocked"/>
      <w:text/>
    </w:sdtPr>
    <w:sdtEndPr/>
    <w:sdtContent>
      <w:p w14:paraId="28881852" w14:textId="77777777" w:rsidR="00262EA3" w:rsidRDefault="00D816A0" w:rsidP="00283E0F">
        <w:pPr>
          <w:pStyle w:val="FSHRub2"/>
        </w:pPr>
        <w:r>
          <w:t>Avveckling av minkfarmning</w:t>
        </w:r>
      </w:p>
    </w:sdtContent>
  </w:sdt>
  <w:sdt>
    <w:sdtPr>
      <w:alias w:val="CC_Boilerplate_3"/>
      <w:tag w:val="CC_Boilerplate_3"/>
      <w:id w:val="1606463544"/>
      <w:lock w:val="sdtContentLocked"/>
      <w15:appearance w15:val="hidden"/>
      <w:text w:multiLine="1"/>
    </w:sdtPr>
    <w:sdtEndPr/>
    <w:sdtContent>
      <w:p w14:paraId="288818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816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F29"/>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C6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1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1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83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2B"/>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D7"/>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97DE4"/>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BF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C0"/>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D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AB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8E"/>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629"/>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C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CD2"/>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CE"/>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A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B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881827"/>
  <w15:chartTrackingRefBased/>
  <w15:docId w15:val="{AFBC3CD4-CE9A-4138-9FDD-B386174D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4B497D6E14429E9F4A597D32C6B3B2"/>
        <w:category>
          <w:name w:val="Allmänt"/>
          <w:gallery w:val="placeholder"/>
        </w:category>
        <w:types>
          <w:type w:val="bbPlcHdr"/>
        </w:types>
        <w:behaviors>
          <w:behavior w:val="content"/>
        </w:behaviors>
        <w:guid w:val="{5FE16CBD-26EE-4FEF-9121-63A6379035B3}"/>
      </w:docPartPr>
      <w:docPartBody>
        <w:p w:rsidR="006B5102" w:rsidRDefault="004E5775">
          <w:pPr>
            <w:pStyle w:val="394B497D6E14429E9F4A597D32C6B3B2"/>
          </w:pPr>
          <w:r w:rsidRPr="005A0A93">
            <w:rPr>
              <w:rStyle w:val="Platshllartext"/>
            </w:rPr>
            <w:t>Förslag till riksdagsbeslut</w:t>
          </w:r>
        </w:p>
      </w:docPartBody>
    </w:docPart>
    <w:docPart>
      <w:docPartPr>
        <w:name w:val="33D40C03679941B88FA40FCA5310C42E"/>
        <w:category>
          <w:name w:val="Allmänt"/>
          <w:gallery w:val="placeholder"/>
        </w:category>
        <w:types>
          <w:type w:val="bbPlcHdr"/>
        </w:types>
        <w:behaviors>
          <w:behavior w:val="content"/>
        </w:behaviors>
        <w:guid w:val="{8402D743-C60D-4BD7-BF3D-5103D3711AB4}"/>
      </w:docPartPr>
      <w:docPartBody>
        <w:p w:rsidR="006B5102" w:rsidRDefault="004E5775">
          <w:pPr>
            <w:pStyle w:val="33D40C03679941B88FA40FCA5310C42E"/>
          </w:pPr>
          <w:r w:rsidRPr="005A0A93">
            <w:rPr>
              <w:rStyle w:val="Platshllartext"/>
            </w:rPr>
            <w:t>Motivering</w:t>
          </w:r>
        </w:p>
      </w:docPartBody>
    </w:docPart>
    <w:docPart>
      <w:docPartPr>
        <w:name w:val="992CFC7063184E0FA24A02B0DB3ECD93"/>
        <w:category>
          <w:name w:val="Allmänt"/>
          <w:gallery w:val="placeholder"/>
        </w:category>
        <w:types>
          <w:type w:val="bbPlcHdr"/>
        </w:types>
        <w:behaviors>
          <w:behavior w:val="content"/>
        </w:behaviors>
        <w:guid w:val="{2AB4D253-694D-4A66-B113-C6E39E4247F9}"/>
      </w:docPartPr>
      <w:docPartBody>
        <w:p w:rsidR="006B5102" w:rsidRDefault="004E5775">
          <w:pPr>
            <w:pStyle w:val="992CFC7063184E0FA24A02B0DB3ECD93"/>
          </w:pPr>
          <w:r>
            <w:rPr>
              <w:rStyle w:val="Platshllartext"/>
            </w:rPr>
            <w:t xml:space="preserve"> </w:t>
          </w:r>
        </w:p>
      </w:docPartBody>
    </w:docPart>
    <w:docPart>
      <w:docPartPr>
        <w:name w:val="93B3B68815324FAD8B04AABE6E6CFA32"/>
        <w:category>
          <w:name w:val="Allmänt"/>
          <w:gallery w:val="placeholder"/>
        </w:category>
        <w:types>
          <w:type w:val="bbPlcHdr"/>
        </w:types>
        <w:behaviors>
          <w:behavior w:val="content"/>
        </w:behaviors>
        <w:guid w:val="{820BA51C-C695-45DC-9BC7-B6F2CDCC9D5F}"/>
      </w:docPartPr>
      <w:docPartBody>
        <w:p w:rsidR="006B5102" w:rsidRDefault="004E5775">
          <w:pPr>
            <w:pStyle w:val="93B3B68815324FAD8B04AABE6E6CFA32"/>
          </w:pPr>
          <w:r>
            <w:t xml:space="preserve"> </w:t>
          </w:r>
        </w:p>
      </w:docPartBody>
    </w:docPart>
    <w:docPart>
      <w:docPartPr>
        <w:name w:val="997ACE534A4A43A8A2619E8997BFB6E7"/>
        <w:category>
          <w:name w:val="Allmänt"/>
          <w:gallery w:val="placeholder"/>
        </w:category>
        <w:types>
          <w:type w:val="bbPlcHdr"/>
        </w:types>
        <w:behaviors>
          <w:behavior w:val="content"/>
        </w:behaviors>
        <w:guid w:val="{2F5BA672-3186-4311-93F8-864277EB6738}"/>
      </w:docPartPr>
      <w:docPartBody>
        <w:p w:rsidR="00A1746D" w:rsidRDefault="00A174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02"/>
    <w:rsid w:val="004E5775"/>
    <w:rsid w:val="006B5102"/>
    <w:rsid w:val="00A1746D"/>
    <w:rsid w:val="00F86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4B497D6E14429E9F4A597D32C6B3B2">
    <w:name w:val="394B497D6E14429E9F4A597D32C6B3B2"/>
  </w:style>
  <w:style w:type="paragraph" w:customStyle="1" w:styleId="33D40C03679941B88FA40FCA5310C42E">
    <w:name w:val="33D40C03679941B88FA40FCA5310C42E"/>
  </w:style>
  <w:style w:type="paragraph" w:customStyle="1" w:styleId="992CFC7063184E0FA24A02B0DB3ECD93">
    <w:name w:val="992CFC7063184E0FA24A02B0DB3ECD93"/>
  </w:style>
  <w:style w:type="paragraph" w:customStyle="1" w:styleId="93B3B68815324FAD8B04AABE6E6CFA32">
    <w:name w:val="93B3B68815324FAD8B04AABE6E6CF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09488-36E3-46BD-978E-34F7AF6E7C21}"/>
</file>

<file path=customXml/itemProps2.xml><?xml version="1.0" encoding="utf-8"?>
<ds:datastoreItem xmlns:ds="http://schemas.openxmlformats.org/officeDocument/2006/customXml" ds:itemID="{1DFAE616-B2D1-4B66-84F8-B750249C06EB}"/>
</file>

<file path=customXml/itemProps3.xml><?xml version="1.0" encoding="utf-8"?>
<ds:datastoreItem xmlns:ds="http://schemas.openxmlformats.org/officeDocument/2006/customXml" ds:itemID="{C4E34A41-02C6-44B8-9BED-9067C7505E36}"/>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2282</Characters>
  <Application>Microsoft Office Word</Application>
  <DocSecurity>0</DocSecurity>
  <Lines>49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Avveckling av minkfarmning</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