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023" w:rsidRPr="00A87E8E" w:rsidRDefault="00EF6023" w:rsidP="00EF6023">
      <w:pPr>
        <w:pStyle w:val="Hemstlrubrik"/>
        <w:rPr>
          <w:snapToGrid w:val="0"/>
        </w:rPr>
      </w:pPr>
      <w:r w:rsidRPr="00A87E8E">
        <w:rPr>
          <w:snapToGrid w:val="0"/>
        </w:rPr>
        <w:t>Förslag till riksdagsbeslut</w:t>
      </w:r>
    </w:p>
    <w:p w:rsidR="00EF6023" w:rsidRPr="00A87E8E" w:rsidRDefault="00EF6023" w:rsidP="00EF6023">
      <w:pPr>
        <w:pStyle w:val="Hemstlatt"/>
        <w:rPr>
          <w:snapToGrid w:val="0"/>
        </w:rPr>
      </w:pPr>
      <w:r w:rsidRPr="00A87E8E">
        <w:rPr>
          <w:snapToGrid w:val="0"/>
        </w:rPr>
        <w:t>Riksdagen tillkännager för regeringen som sin mening vad i motionen anförs om att införa ett övergripande mål om att minska företagens adm</w:t>
      </w:r>
      <w:r w:rsidRPr="00A87E8E">
        <w:rPr>
          <w:snapToGrid w:val="0"/>
        </w:rPr>
        <w:t>i</w:t>
      </w:r>
      <w:r w:rsidRPr="00A87E8E">
        <w:rPr>
          <w:snapToGrid w:val="0"/>
        </w:rPr>
        <w:t>nis</w:t>
      </w:r>
      <w:r w:rsidRPr="00A87E8E">
        <w:rPr>
          <w:snapToGrid w:val="0"/>
        </w:rPr>
        <w:t>t</w:t>
      </w:r>
      <w:r w:rsidRPr="00A87E8E">
        <w:rPr>
          <w:snapToGrid w:val="0"/>
        </w:rPr>
        <w:t>rativa</w:t>
      </w:r>
      <w:r w:rsidR="00F00A8C" w:rsidRPr="00A87E8E">
        <w:rPr>
          <w:snapToGrid w:val="0"/>
        </w:rPr>
        <w:t xml:space="preserve"> regelbörda med minst 25 %</w:t>
      </w:r>
      <w:r w:rsidRPr="00A87E8E">
        <w:rPr>
          <w:snapToGrid w:val="0"/>
        </w:rPr>
        <w:t xml:space="preserve"> till år 2010.</w:t>
      </w:r>
    </w:p>
    <w:p w:rsidR="00EF6023" w:rsidRPr="00A87E8E" w:rsidRDefault="00EF6023" w:rsidP="00EF6023">
      <w:pPr>
        <w:pStyle w:val="Hemstlatt"/>
        <w:rPr>
          <w:snapToGrid w:val="0"/>
        </w:rPr>
      </w:pPr>
      <w:r w:rsidRPr="00A87E8E">
        <w:rPr>
          <w:snapToGrid w:val="0"/>
        </w:rPr>
        <w:t>Riksdagen tillkännager för regeringen som sin mening vad i motionen anförs om att oftare utnyttja de möjligheter till undantag för små företag som ges i de regelverk som beslutas på EU-nivå.</w:t>
      </w:r>
    </w:p>
    <w:p w:rsidR="00CB25C1" w:rsidRPr="00A87E8E" w:rsidRDefault="00CB25C1" w:rsidP="00CB25C1">
      <w:pPr>
        <w:pStyle w:val="Hemstlatt"/>
        <w:rPr>
          <w:snapToGrid w:val="0"/>
        </w:rPr>
      </w:pPr>
      <w:r w:rsidRPr="00A87E8E">
        <w:rPr>
          <w:snapToGrid w:val="0"/>
        </w:rPr>
        <w:t>Riksdagen tillkännager för regeringen som sin mening vad i motionen anförs om att slopa revisionsplikten för små företag och påskynda fö</w:t>
      </w:r>
      <w:r w:rsidRPr="00A87E8E">
        <w:rPr>
          <w:snapToGrid w:val="0"/>
        </w:rPr>
        <w:t>r</w:t>
      </w:r>
      <w:r w:rsidRPr="00A87E8E">
        <w:rPr>
          <w:snapToGrid w:val="0"/>
        </w:rPr>
        <w:t>enklin</w:t>
      </w:r>
      <w:r w:rsidRPr="00A87E8E">
        <w:rPr>
          <w:snapToGrid w:val="0"/>
        </w:rPr>
        <w:t>g</w:t>
      </w:r>
      <w:r w:rsidRPr="00A87E8E">
        <w:rPr>
          <w:snapToGrid w:val="0"/>
        </w:rPr>
        <w:t>arna av miljöbalken samt plan- och bygglagen.</w:t>
      </w:r>
    </w:p>
    <w:p w:rsidR="00EF6023" w:rsidRPr="00A87E8E" w:rsidRDefault="00EF6023" w:rsidP="00EF6023">
      <w:pPr>
        <w:pStyle w:val="Hemstlatt"/>
        <w:rPr>
          <w:snapToGrid w:val="0"/>
        </w:rPr>
      </w:pPr>
      <w:r w:rsidRPr="00A87E8E">
        <w:rPr>
          <w:snapToGrid w:val="0"/>
        </w:rPr>
        <w:t>Riksdagen tillkännager för regeringen som sin mening vad i motionen anförs om att inrätta ett oberoende offentligt organ med uppgift att gran</w:t>
      </w:r>
      <w:r w:rsidRPr="00A87E8E">
        <w:rPr>
          <w:snapToGrid w:val="0"/>
        </w:rPr>
        <w:t>s</w:t>
      </w:r>
      <w:r w:rsidRPr="00A87E8E">
        <w:rPr>
          <w:snapToGrid w:val="0"/>
        </w:rPr>
        <w:t>ka nya och ändrade regler.</w:t>
      </w:r>
    </w:p>
    <w:p w:rsidR="004B452B" w:rsidRPr="00A87E8E" w:rsidRDefault="004B452B" w:rsidP="004B452B">
      <w:pPr>
        <w:pStyle w:val="Rubrik1"/>
        <w:rPr>
          <w:snapToGrid w:val="0"/>
        </w:rPr>
      </w:pPr>
      <w:r w:rsidRPr="00A87E8E">
        <w:rPr>
          <w:snapToGrid w:val="0"/>
        </w:rPr>
        <w:t>Dyra regler</w:t>
      </w:r>
    </w:p>
    <w:p w:rsidR="004B452B" w:rsidRPr="00A87E8E" w:rsidRDefault="004B452B" w:rsidP="00316C56">
      <w:pPr>
        <w:rPr>
          <w:snapToGrid w:val="0"/>
        </w:rPr>
      </w:pPr>
      <w:r w:rsidRPr="00A87E8E">
        <w:rPr>
          <w:snapToGrid w:val="0"/>
        </w:rPr>
        <w:t>Det är krångligt att vara företagare i</w:t>
      </w:r>
      <w:r w:rsidR="00316C56" w:rsidRPr="00A87E8E">
        <w:rPr>
          <w:snapToGrid w:val="0"/>
        </w:rPr>
        <w:t xml:space="preserve"> </w:t>
      </w:r>
      <w:r w:rsidRPr="00A87E8E">
        <w:rPr>
          <w:snapToGrid w:val="0"/>
        </w:rPr>
        <w:t>dag. Regelverket är omfattande och i</w:t>
      </w:r>
      <w:r w:rsidRPr="00A87E8E">
        <w:rPr>
          <w:snapToGrid w:val="0"/>
        </w:rPr>
        <w:t>n</w:t>
      </w:r>
      <w:r w:rsidRPr="00A87E8E">
        <w:rPr>
          <w:snapToGrid w:val="0"/>
        </w:rPr>
        <w:t>vecklat, och för varje år som går läggs nya regler till de gamla. Svenska för</w:t>
      </w:r>
      <w:r w:rsidRPr="00A87E8E">
        <w:rPr>
          <w:snapToGrid w:val="0"/>
        </w:rPr>
        <w:t>e</w:t>
      </w:r>
      <w:r w:rsidRPr="00A87E8E">
        <w:rPr>
          <w:snapToGrid w:val="0"/>
        </w:rPr>
        <w:t>tagare ska i</w:t>
      </w:r>
      <w:r w:rsidR="00316C56" w:rsidRPr="00A87E8E">
        <w:rPr>
          <w:snapToGrid w:val="0"/>
        </w:rPr>
        <w:t xml:space="preserve"> </w:t>
      </w:r>
      <w:r w:rsidRPr="00A87E8E">
        <w:rPr>
          <w:snapToGrid w:val="0"/>
        </w:rPr>
        <w:t>dag rätta sig efter mer än 20 000 sidor med företag</w:t>
      </w:r>
      <w:r w:rsidRPr="00A87E8E">
        <w:rPr>
          <w:snapToGrid w:val="0"/>
        </w:rPr>
        <w:t>s</w:t>
      </w:r>
      <w:r w:rsidRPr="00A87E8E">
        <w:rPr>
          <w:snapToGrid w:val="0"/>
        </w:rPr>
        <w:t xml:space="preserve">regler och fylla i över 90 miljoner blanketter varje år. </w:t>
      </w:r>
    </w:p>
    <w:p w:rsidR="004B452B" w:rsidRPr="00A87E8E" w:rsidRDefault="004B452B" w:rsidP="00316C56">
      <w:pPr>
        <w:pStyle w:val="Normaltindrag"/>
        <w:rPr>
          <w:snapToGrid w:val="0"/>
        </w:rPr>
      </w:pPr>
      <w:r w:rsidRPr="00A87E8E">
        <w:rPr>
          <w:snapToGrid w:val="0"/>
        </w:rPr>
        <w:t>Ett svenskt företag med färre än 20 anställda har kostnad</w:t>
      </w:r>
      <w:r w:rsidR="00316C56" w:rsidRPr="00A87E8E">
        <w:rPr>
          <w:snapToGrid w:val="0"/>
        </w:rPr>
        <w:t>er för att admin</w:t>
      </w:r>
      <w:r w:rsidR="00316C56" w:rsidRPr="00A87E8E">
        <w:rPr>
          <w:snapToGrid w:val="0"/>
        </w:rPr>
        <w:t>i</w:t>
      </w:r>
      <w:r w:rsidR="00191F0E" w:rsidRPr="00A87E8E">
        <w:rPr>
          <w:snapToGrid w:val="0"/>
        </w:rPr>
        <w:t>strera skatte-</w:t>
      </w:r>
      <w:r w:rsidRPr="00A87E8E">
        <w:rPr>
          <w:snapToGrid w:val="0"/>
        </w:rPr>
        <w:t>, arbetsmarknads- och miljöreglerna på cirka 30 000 kronor per anställd varje år. Statens egen företagsmyndighet, Nutek, har räknat fram att företagens direkta administrativa kostnader för regelverket i dag uppgår till mellan 60 och 70 miljarder kronor varje år. Denna summa betalas indirekt av företagens anställda – i form av lägre löner – och av alla konsumenter – i form av högre priser.</w:t>
      </w:r>
    </w:p>
    <w:p w:rsidR="004B452B" w:rsidRPr="00A87E8E" w:rsidRDefault="004B452B" w:rsidP="00C965FC">
      <w:pPr>
        <w:pStyle w:val="Normaltindrag"/>
        <w:rPr>
          <w:snapToGrid w:val="0"/>
        </w:rPr>
      </w:pPr>
      <w:r w:rsidRPr="00A87E8E">
        <w:rPr>
          <w:snapToGrid w:val="0"/>
        </w:rPr>
        <w:t>Ovanpå detta måste man lägga den samhällsekonomiska kostnaden för r</w:t>
      </w:r>
      <w:r w:rsidRPr="00A87E8E">
        <w:rPr>
          <w:snapToGrid w:val="0"/>
        </w:rPr>
        <w:t>e</w:t>
      </w:r>
      <w:r w:rsidRPr="00A87E8E">
        <w:rPr>
          <w:snapToGrid w:val="0"/>
        </w:rPr>
        <w:t>gel</w:t>
      </w:r>
      <w:r w:rsidR="005344CF" w:rsidRPr="00A87E8E">
        <w:rPr>
          <w:snapToGrid w:val="0"/>
        </w:rPr>
        <w:softHyphen/>
      </w:r>
      <w:r w:rsidRPr="00A87E8E">
        <w:rPr>
          <w:snapToGrid w:val="0"/>
        </w:rPr>
        <w:t xml:space="preserve">krånglet i form av företag som aldrig startas, investeringar som aldrig görs </w:t>
      </w:r>
      <w:r w:rsidRPr="00A87E8E">
        <w:rPr>
          <w:snapToGrid w:val="0"/>
        </w:rPr>
        <w:lastRenderedPageBreak/>
        <w:t>och arbets</w:t>
      </w:r>
      <w:r w:rsidRPr="00A87E8E">
        <w:rPr>
          <w:snapToGrid w:val="0"/>
        </w:rPr>
        <w:softHyphen/>
        <w:t>tillfällen som inte skapas. I Holland har regeringen uppskattat att den övriga samhällsekonomiska kostnaden för regelkrånglet är lika stor som den administra</w:t>
      </w:r>
      <w:r w:rsidRPr="00A87E8E">
        <w:rPr>
          <w:snapToGrid w:val="0"/>
        </w:rPr>
        <w:softHyphen/>
        <w:t>tiva bördan. I Sveriges fall skulle det betyda att regelkrånglet kostar samhälls</w:t>
      </w:r>
      <w:r w:rsidR="005344CF" w:rsidRPr="00A87E8E">
        <w:rPr>
          <w:snapToGrid w:val="0"/>
        </w:rPr>
        <w:softHyphen/>
      </w:r>
      <w:r w:rsidRPr="00A87E8E">
        <w:rPr>
          <w:snapToGrid w:val="0"/>
        </w:rPr>
        <w:t xml:space="preserve">ekonomin mellan 120 och 140 miljarder kronor varje år. </w:t>
      </w:r>
    </w:p>
    <w:p w:rsidR="004B452B" w:rsidRPr="00A87E8E" w:rsidRDefault="004B452B" w:rsidP="00C965FC">
      <w:pPr>
        <w:pStyle w:val="Normaltindrag"/>
        <w:rPr>
          <w:snapToGrid w:val="0"/>
        </w:rPr>
      </w:pPr>
      <w:r w:rsidRPr="00A87E8E">
        <w:rPr>
          <w:snapToGrid w:val="0"/>
        </w:rPr>
        <w:t>Allt detta kan inte tas bort, även företagen drar nytta av ett väl fungerande regelverk, men reglerna kan bli betydligt enklare och lika effektiva.</w:t>
      </w:r>
    </w:p>
    <w:p w:rsidR="004B452B" w:rsidRPr="00A87E8E" w:rsidRDefault="004B452B" w:rsidP="004B452B">
      <w:pPr>
        <w:pStyle w:val="Rubrik1"/>
        <w:rPr>
          <w:snapToGrid w:val="0"/>
        </w:rPr>
      </w:pPr>
      <w:r w:rsidRPr="00A87E8E">
        <w:rPr>
          <w:snapToGrid w:val="0"/>
        </w:rPr>
        <w:t>För lite har hänt</w:t>
      </w:r>
    </w:p>
    <w:p w:rsidR="00C2355D" w:rsidRPr="00A87E8E" w:rsidRDefault="004B452B" w:rsidP="00C2355D">
      <w:r w:rsidRPr="00A87E8E">
        <w:rPr>
          <w:snapToGrid w:val="0"/>
        </w:rPr>
        <w:t xml:space="preserve">Regeringen har sedan 1998 talat mycket om att regelbördan måste minska. </w:t>
      </w:r>
      <w:r w:rsidR="00BC1AE3" w:rsidRPr="00A87E8E">
        <w:rPr>
          <w:snapToGrid w:val="0"/>
        </w:rPr>
        <w:t xml:space="preserve">Inledningen verkade ambitiös genom skapandet av Simplexförordningen och den särskilda Simplexenheten på Näringsdepartementet. Men efter en kort tid gick luften ur regeringens arbete. Riksdagen uppmärksammade detta och uppmanade </w:t>
      </w:r>
      <w:r w:rsidR="00C2355D" w:rsidRPr="00A87E8E">
        <w:rPr>
          <w:snapToGrid w:val="0"/>
        </w:rPr>
        <w:t xml:space="preserve">i december 2002 </w:t>
      </w:r>
      <w:r w:rsidR="00BC1AE3" w:rsidRPr="00A87E8E">
        <w:rPr>
          <w:snapToGrid w:val="0"/>
        </w:rPr>
        <w:t xml:space="preserve">regeringen att </w:t>
      </w:r>
      <w:r w:rsidR="00C2355D" w:rsidRPr="00A87E8E">
        <w:t>gå igenom hela regelverket som rör företagande så att onödiga och krångliga regler kan tas bort</w:t>
      </w:r>
      <w:r w:rsidR="00EF6023" w:rsidRPr="00A87E8E">
        <w:t>, s</w:t>
      </w:r>
      <w:r w:rsidR="00C2355D" w:rsidRPr="00A87E8E">
        <w:t>amt att fo</w:t>
      </w:r>
      <w:r w:rsidR="00C2355D" w:rsidRPr="00A87E8E">
        <w:t>r</w:t>
      </w:r>
      <w:r w:rsidR="00C2355D" w:rsidRPr="00A87E8E">
        <w:t xml:space="preserve">mulera ett kvantitativt mål för regelförenklingsarbetet senast under denna mandatperiod. </w:t>
      </w:r>
    </w:p>
    <w:p w:rsidR="00EB14D6" w:rsidRPr="00A87E8E" w:rsidRDefault="00EB14D6" w:rsidP="00C2355D">
      <w:pPr>
        <w:pStyle w:val="Normaltindrag"/>
        <w:rPr>
          <w:snapToGrid w:val="0"/>
        </w:rPr>
      </w:pPr>
      <w:r w:rsidRPr="00A87E8E">
        <w:t>Under de senaste två åren h</w:t>
      </w:r>
      <w:r w:rsidR="00191F0E" w:rsidRPr="00A87E8E">
        <w:t xml:space="preserve">ar regeringen </w:t>
      </w:r>
      <w:r w:rsidR="00C2355D" w:rsidRPr="00A87E8E">
        <w:t>åter börjat bli mer aktiv</w:t>
      </w:r>
      <w:r w:rsidRPr="00A87E8E">
        <w:t xml:space="preserve"> </w:t>
      </w:r>
      <w:r w:rsidR="00C2355D" w:rsidRPr="00A87E8E">
        <w:t>denna fråga</w:t>
      </w:r>
      <w:r w:rsidRPr="00A87E8E">
        <w:t xml:space="preserve">. </w:t>
      </w:r>
      <w:r w:rsidR="004B452B" w:rsidRPr="00A87E8E">
        <w:rPr>
          <w:snapToGrid w:val="0"/>
        </w:rPr>
        <w:t>Et</w:t>
      </w:r>
      <w:r w:rsidR="00316C56" w:rsidRPr="00A87E8E">
        <w:rPr>
          <w:snapToGrid w:val="0"/>
        </w:rPr>
        <w:t>t ambitiöst arbete med att kart</w:t>
      </w:r>
      <w:r w:rsidR="004B452B" w:rsidRPr="00A87E8E">
        <w:rPr>
          <w:snapToGrid w:val="0"/>
        </w:rPr>
        <w:t xml:space="preserve">lägga regelbördan pågår under Nuteks ledning. </w:t>
      </w:r>
      <w:r w:rsidRPr="00A87E8E">
        <w:rPr>
          <w:snapToGrid w:val="0"/>
        </w:rPr>
        <w:t xml:space="preserve">Nutek </w:t>
      </w:r>
      <w:r w:rsidR="00810242" w:rsidRPr="00A87E8E">
        <w:rPr>
          <w:snapToGrid w:val="0"/>
        </w:rPr>
        <w:t>har avslutat</w:t>
      </w:r>
      <w:r w:rsidRPr="00A87E8E">
        <w:rPr>
          <w:snapToGrid w:val="0"/>
        </w:rPr>
        <w:t xml:space="preserve"> kartläggningen av vissa delar av skatteområdet samt årsredovisningslagen. Återstående kartläggningar beräknas bli färdiga under början av </w:t>
      </w:r>
      <w:r w:rsidR="00702889" w:rsidRPr="00A87E8E">
        <w:rPr>
          <w:snapToGrid w:val="0"/>
        </w:rPr>
        <w:t>2006</w:t>
      </w:r>
      <w:r w:rsidRPr="00A87E8E">
        <w:rPr>
          <w:snapToGrid w:val="0"/>
        </w:rPr>
        <w:t xml:space="preserve">. </w:t>
      </w:r>
    </w:p>
    <w:p w:rsidR="004B452B" w:rsidRPr="00A87E8E" w:rsidRDefault="00191F0E" w:rsidP="00B262A8">
      <w:pPr>
        <w:pStyle w:val="Normaltindrag"/>
        <w:rPr>
          <w:snapToGrid w:val="0"/>
        </w:rPr>
      </w:pPr>
      <w:r w:rsidRPr="00A87E8E">
        <w:rPr>
          <w:snapToGrid w:val="0"/>
        </w:rPr>
        <w:t>Dessa</w:t>
      </w:r>
      <w:r w:rsidR="00EB14D6" w:rsidRPr="00A87E8E">
        <w:rPr>
          <w:snapToGrid w:val="0"/>
        </w:rPr>
        <w:t xml:space="preserve"> kartläggningar täcker dock bara 65</w:t>
      </w:r>
      <w:r w:rsidR="00316C56" w:rsidRPr="00A87E8E">
        <w:rPr>
          <w:snapToGrid w:val="0"/>
        </w:rPr>
        <w:t> %</w:t>
      </w:r>
      <w:r w:rsidR="00EB14D6" w:rsidRPr="00A87E8E">
        <w:rPr>
          <w:snapToGrid w:val="0"/>
        </w:rPr>
        <w:t xml:space="preserve"> av företagens regelbörda. </w:t>
      </w:r>
      <w:r w:rsidR="004B452B" w:rsidRPr="00A87E8E">
        <w:rPr>
          <w:snapToGrid w:val="0"/>
        </w:rPr>
        <w:t>R</w:t>
      </w:r>
      <w:r w:rsidR="004B452B" w:rsidRPr="00A87E8E">
        <w:rPr>
          <w:snapToGrid w:val="0"/>
        </w:rPr>
        <w:t>e</w:t>
      </w:r>
      <w:r w:rsidR="004B452B" w:rsidRPr="00A87E8E">
        <w:rPr>
          <w:snapToGrid w:val="0"/>
        </w:rPr>
        <w:t xml:space="preserve">geringen har </w:t>
      </w:r>
      <w:r w:rsidR="00EB14D6" w:rsidRPr="00A87E8E">
        <w:rPr>
          <w:snapToGrid w:val="0"/>
        </w:rPr>
        <w:t xml:space="preserve">hittills </w:t>
      </w:r>
      <w:r w:rsidR="004B452B" w:rsidRPr="00A87E8E">
        <w:rPr>
          <w:snapToGrid w:val="0"/>
        </w:rPr>
        <w:t>undantagit områden som beräknas stå för minst en tredj</w:t>
      </w:r>
      <w:r w:rsidR="004B452B" w:rsidRPr="00A87E8E">
        <w:rPr>
          <w:snapToGrid w:val="0"/>
        </w:rPr>
        <w:t>e</w:t>
      </w:r>
      <w:r w:rsidR="004B452B" w:rsidRPr="00A87E8E">
        <w:rPr>
          <w:snapToGrid w:val="0"/>
        </w:rPr>
        <w:t xml:space="preserve">del av företagens regelbörda, livsmedels-, konsument-, finansmarknads- och vissa delar av skattelagstiftningen från kartläggningen. </w:t>
      </w:r>
      <w:r w:rsidR="00156F0E" w:rsidRPr="00A87E8E">
        <w:rPr>
          <w:snapToGrid w:val="0"/>
        </w:rPr>
        <w:t>Alliansen har tidigare kritiserat regeringen för detta och uppmanat den att göra det självklara; kar</w:t>
      </w:r>
      <w:r w:rsidR="00156F0E" w:rsidRPr="00A87E8E">
        <w:rPr>
          <w:snapToGrid w:val="0"/>
        </w:rPr>
        <w:t>t</w:t>
      </w:r>
      <w:r w:rsidR="00156F0E" w:rsidRPr="00A87E8E">
        <w:rPr>
          <w:snapToGrid w:val="0"/>
        </w:rPr>
        <w:t>lägga hela regelbördan som ett första steg i att förenkla alla regler, inte bara vissa.</w:t>
      </w:r>
      <w:r w:rsidR="00810242" w:rsidRPr="00A87E8E">
        <w:rPr>
          <w:snapToGrid w:val="0"/>
        </w:rPr>
        <w:t xml:space="preserve"> </w:t>
      </w:r>
      <w:r w:rsidR="00CC5DDB" w:rsidRPr="00A87E8E">
        <w:rPr>
          <w:snapToGrid w:val="0"/>
        </w:rPr>
        <w:t>Det är på tiden</w:t>
      </w:r>
      <w:r w:rsidR="00810242" w:rsidRPr="00A87E8E">
        <w:rPr>
          <w:snapToGrid w:val="0"/>
        </w:rPr>
        <w:t xml:space="preserve"> att regeringen nu aviserar att den avser att ge Nutek i uppdrag att även kartlägga de återstående områdena</w:t>
      </w:r>
      <w:r w:rsidR="00316C56" w:rsidRPr="00A87E8E">
        <w:rPr>
          <w:snapToGrid w:val="0"/>
        </w:rPr>
        <w:t>,</w:t>
      </w:r>
      <w:r w:rsidR="00810242" w:rsidRPr="00A87E8E">
        <w:rPr>
          <w:snapToGrid w:val="0"/>
        </w:rPr>
        <w:t xml:space="preserve"> </w:t>
      </w:r>
      <w:r w:rsidR="00316C56" w:rsidRPr="00A87E8E">
        <w:rPr>
          <w:snapToGrid w:val="0"/>
        </w:rPr>
        <w:t>e</w:t>
      </w:r>
      <w:r w:rsidR="00810242" w:rsidRPr="00A87E8E">
        <w:rPr>
          <w:snapToGrid w:val="0"/>
        </w:rPr>
        <w:t>tt arbete som ska vara avslutat senast 2007.</w:t>
      </w:r>
    </w:p>
    <w:p w:rsidR="00B262A8" w:rsidRPr="00A87E8E" w:rsidRDefault="00B262A8" w:rsidP="00B262A8">
      <w:pPr>
        <w:pStyle w:val="Normaltindrag"/>
        <w:rPr>
          <w:snapToGrid w:val="0"/>
        </w:rPr>
      </w:pPr>
      <w:r w:rsidRPr="00A87E8E">
        <w:rPr>
          <w:snapToGrid w:val="0"/>
        </w:rPr>
        <w:t xml:space="preserve">Genom att regeringen dröjde med att ge Nutek detta självklara uppdrag har – återigen – tid förlorats i det viktiga förenklingsarbetet. </w:t>
      </w:r>
    </w:p>
    <w:p w:rsidR="004B452B" w:rsidRPr="00A87E8E" w:rsidRDefault="004B452B" w:rsidP="00B262A8">
      <w:pPr>
        <w:pStyle w:val="Normaltindrag"/>
        <w:rPr>
          <w:snapToGrid w:val="0"/>
        </w:rPr>
      </w:pPr>
      <w:r w:rsidRPr="00A87E8E">
        <w:rPr>
          <w:snapToGrid w:val="0"/>
        </w:rPr>
        <w:t>Nutek leder också ett arbete med att samla in regelförenklingsförslag från berörda myn</w:t>
      </w:r>
      <w:r w:rsidRPr="00A87E8E">
        <w:rPr>
          <w:snapToGrid w:val="0"/>
        </w:rPr>
        <w:softHyphen/>
        <w:t xml:space="preserve">digheter inom deras områden. De förslag som kommit in </w:t>
      </w:r>
      <w:r w:rsidR="00191F0E" w:rsidRPr="00A87E8E">
        <w:rPr>
          <w:snapToGrid w:val="0"/>
        </w:rPr>
        <w:t>består</w:t>
      </w:r>
      <w:r w:rsidRPr="00A87E8E">
        <w:rPr>
          <w:snapToGrid w:val="0"/>
        </w:rPr>
        <w:t xml:space="preserve"> dock till stor del </w:t>
      </w:r>
      <w:r w:rsidR="00191F0E" w:rsidRPr="00A87E8E">
        <w:rPr>
          <w:snapToGrid w:val="0"/>
        </w:rPr>
        <w:t>av</w:t>
      </w:r>
      <w:r w:rsidRPr="00A87E8E">
        <w:rPr>
          <w:snapToGrid w:val="0"/>
        </w:rPr>
        <w:t xml:space="preserve"> förbättringar av myndigheternas egna hemsidor, tillgän</w:t>
      </w:r>
      <w:r w:rsidR="00316C56" w:rsidRPr="00A87E8E">
        <w:rPr>
          <w:snapToGrid w:val="0"/>
        </w:rPr>
        <w:t>g</w:t>
      </w:r>
      <w:r w:rsidR="00316C56" w:rsidRPr="00A87E8E">
        <w:rPr>
          <w:snapToGrid w:val="0"/>
        </w:rPr>
        <w:t>lighet via Internet och samman</w:t>
      </w:r>
      <w:r w:rsidRPr="00A87E8E">
        <w:rPr>
          <w:snapToGrid w:val="0"/>
        </w:rPr>
        <w:t>förande av flera regelverk till ett. I det stora hela handlar det om små administrativa förbättringar.</w:t>
      </w:r>
      <w:r w:rsidR="00CC5DDB" w:rsidRPr="00A87E8E">
        <w:rPr>
          <w:snapToGrid w:val="0"/>
        </w:rPr>
        <w:t xml:space="preserve"> </w:t>
      </w:r>
      <w:r w:rsidRPr="00A87E8E">
        <w:rPr>
          <w:snapToGrid w:val="0"/>
        </w:rPr>
        <w:t>Samtidigt hotar rege</w:t>
      </w:r>
      <w:r w:rsidRPr="00A87E8E">
        <w:rPr>
          <w:snapToGrid w:val="0"/>
        </w:rPr>
        <w:t>l</w:t>
      </w:r>
      <w:r w:rsidRPr="00A87E8E">
        <w:rPr>
          <w:snapToGrid w:val="0"/>
        </w:rPr>
        <w:t xml:space="preserve">bördan att växa på andra håll. Ett </w:t>
      </w:r>
      <w:r w:rsidR="00316C56" w:rsidRPr="00A87E8E">
        <w:rPr>
          <w:snapToGrid w:val="0"/>
        </w:rPr>
        <w:t>exempel är Skattekontrollutred</w:t>
      </w:r>
      <w:r w:rsidRPr="00A87E8E">
        <w:rPr>
          <w:snapToGrid w:val="0"/>
        </w:rPr>
        <w:t>ningens förslag att alla torghandlare och kiosker ska tvingas köpa in datori</w:t>
      </w:r>
      <w:r w:rsidR="00316C56" w:rsidRPr="00A87E8E">
        <w:rPr>
          <w:snapToGrid w:val="0"/>
        </w:rPr>
        <w:t>serade kassa</w:t>
      </w:r>
      <w:r w:rsidRPr="00A87E8E">
        <w:rPr>
          <w:snapToGrid w:val="0"/>
        </w:rPr>
        <w:t>register</w:t>
      </w:r>
      <w:r w:rsidR="00316C56" w:rsidRPr="00A87E8E">
        <w:rPr>
          <w:snapToGrid w:val="0"/>
        </w:rPr>
        <w:t>,</w:t>
      </w:r>
      <w:r w:rsidRPr="00A87E8E">
        <w:rPr>
          <w:snapToGrid w:val="0"/>
        </w:rPr>
        <w:t xml:space="preserve"> </w:t>
      </w:r>
      <w:r w:rsidR="00316C56" w:rsidRPr="00A87E8E">
        <w:rPr>
          <w:snapToGrid w:val="0"/>
        </w:rPr>
        <w:t>n</w:t>
      </w:r>
      <w:r w:rsidRPr="00A87E8E">
        <w:rPr>
          <w:snapToGrid w:val="0"/>
        </w:rPr>
        <w:t xml:space="preserve">ågot som kan komma att kosta en kvarts miljon småföretagare cirka 2,5 miljarder kronor. </w:t>
      </w:r>
    </w:p>
    <w:p w:rsidR="00CC5DDB" w:rsidRPr="00A87E8E" w:rsidRDefault="00CC5DDB" w:rsidP="00B262A8">
      <w:pPr>
        <w:pStyle w:val="Normaltindrag"/>
        <w:rPr>
          <w:snapToGrid w:val="0"/>
        </w:rPr>
      </w:pPr>
      <w:r w:rsidRPr="00A87E8E">
        <w:rPr>
          <w:snapToGrid w:val="0"/>
        </w:rPr>
        <w:t xml:space="preserve">I regeringens redovisning framgår antalet nya, förändrade och upphävda föreskrifter och allmänna råd. Från 1999 har regeringen infört eller ändrat över 3 000 regler som har effekt för små företag. Endast cirka 1 100 </w:t>
      </w:r>
      <w:r w:rsidR="007C00BB" w:rsidRPr="00A87E8E">
        <w:rPr>
          <w:snapToGrid w:val="0"/>
        </w:rPr>
        <w:t xml:space="preserve">regler </w:t>
      </w:r>
      <w:r w:rsidRPr="00A87E8E">
        <w:rPr>
          <w:snapToGrid w:val="0"/>
        </w:rPr>
        <w:t>har upphävts.</w:t>
      </w:r>
    </w:p>
    <w:p w:rsidR="004B452B" w:rsidRPr="00A87E8E" w:rsidRDefault="004B452B" w:rsidP="004B452B">
      <w:pPr>
        <w:pStyle w:val="Rubrik1"/>
        <w:rPr>
          <w:snapToGrid w:val="0"/>
        </w:rPr>
      </w:pPr>
      <w:r w:rsidRPr="00A87E8E">
        <w:rPr>
          <w:snapToGrid w:val="0"/>
        </w:rPr>
        <w:t>Alliansens plan för enklare regler</w:t>
      </w:r>
    </w:p>
    <w:p w:rsidR="00B262A8" w:rsidRPr="00A87E8E" w:rsidRDefault="00B262A8" w:rsidP="00316C56">
      <w:pPr>
        <w:rPr>
          <w:snapToGrid w:val="0"/>
        </w:rPr>
      </w:pPr>
      <w:r w:rsidRPr="00A87E8E">
        <w:rPr>
          <w:snapToGrid w:val="0"/>
        </w:rPr>
        <w:t>Allians</w:t>
      </w:r>
      <w:r w:rsidR="00410991" w:rsidRPr="00A87E8E">
        <w:rPr>
          <w:snapToGrid w:val="0"/>
        </w:rPr>
        <w:t xml:space="preserve"> för Sverige</w:t>
      </w:r>
      <w:r w:rsidRPr="00A87E8E">
        <w:rPr>
          <w:snapToGrid w:val="0"/>
        </w:rPr>
        <w:t xml:space="preserve"> tycker att det är beklagligt att regeringen fortfarande inte har formulerat ett övergripande mål för det samlade regelförenklingsarb</w:t>
      </w:r>
      <w:r w:rsidRPr="00A87E8E">
        <w:rPr>
          <w:snapToGrid w:val="0"/>
        </w:rPr>
        <w:t>e</w:t>
      </w:r>
      <w:r w:rsidRPr="00A87E8E">
        <w:rPr>
          <w:snapToGrid w:val="0"/>
        </w:rPr>
        <w:t>tet.  Än så länge har regeringen bara utlovat att minska regelbördan på skatteo</w:t>
      </w:r>
      <w:r w:rsidRPr="00A87E8E">
        <w:rPr>
          <w:snapToGrid w:val="0"/>
        </w:rPr>
        <w:t>m</w:t>
      </w:r>
      <w:r w:rsidRPr="00A87E8E">
        <w:rPr>
          <w:snapToGrid w:val="0"/>
        </w:rPr>
        <w:t>rådet med 20</w:t>
      </w:r>
      <w:r w:rsidR="00316C56" w:rsidRPr="00A87E8E">
        <w:rPr>
          <w:snapToGrid w:val="0"/>
        </w:rPr>
        <w:t> %</w:t>
      </w:r>
      <w:r w:rsidRPr="00A87E8E">
        <w:rPr>
          <w:snapToGrid w:val="0"/>
        </w:rPr>
        <w:t xml:space="preserve"> och regelbördan för årsredovi</w:t>
      </w:r>
      <w:r w:rsidRPr="00A87E8E">
        <w:rPr>
          <w:snapToGrid w:val="0"/>
        </w:rPr>
        <w:t>s</w:t>
      </w:r>
      <w:r w:rsidRPr="00A87E8E">
        <w:rPr>
          <w:snapToGrid w:val="0"/>
        </w:rPr>
        <w:t>ningslage</w:t>
      </w:r>
      <w:r w:rsidR="00316C56" w:rsidRPr="00A87E8E">
        <w:rPr>
          <w:snapToGrid w:val="0"/>
        </w:rPr>
        <w:t>n med 15 %</w:t>
      </w:r>
      <w:r w:rsidR="00C965FC" w:rsidRPr="00A87E8E">
        <w:rPr>
          <w:snapToGrid w:val="0"/>
        </w:rPr>
        <w:t xml:space="preserve"> till år 2010. </w:t>
      </w:r>
    </w:p>
    <w:p w:rsidR="004B452B" w:rsidRPr="00A87E8E" w:rsidRDefault="004B452B" w:rsidP="00C965FC">
      <w:pPr>
        <w:pStyle w:val="Normaltindrag"/>
        <w:rPr>
          <w:snapToGrid w:val="0"/>
        </w:rPr>
      </w:pPr>
      <w:r w:rsidRPr="00A87E8E">
        <w:rPr>
          <w:snapToGrid w:val="0"/>
        </w:rPr>
        <w:t>Allians</w:t>
      </w:r>
      <w:r w:rsidR="00B262A8" w:rsidRPr="00A87E8E">
        <w:rPr>
          <w:snapToGrid w:val="0"/>
        </w:rPr>
        <w:t xml:space="preserve"> för Sverige vill ha</w:t>
      </w:r>
      <w:r w:rsidR="00DC0672" w:rsidRPr="00A87E8E">
        <w:rPr>
          <w:snapToGrid w:val="0"/>
        </w:rPr>
        <w:t xml:space="preserve"> ett betydligt ambitiösare mål. </w:t>
      </w:r>
      <w:r w:rsidR="00B262A8" w:rsidRPr="00A87E8E">
        <w:rPr>
          <w:snapToGrid w:val="0"/>
        </w:rPr>
        <w:t xml:space="preserve">Vi </w:t>
      </w:r>
      <w:r w:rsidRPr="00A87E8E">
        <w:rPr>
          <w:snapToGrid w:val="0"/>
        </w:rPr>
        <w:t xml:space="preserve">lovar </w:t>
      </w:r>
      <w:r w:rsidR="00B262A8" w:rsidRPr="00A87E8E">
        <w:rPr>
          <w:snapToGrid w:val="0"/>
        </w:rPr>
        <w:t>därför att</w:t>
      </w:r>
      <w:r w:rsidRPr="00A87E8E">
        <w:rPr>
          <w:snapToGrid w:val="0"/>
        </w:rPr>
        <w:t xml:space="preserve"> minska de svenska företagens administrativa kost</w:t>
      </w:r>
      <w:r w:rsidR="005344CF" w:rsidRPr="00A87E8E">
        <w:rPr>
          <w:snapToGrid w:val="0"/>
        </w:rPr>
        <w:softHyphen/>
      </w:r>
      <w:r w:rsidRPr="00A87E8E">
        <w:rPr>
          <w:snapToGrid w:val="0"/>
        </w:rPr>
        <w:t xml:space="preserve">nader för </w:t>
      </w:r>
      <w:r w:rsidRPr="00A87E8E">
        <w:rPr>
          <w:i/>
          <w:snapToGrid w:val="0"/>
        </w:rPr>
        <w:t>samtliga</w:t>
      </w:r>
      <w:r w:rsidRPr="00A87E8E">
        <w:rPr>
          <w:snapToGrid w:val="0"/>
        </w:rPr>
        <w:t xml:space="preserve"> statliga regelverk med 25</w:t>
      </w:r>
      <w:r w:rsidR="00316C56" w:rsidRPr="00A87E8E">
        <w:rPr>
          <w:snapToGrid w:val="0"/>
        </w:rPr>
        <w:t> %</w:t>
      </w:r>
      <w:r w:rsidR="00B262A8" w:rsidRPr="00A87E8E">
        <w:rPr>
          <w:snapToGrid w:val="0"/>
        </w:rPr>
        <w:t xml:space="preserve"> senast år 2010</w:t>
      </w:r>
      <w:r w:rsidR="00316C56" w:rsidRPr="00A87E8E">
        <w:rPr>
          <w:snapToGrid w:val="0"/>
        </w:rPr>
        <w:t>.</w:t>
      </w:r>
      <w:r w:rsidRPr="00A87E8E">
        <w:rPr>
          <w:snapToGrid w:val="0"/>
        </w:rPr>
        <w:t xml:space="preserve"> </w:t>
      </w:r>
    </w:p>
    <w:p w:rsidR="004B452B" w:rsidRPr="00A87E8E" w:rsidRDefault="004B452B" w:rsidP="00316C56">
      <w:pPr>
        <w:pStyle w:val="Normaltindrag"/>
        <w:rPr>
          <w:snapToGrid w:val="0"/>
        </w:rPr>
      </w:pPr>
      <w:r w:rsidRPr="00A87E8E">
        <w:rPr>
          <w:snapToGrid w:val="0"/>
        </w:rPr>
        <w:t>Det arbete som pågår i Holland och Storbritannien är utmärkta förebilder. År 2003 lovade den borgerliga holländska regeringen att minska regelbörda</w:t>
      </w:r>
      <w:r w:rsidR="00316C56" w:rsidRPr="00A87E8E">
        <w:rPr>
          <w:snapToGrid w:val="0"/>
        </w:rPr>
        <w:t>n för företagen med 25</w:t>
      </w:r>
      <w:r w:rsidR="00E97148" w:rsidRPr="00A87E8E">
        <w:rPr>
          <w:snapToGrid w:val="0"/>
        </w:rPr>
        <w:t xml:space="preserve"> </w:t>
      </w:r>
      <w:r w:rsidR="00316C56" w:rsidRPr="00A87E8E">
        <w:t>%</w:t>
      </w:r>
      <w:r w:rsidRPr="00A87E8E">
        <w:rPr>
          <w:snapToGrid w:val="0"/>
        </w:rPr>
        <w:t>. Den holländska regeringen ha</w:t>
      </w:r>
      <w:r w:rsidR="007C00BB" w:rsidRPr="00A87E8E">
        <w:rPr>
          <w:snapToGrid w:val="0"/>
        </w:rPr>
        <w:t>r</w:t>
      </w:r>
      <w:r w:rsidRPr="00A87E8E">
        <w:rPr>
          <w:snapToGrid w:val="0"/>
        </w:rPr>
        <w:t xml:space="preserve"> uppnått 2/3 av sitt mål hittills. Återstoden räknar man med att uppnå under 2006.  </w:t>
      </w:r>
    </w:p>
    <w:p w:rsidR="004B452B" w:rsidRPr="00A87E8E" w:rsidRDefault="004B452B" w:rsidP="00C965FC">
      <w:pPr>
        <w:pStyle w:val="Normaltindrag"/>
        <w:rPr>
          <w:snapToGrid w:val="0"/>
        </w:rPr>
      </w:pPr>
      <w:r w:rsidRPr="00A87E8E">
        <w:rPr>
          <w:snapToGrid w:val="0"/>
        </w:rPr>
        <w:t>Allians</w:t>
      </w:r>
      <w:r w:rsidR="00C965FC" w:rsidRPr="00A87E8E">
        <w:rPr>
          <w:snapToGrid w:val="0"/>
        </w:rPr>
        <w:t xml:space="preserve"> för Sverige </w:t>
      </w:r>
      <w:r w:rsidRPr="00A87E8E">
        <w:rPr>
          <w:snapToGrid w:val="0"/>
        </w:rPr>
        <w:t>kommer att angripa regelkrånglet från två håll:</w:t>
      </w:r>
    </w:p>
    <w:p w:rsidR="004B452B" w:rsidRPr="00A87E8E" w:rsidRDefault="004B452B" w:rsidP="00C965FC">
      <w:pPr>
        <w:pStyle w:val="Normaltindrag"/>
        <w:rPr>
          <w:snapToGrid w:val="0"/>
        </w:rPr>
      </w:pPr>
      <w:r w:rsidRPr="00A87E8E">
        <w:rPr>
          <w:snapToGrid w:val="0"/>
        </w:rPr>
        <w:t xml:space="preserve">Stora befintliga regelverk ska göras enklare. Bland de många åtgärder som </w:t>
      </w:r>
      <w:r w:rsidR="00316C56" w:rsidRPr="00A87E8E">
        <w:rPr>
          <w:snapToGrid w:val="0"/>
        </w:rPr>
        <w:t xml:space="preserve">alliansen </w:t>
      </w:r>
      <w:r w:rsidRPr="00A87E8E">
        <w:rPr>
          <w:snapToGrid w:val="0"/>
        </w:rPr>
        <w:t>kommer att föreslå finns:</w:t>
      </w:r>
    </w:p>
    <w:p w:rsidR="004B452B" w:rsidRPr="00A87E8E" w:rsidRDefault="004B452B" w:rsidP="00316C56">
      <w:pPr>
        <w:pStyle w:val="PunktlistaTankstreck"/>
        <w:tabs>
          <w:tab w:val="clear" w:pos="360"/>
        </w:tabs>
        <w:rPr>
          <w:snapToGrid w:val="0"/>
        </w:rPr>
      </w:pPr>
      <w:r w:rsidRPr="00A87E8E">
        <w:rPr>
          <w:snapToGrid w:val="0"/>
        </w:rPr>
        <w:t>Enklare redovisningsregler för små företag. Alliansen vill slopa revision</w:t>
      </w:r>
      <w:r w:rsidRPr="00A87E8E">
        <w:rPr>
          <w:snapToGrid w:val="0"/>
        </w:rPr>
        <w:t>s</w:t>
      </w:r>
      <w:r w:rsidRPr="00A87E8E">
        <w:rPr>
          <w:snapToGrid w:val="0"/>
        </w:rPr>
        <w:t>plikten för små företag. Detta innebär dock inte att vi öppna</w:t>
      </w:r>
      <w:r w:rsidR="00C6702E" w:rsidRPr="00A87E8E">
        <w:rPr>
          <w:snapToGrid w:val="0"/>
        </w:rPr>
        <w:t>r</w:t>
      </w:r>
      <w:r w:rsidRPr="00A87E8E">
        <w:rPr>
          <w:snapToGrid w:val="0"/>
        </w:rPr>
        <w:t xml:space="preserve"> för oseriös bokföring i mindre företag. Vi anser dock att det inte är rimligt att de skärpta krav på redovisning som ställts på större börsnoterade företag efter flera skandaler i USA ska </w:t>
      </w:r>
      <w:r w:rsidR="007C00BB" w:rsidRPr="00A87E8E">
        <w:rPr>
          <w:snapToGrid w:val="0"/>
        </w:rPr>
        <w:t xml:space="preserve">drabba </w:t>
      </w:r>
      <w:r w:rsidRPr="00A87E8E">
        <w:rPr>
          <w:snapToGrid w:val="0"/>
        </w:rPr>
        <w:t>alla företag</w:t>
      </w:r>
      <w:r w:rsidR="007C00BB" w:rsidRPr="00A87E8E">
        <w:rPr>
          <w:snapToGrid w:val="0"/>
        </w:rPr>
        <w:t>,</w:t>
      </w:r>
      <w:r w:rsidRPr="00A87E8E">
        <w:rPr>
          <w:snapToGrid w:val="0"/>
        </w:rPr>
        <w:t xml:space="preserve"> även små familjeföretag.</w:t>
      </w:r>
    </w:p>
    <w:p w:rsidR="004B452B" w:rsidRPr="00A87E8E" w:rsidRDefault="004B452B" w:rsidP="00316C56">
      <w:pPr>
        <w:pStyle w:val="PunktlistaTankstreck"/>
        <w:tabs>
          <w:tab w:val="clear" w:pos="360"/>
        </w:tabs>
        <w:spacing w:before="0"/>
      </w:pPr>
      <w:r w:rsidRPr="00A87E8E">
        <w:t xml:space="preserve">Den nya </w:t>
      </w:r>
      <w:r w:rsidR="00316C56" w:rsidRPr="00A87E8E">
        <w:t xml:space="preserve">miljöbalk </w:t>
      </w:r>
      <w:r w:rsidRPr="00A87E8E">
        <w:t>som införde</w:t>
      </w:r>
      <w:r w:rsidR="007C00BB" w:rsidRPr="00A87E8E">
        <w:t>s</w:t>
      </w:r>
      <w:r w:rsidRPr="00A87E8E">
        <w:t xml:space="preserve"> 1999 tillhör det mest kostsamma rege</w:t>
      </w:r>
      <w:r w:rsidRPr="00A87E8E">
        <w:t>l</w:t>
      </w:r>
      <w:r w:rsidRPr="00A87E8E">
        <w:t>verket</w:t>
      </w:r>
      <w:r w:rsidR="007C00BB" w:rsidRPr="00A87E8E">
        <w:t>, för företagen,</w:t>
      </w:r>
      <w:r w:rsidR="00802B31" w:rsidRPr="00A87E8E">
        <w:t xml:space="preserve"> </w:t>
      </w:r>
      <w:r w:rsidRPr="00A87E8E">
        <w:t xml:space="preserve">som finns i bruk. </w:t>
      </w:r>
      <w:r w:rsidR="00316C56" w:rsidRPr="00A87E8E">
        <w:t>Alliansen vill därför att miljöba</w:t>
      </w:r>
      <w:r w:rsidR="00316C56" w:rsidRPr="00A87E8E">
        <w:t>l</w:t>
      </w:r>
      <w:r w:rsidR="00316C56" w:rsidRPr="00A87E8E">
        <w:t>ken</w:t>
      </w:r>
      <w:r w:rsidRPr="00A87E8E">
        <w:t>, och de författningar och föreskrifter som utfärdats om tillämpningen av den arbetas</w:t>
      </w:r>
      <w:r w:rsidR="00316C56" w:rsidRPr="00A87E8E">
        <w:t>,</w:t>
      </w:r>
      <w:r w:rsidRPr="00A87E8E">
        <w:t xml:space="preserve"> om för att bl.a. för</w:t>
      </w:r>
      <w:r w:rsidR="00316C56" w:rsidRPr="00A87E8E">
        <w:t>korta handlägg</w:t>
      </w:r>
      <w:r w:rsidRPr="00A87E8E">
        <w:t>ningstiderna och begränsa antalet anmälnings- och tillståndspliktiga objekt.</w:t>
      </w:r>
    </w:p>
    <w:p w:rsidR="004B452B" w:rsidRPr="00A87E8E" w:rsidRDefault="004B452B" w:rsidP="00316C56">
      <w:pPr>
        <w:pStyle w:val="PunktlistaTankstreck"/>
        <w:tabs>
          <w:tab w:val="clear" w:pos="360"/>
        </w:tabs>
        <w:spacing w:before="0"/>
        <w:rPr>
          <w:snapToGrid w:val="0"/>
          <w:color w:val="000000"/>
        </w:rPr>
      </w:pPr>
      <w:r w:rsidRPr="00A87E8E">
        <w:rPr>
          <w:snapToGrid w:val="0"/>
          <w:color w:val="000000"/>
        </w:rPr>
        <w:t xml:space="preserve">Plan- och </w:t>
      </w:r>
      <w:r w:rsidR="00316C56" w:rsidRPr="00A87E8E">
        <w:rPr>
          <w:snapToGrid w:val="0"/>
          <w:color w:val="000000"/>
        </w:rPr>
        <w:t xml:space="preserve">bygglagen </w:t>
      </w:r>
      <w:r w:rsidRPr="00A87E8E">
        <w:rPr>
          <w:snapToGrid w:val="0"/>
          <w:color w:val="000000"/>
        </w:rPr>
        <w:t>lägger onödiga administrativa bördor på företagsse</w:t>
      </w:r>
      <w:r w:rsidRPr="00A87E8E">
        <w:rPr>
          <w:snapToGrid w:val="0"/>
          <w:color w:val="000000"/>
        </w:rPr>
        <w:t>k</w:t>
      </w:r>
      <w:r w:rsidRPr="00A87E8E">
        <w:rPr>
          <w:snapToGrid w:val="0"/>
          <w:color w:val="000000"/>
        </w:rPr>
        <w:t>torn. Att reformera den är ytterst angeläget för att bl.a. göra det lättare att söka bygglov och avsevärt förkorta handläggningstiderna i planärenden.</w:t>
      </w:r>
    </w:p>
    <w:p w:rsidR="004B452B" w:rsidRPr="00A87E8E" w:rsidRDefault="004B452B" w:rsidP="00316C56">
      <w:pPr>
        <w:rPr>
          <w:snapToGrid w:val="0"/>
        </w:rPr>
      </w:pPr>
      <w:r w:rsidRPr="00A87E8E">
        <w:rPr>
          <w:snapToGrid w:val="0"/>
        </w:rPr>
        <w:t>En stor och växande de</w:t>
      </w:r>
      <w:r w:rsidR="00316C56" w:rsidRPr="00A87E8E">
        <w:rPr>
          <w:snapToGrid w:val="0"/>
        </w:rPr>
        <w:t>l av regelverket för företagen</w:t>
      </w:r>
      <w:r w:rsidRPr="00A87E8E">
        <w:rPr>
          <w:snapToGrid w:val="0"/>
        </w:rPr>
        <w:t xml:space="preserve"> härstammar från EU-nivå. Det gäller inte minst inom den finansiella sektorn. EU-direktiven tillåter dock på många punkter att undantag görs för små och medelstora företag</w:t>
      </w:r>
      <w:r w:rsidR="007C00BB" w:rsidRPr="00A87E8E">
        <w:rPr>
          <w:snapToGrid w:val="0"/>
        </w:rPr>
        <w:t xml:space="preserve">, till exempel </w:t>
      </w:r>
      <w:r w:rsidRPr="00A87E8E">
        <w:rPr>
          <w:snapToGrid w:val="0"/>
        </w:rPr>
        <w:t>direktiven om revisionsplikten och EU:s arbetstidsdirektiv</w:t>
      </w:r>
      <w:r w:rsidR="007C00BB" w:rsidRPr="00A87E8E">
        <w:rPr>
          <w:snapToGrid w:val="0"/>
        </w:rPr>
        <w:t>.</w:t>
      </w:r>
      <w:r w:rsidRPr="00A87E8E">
        <w:rPr>
          <w:snapToGrid w:val="0"/>
        </w:rPr>
        <w:t xml:space="preserve"> Dessa möjligheter har den svenska regeringen, till skillnad från regeringarna i Sto</w:t>
      </w:r>
      <w:r w:rsidRPr="00A87E8E">
        <w:rPr>
          <w:snapToGrid w:val="0"/>
        </w:rPr>
        <w:t>r</w:t>
      </w:r>
      <w:r w:rsidRPr="00A87E8E">
        <w:rPr>
          <w:snapToGrid w:val="0"/>
        </w:rPr>
        <w:t xml:space="preserve">britannien och Finland, inte utnyttjat. Denna möjlighet kommer </w:t>
      </w:r>
      <w:r w:rsidR="00316C56" w:rsidRPr="00A87E8E">
        <w:rPr>
          <w:snapToGrid w:val="0"/>
        </w:rPr>
        <w:t xml:space="preserve">alliansen </w:t>
      </w:r>
      <w:r w:rsidRPr="00A87E8E">
        <w:rPr>
          <w:snapToGrid w:val="0"/>
        </w:rPr>
        <w:t>att utnyttja i mycket större utsträc</w:t>
      </w:r>
      <w:r w:rsidRPr="00A87E8E">
        <w:rPr>
          <w:snapToGrid w:val="0"/>
        </w:rPr>
        <w:t>k</w:t>
      </w:r>
      <w:r w:rsidRPr="00A87E8E">
        <w:rPr>
          <w:snapToGrid w:val="0"/>
        </w:rPr>
        <w:t>ning</w:t>
      </w:r>
      <w:r w:rsidR="007C00BB" w:rsidRPr="00A87E8E">
        <w:rPr>
          <w:snapToGrid w:val="0"/>
        </w:rPr>
        <w:t>.</w:t>
      </w:r>
    </w:p>
    <w:p w:rsidR="004B452B" w:rsidRPr="00A87E8E" w:rsidRDefault="004B452B" w:rsidP="004B452B">
      <w:pPr>
        <w:pStyle w:val="Rubrik1"/>
        <w:rPr>
          <w:snapToGrid w:val="0"/>
        </w:rPr>
      </w:pPr>
      <w:r w:rsidRPr="00A87E8E">
        <w:rPr>
          <w:snapToGrid w:val="0"/>
        </w:rPr>
        <w:t>Grindvakt mot ny regelbörda</w:t>
      </w:r>
    </w:p>
    <w:p w:rsidR="004B452B" w:rsidRPr="00A87E8E" w:rsidRDefault="004B452B" w:rsidP="00316C56">
      <w:pPr>
        <w:rPr>
          <w:snapToGrid w:val="0"/>
        </w:rPr>
      </w:pPr>
      <w:r w:rsidRPr="00A87E8E">
        <w:rPr>
          <w:snapToGrid w:val="0"/>
        </w:rPr>
        <w:t>Men det är minst lika viktigt att se till att inte nya dyra regler ersätter de som försvinner. Det visar sig tyvärr ofta i efterhand att kostnaden för en regel inte är rimlig i förhållande till syftet. En stående kritik mot regeringen från Nä</w:t>
      </w:r>
      <w:r w:rsidRPr="00A87E8E">
        <w:rPr>
          <w:snapToGrid w:val="0"/>
        </w:rPr>
        <w:t>r</w:t>
      </w:r>
      <w:r w:rsidRPr="00A87E8E">
        <w:rPr>
          <w:snapToGrid w:val="0"/>
        </w:rPr>
        <w:t>ingslivets regelnämnd (NNR) har varit att det ytterst sällan gjorts några o</w:t>
      </w:r>
      <w:r w:rsidRPr="00A87E8E">
        <w:rPr>
          <w:snapToGrid w:val="0"/>
        </w:rPr>
        <w:t>r</w:t>
      </w:r>
      <w:r w:rsidRPr="00A87E8E">
        <w:rPr>
          <w:snapToGrid w:val="0"/>
        </w:rPr>
        <w:t>dentliga analyser i förväg av konsekvensen av nya eller förändrade regler för de företag som berörs.</w:t>
      </w:r>
    </w:p>
    <w:p w:rsidR="004B452B" w:rsidRPr="00A87E8E" w:rsidRDefault="004B452B" w:rsidP="00C965FC">
      <w:pPr>
        <w:pStyle w:val="Normaltindrag"/>
      </w:pPr>
      <w:r w:rsidRPr="00A87E8E">
        <w:rPr>
          <w:snapToGrid w:val="0"/>
        </w:rPr>
        <w:t>Allians</w:t>
      </w:r>
      <w:r w:rsidR="00410991" w:rsidRPr="00A87E8E">
        <w:rPr>
          <w:snapToGrid w:val="0"/>
        </w:rPr>
        <w:t xml:space="preserve"> för Sverige</w:t>
      </w:r>
      <w:r w:rsidRPr="00A87E8E">
        <w:rPr>
          <w:snapToGrid w:val="0"/>
        </w:rPr>
        <w:t xml:space="preserve"> vill att alla nya lagar och regler som berör företagen ska granskas av ett offentligt organ</w:t>
      </w:r>
      <w:r w:rsidR="0091693C" w:rsidRPr="00A87E8E">
        <w:rPr>
          <w:snapToGrid w:val="0"/>
        </w:rPr>
        <w:t xml:space="preserve"> </w:t>
      </w:r>
      <w:r w:rsidRPr="00A87E8E">
        <w:t xml:space="preserve">med samma oberoende ställning som </w:t>
      </w:r>
      <w:r w:rsidR="00316C56" w:rsidRPr="00A87E8E">
        <w:t>Lagrådet</w:t>
      </w:r>
      <w:r w:rsidR="00316C56" w:rsidRPr="00A87E8E">
        <w:rPr>
          <w:snapToGrid w:val="0"/>
        </w:rPr>
        <w:t xml:space="preserve"> </w:t>
      </w:r>
      <w:r w:rsidRPr="00A87E8E">
        <w:rPr>
          <w:snapToGrid w:val="0"/>
        </w:rPr>
        <w:t xml:space="preserve">innan de får träda ikraft. Granskningen ska se till att inga nya regler får införas utan att de utformats så att de uppnår sitt syfte på enklast möjliga sätt för företagen. </w:t>
      </w:r>
      <w:r w:rsidRPr="00A87E8E">
        <w:t>Detta offentliga organ ska arbeta under en begränsad tid för att skynda på regelförenklingsarbetet. Alliansens avsikt är att alla propositi</w:t>
      </w:r>
      <w:r w:rsidRPr="00A87E8E">
        <w:t>o</w:t>
      </w:r>
      <w:r w:rsidRPr="00A87E8E">
        <w:t>ner ska ha granskats och godkänts av detta organ innan de läggs på riksdagens bord.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6C56" w:rsidRPr="00A87E8E">
        <w:tblPrEx>
          <w:tblCellMar>
            <w:top w:w="0" w:type="dxa"/>
            <w:bottom w:w="0" w:type="dxa"/>
          </w:tblCellMar>
        </w:tblPrEx>
        <w:trPr>
          <w:cantSplit/>
        </w:trPr>
        <w:tc>
          <w:tcPr>
            <w:tcW w:w="3046" w:type="dxa"/>
          </w:tcPr>
          <w:p w:rsidR="00316C56" w:rsidRPr="00A87E8E" w:rsidRDefault="00316C56" w:rsidP="00316C56">
            <w:pPr>
              <w:pStyle w:val="UnderskriftDatum"/>
              <w:spacing w:before="240"/>
            </w:pPr>
            <w:r w:rsidRPr="00A87E8E">
              <w:t>Stockholm den 20 januari 2006</w:t>
            </w:r>
          </w:p>
        </w:tc>
        <w:tc>
          <w:tcPr>
            <w:tcW w:w="3047" w:type="dxa"/>
          </w:tcPr>
          <w:p w:rsidR="00316C56" w:rsidRPr="00A87E8E" w:rsidRDefault="00316C56" w:rsidP="00316C56">
            <w:pPr>
              <w:pStyle w:val="Underskrifter"/>
              <w:spacing w:before="240"/>
            </w:pPr>
          </w:p>
        </w:tc>
      </w:tr>
      <w:tr w:rsidR="00316C56" w:rsidRPr="00A87E8E">
        <w:tblPrEx>
          <w:tblCellMar>
            <w:top w:w="0" w:type="dxa"/>
            <w:bottom w:w="0" w:type="dxa"/>
          </w:tblCellMar>
        </w:tblPrEx>
        <w:trPr>
          <w:cantSplit/>
        </w:trPr>
        <w:tc>
          <w:tcPr>
            <w:tcW w:w="3046" w:type="dxa"/>
          </w:tcPr>
          <w:p w:rsidR="00316C56" w:rsidRPr="00A87E8E" w:rsidRDefault="00316C56" w:rsidP="00316C56">
            <w:pPr>
              <w:pStyle w:val="Underskrifter"/>
            </w:pPr>
            <w:r w:rsidRPr="00A87E8E">
              <w:t>Eva Flyborg (fp)</w:t>
            </w:r>
          </w:p>
        </w:tc>
        <w:tc>
          <w:tcPr>
            <w:tcW w:w="3047" w:type="dxa"/>
          </w:tcPr>
          <w:p w:rsidR="00316C56" w:rsidRPr="00A87E8E" w:rsidRDefault="00316C56" w:rsidP="00316C56">
            <w:pPr>
              <w:pStyle w:val="Underskrifter"/>
            </w:pPr>
          </w:p>
        </w:tc>
      </w:tr>
      <w:tr w:rsidR="00316C56" w:rsidRPr="00A87E8E">
        <w:tblPrEx>
          <w:tblCellMar>
            <w:top w:w="0" w:type="dxa"/>
            <w:bottom w:w="0" w:type="dxa"/>
          </w:tblCellMar>
        </w:tblPrEx>
        <w:trPr>
          <w:cantSplit/>
        </w:trPr>
        <w:tc>
          <w:tcPr>
            <w:tcW w:w="3046" w:type="dxa"/>
          </w:tcPr>
          <w:p w:rsidR="00316C56" w:rsidRPr="00A87E8E" w:rsidRDefault="00316C56" w:rsidP="00316C56">
            <w:pPr>
              <w:pStyle w:val="Underskrifter"/>
            </w:pPr>
            <w:r w:rsidRPr="00A87E8E">
              <w:t>Per Bill (m)</w:t>
            </w:r>
          </w:p>
        </w:tc>
        <w:tc>
          <w:tcPr>
            <w:tcW w:w="3047" w:type="dxa"/>
          </w:tcPr>
          <w:p w:rsidR="00316C56" w:rsidRPr="00A87E8E" w:rsidRDefault="00316C56" w:rsidP="00316C56">
            <w:pPr>
              <w:pStyle w:val="Underskrifter"/>
            </w:pPr>
            <w:r w:rsidRPr="00A87E8E">
              <w:t>Åsa Torstensson (c)</w:t>
            </w:r>
          </w:p>
        </w:tc>
      </w:tr>
      <w:tr w:rsidR="00316C56" w:rsidRPr="00A87E8E">
        <w:tblPrEx>
          <w:tblCellMar>
            <w:top w:w="0" w:type="dxa"/>
            <w:bottom w:w="0" w:type="dxa"/>
          </w:tblCellMar>
        </w:tblPrEx>
        <w:trPr>
          <w:cantSplit/>
        </w:trPr>
        <w:tc>
          <w:tcPr>
            <w:tcW w:w="3046" w:type="dxa"/>
          </w:tcPr>
          <w:p w:rsidR="00316C56" w:rsidRPr="00A87E8E" w:rsidRDefault="00316C56" w:rsidP="00316C56">
            <w:pPr>
              <w:pStyle w:val="Underskrifter"/>
            </w:pPr>
            <w:r w:rsidRPr="00A87E8E">
              <w:t>Maria Larsson (kd)</w:t>
            </w:r>
          </w:p>
        </w:tc>
        <w:tc>
          <w:tcPr>
            <w:tcW w:w="3047" w:type="dxa"/>
          </w:tcPr>
          <w:p w:rsidR="00316C56" w:rsidRPr="00A87E8E" w:rsidRDefault="00316C56" w:rsidP="00316C56">
            <w:pPr>
              <w:pStyle w:val="Underskrifter"/>
            </w:pPr>
          </w:p>
        </w:tc>
      </w:tr>
    </w:tbl>
    <w:p w:rsidR="004B452B" w:rsidRPr="00A87E8E" w:rsidRDefault="004B452B" w:rsidP="00316C56">
      <w:pPr>
        <w:pStyle w:val="Normaltindrag"/>
      </w:pPr>
    </w:p>
    <w:sectPr w:rsidR="004B452B" w:rsidRPr="00A87E8E" w:rsidSect="00316C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276" w:rsidRPr="00A87E8E" w:rsidRDefault="006A0276">
      <w:r w:rsidRPr="00A87E8E">
        <w:separator/>
      </w:r>
    </w:p>
  </w:endnote>
  <w:endnote w:type="continuationSeparator" w:id="0">
    <w:p w:rsidR="006A0276" w:rsidRPr="00A87E8E" w:rsidRDefault="006A0276">
      <w:r w:rsidRPr="00A87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8C" w:rsidRPr="00A87E8E" w:rsidRDefault="00A87E8E" w:rsidP="00316C56">
    <w:pPr>
      <w:pStyle w:val="Sidfot"/>
    </w:pPr>
    <w:r w:rsidRPr="00A87E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6777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56" w:rsidRDefault="00316C56">
                          <w:pPr>
                            <w:pStyle w:val="NormalS5sidnrV"/>
                          </w:pPr>
                          <w:r>
                            <w:fldChar w:fldCharType="begin"/>
                          </w:r>
                          <w:r>
                            <w:instrText xml:space="preserve"> PAGE *\charformat</w:instrText>
                          </w:r>
                          <w:r>
                            <w:fldChar w:fldCharType="separate"/>
                          </w:r>
                          <w:r w:rsidR="00E9714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C56" w:rsidRDefault="00316C56">
                    <w:pPr>
                      <w:pStyle w:val="NormalS5sidnrV"/>
                    </w:pPr>
                    <w:r>
                      <w:fldChar w:fldCharType="begin"/>
                    </w:r>
                    <w:r>
                      <w:instrText xml:space="preserve"> PAGE *\charformat</w:instrText>
                    </w:r>
                    <w:r>
                      <w:fldChar w:fldCharType="separate"/>
                    </w:r>
                    <w:r w:rsidR="00E9714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31" w:rsidRPr="00A87E8E" w:rsidRDefault="00A87E8E" w:rsidP="00316C56">
    <w:pPr>
      <w:pStyle w:val="Sidfot"/>
    </w:pPr>
    <w:r w:rsidRPr="00A87E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568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56" w:rsidRDefault="00316C56">
                          <w:pPr>
                            <w:pStyle w:val="NormalS5sidnrH"/>
                            <w:ind w:right="0"/>
                          </w:pPr>
                          <w:r>
                            <w:fldChar w:fldCharType="begin"/>
                          </w:r>
                          <w:r>
                            <w:instrText xml:space="preserve"> PAGE *\charformat</w:instrText>
                          </w:r>
                          <w:r>
                            <w:fldChar w:fldCharType="separate"/>
                          </w:r>
                          <w:r w:rsidR="00E971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C56" w:rsidRDefault="00316C56">
                    <w:pPr>
                      <w:pStyle w:val="NormalS5sidnrH"/>
                      <w:ind w:right="0"/>
                    </w:pPr>
                    <w:r>
                      <w:fldChar w:fldCharType="begin"/>
                    </w:r>
                    <w:r>
                      <w:instrText xml:space="preserve"> PAGE *\charformat</w:instrText>
                    </w:r>
                    <w:r>
                      <w:fldChar w:fldCharType="separate"/>
                    </w:r>
                    <w:r w:rsidR="00E971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31" w:rsidRPr="00A87E8E" w:rsidRDefault="00A87E8E" w:rsidP="00316C56">
    <w:pPr>
      <w:pStyle w:val="Sidfot"/>
    </w:pPr>
    <w:r w:rsidRPr="00A87E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827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56" w:rsidRDefault="00316C56">
                          <w:pPr>
                            <w:pStyle w:val="NormalS5sidnrH"/>
                            <w:ind w:right="0"/>
                          </w:pPr>
                          <w:r>
                            <w:fldChar w:fldCharType="begin"/>
                          </w:r>
                          <w:r>
                            <w:instrText xml:space="preserve"> PAGE *\charformat</w:instrText>
                          </w:r>
                          <w:r>
                            <w:fldChar w:fldCharType="separate"/>
                          </w:r>
                          <w:r w:rsidR="00E971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C56" w:rsidRDefault="00316C56">
                    <w:pPr>
                      <w:pStyle w:val="NormalS5sidnrH"/>
                      <w:ind w:right="0"/>
                    </w:pPr>
                    <w:r>
                      <w:fldChar w:fldCharType="begin"/>
                    </w:r>
                    <w:r>
                      <w:instrText xml:space="preserve"> PAGE *\charformat</w:instrText>
                    </w:r>
                    <w:r>
                      <w:fldChar w:fldCharType="separate"/>
                    </w:r>
                    <w:r w:rsidR="00E9714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276" w:rsidRPr="00A87E8E" w:rsidRDefault="006A0276">
      <w:r w:rsidRPr="00A87E8E">
        <w:separator/>
      </w:r>
    </w:p>
  </w:footnote>
  <w:footnote w:type="continuationSeparator" w:id="0">
    <w:p w:rsidR="006A0276" w:rsidRPr="00A87E8E" w:rsidRDefault="006A0276">
      <w:r w:rsidRPr="00A87E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8C" w:rsidRPr="00A87E8E" w:rsidRDefault="00A87E8E" w:rsidP="00316C56">
    <w:pPr>
      <w:pStyle w:val="Sidhuvud"/>
    </w:pPr>
    <w:r w:rsidRPr="00A87E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300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56" w:rsidRDefault="00316C56">
                          <w:pPr>
                            <w:pStyle w:val="KantRubrikS5V"/>
                          </w:pPr>
                          <w:r>
                            <w:fldChar w:fldCharType="begin"/>
                          </w:r>
                          <w:r>
                            <w:instrText xml:space="preserve"> DOCPROPERTY "YearUser" *\charformat </w:instrText>
                          </w:r>
                          <w:r>
                            <w:fldChar w:fldCharType="separate"/>
                          </w:r>
                          <w:r w:rsidR="00E97148">
                            <w:t>2005/06</w:t>
                          </w:r>
                          <w:r>
                            <w:fldChar w:fldCharType="end"/>
                          </w:r>
                          <w:r>
                            <w:t>:</w:t>
                          </w:r>
                          <w:r>
                            <w:fldChar w:fldCharType="begin"/>
                          </w:r>
                          <w:r>
                            <w:instrText xml:space="preserve"> DOCPROPERTY "Motionsnummer" *\charformat </w:instrText>
                          </w:r>
                          <w:r>
                            <w:fldChar w:fldCharType="separate"/>
                          </w:r>
                          <w:r w:rsidR="00E97148">
                            <w:t>N16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C56" w:rsidRDefault="00316C56">
                    <w:pPr>
                      <w:pStyle w:val="KantRubrikS5V"/>
                    </w:pPr>
                    <w:r>
                      <w:fldChar w:fldCharType="begin"/>
                    </w:r>
                    <w:r>
                      <w:instrText xml:space="preserve"> DOCPROPERTY "YearUser" *\charformat </w:instrText>
                    </w:r>
                    <w:r>
                      <w:fldChar w:fldCharType="separate"/>
                    </w:r>
                    <w:r w:rsidR="00E97148">
                      <w:t>2005/06</w:t>
                    </w:r>
                    <w:r>
                      <w:fldChar w:fldCharType="end"/>
                    </w:r>
                    <w:r>
                      <w:t>:</w:t>
                    </w:r>
                    <w:r>
                      <w:fldChar w:fldCharType="begin"/>
                    </w:r>
                    <w:r>
                      <w:instrText xml:space="preserve"> DOCPROPERTY "Motionsnummer" *\charformat </w:instrText>
                    </w:r>
                    <w:r>
                      <w:fldChar w:fldCharType="separate"/>
                    </w:r>
                    <w:r w:rsidR="00E97148">
                      <w:t>N16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31" w:rsidRPr="00A87E8E" w:rsidRDefault="00A87E8E" w:rsidP="00316C56">
    <w:pPr>
      <w:pStyle w:val="Sidhuvud"/>
    </w:pPr>
    <w:r w:rsidRPr="00A87E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004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56" w:rsidRDefault="00316C56">
                          <w:pPr>
                            <w:pStyle w:val="KantRubrikS5H"/>
                            <w:ind w:right="0"/>
                          </w:pPr>
                          <w:r>
                            <w:fldChar w:fldCharType="begin"/>
                          </w:r>
                          <w:r>
                            <w:instrText xml:space="preserve"> DOCPROPERTY "YearUser" *\charformat </w:instrText>
                          </w:r>
                          <w:r>
                            <w:fldChar w:fldCharType="separate"/>
                          </w:r>
                          <w:r w:rsidR="00E97148">
                            <w:t>2005/06</w:t>
                          </w:r>
                          <w:r>
                            <w:fldChar w:fldCharType="end"/>
                          </w:r>
                          <w:r>
                            <w:t>:</w:t>
                          </w:r>
                          <w:r>
                            <w:fldChar w:fldCharType="begin"/>
                          </w:r>
                          <w:r>
                            <w:instrText xml:space="preserve"> DOCPROPERTY "Motionsnummer" *\charformat </w:instrText>
                          </w:r>
                          <w:r>
                            <w:fldChar w:fldCharType="separate"/>
                          </w:r>
                          <w:r w:rsidR="00E97148">
                            <w:t>N16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C56" w:rsidRDefault="00316C56">
                    <w:pPr>
                      <w:pStyle w:val="KantRubrikS5H"/>
                      <w:ind w:right="0"/>
                    </w:pPr>
                    <w:r>
                      <w:fldChar w:fldCharType="begin"/>
                    </w:r>
                    <w:r>
                      <w:instrText xml:space="preserve"> DOCPROPERTY "YearUser" *\charformat </w:instrText>
                    </w:r>
                    <w:r>
                      <w:fldChar w:fldCharType="separate"/>
                    </w:r>
                    <w:r w:rsidR="00E97148">
                      <w:t>2005/06</w:t>
                    </w:r>
                    <w:r>
                      <w:fldChar w:fldCharType="end"/>
                    </w:r>
                    <w:r>
                      <w:t>:</w:t>
                    </w:r>
                    <w:r>
                      <w:fldChar w:fldCharType="begin"/>
                    </w:r>
                    <w:r>
                      <w:instrText xml:space="preserve"> DOCPROPERTY "Motionsnummer" *\charformat </w:instrText>
                    </w:r>
                    <w:r>
                      <w:fldChar w:fldCharType="separate"/>
                    </w:r>
                    <w:r w:rsidR="00E97148">
                      <w:t>N16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C56" w:rsidRPr="00A87E8E" w:rsidRDefault="00316C56">
    <w:pPr>
      <w:pStyle w:val="FSHNormal"/>
      <w:tabs>
        <w:tab w:val="right" w:pos="5840"/>
      </w:tabs>
    </w:pPr>
    <w:r w:rsidRPr="00A87E8E">
      <w:br/>
    </w:r>
    <w:r w:rsidRPr="00A87E8E">
      <w:fldChar w:fldCharType="begin" w:fldLock="1"/>
    </w:r>
    <w:r w:rsidRPr="00A87E8E">
      <w:instrText xml:space="preserve"> DOCPROPERTY</w:instrText>
    </w:r>
    <w:r w:rsidRPr="00A87E8E">
      <w:rPr>
        <w:sz w:val="18"/>
      </w:rPr>
      <w:instrText xml:space="preserve"> "YearUser" *\charformat </w:instrText>
    </w:r>
    <w:r w:rsidRPr="00A87E8E">
      <w:fldChar w:fldCharType="separate"/>
    </w:r>
    <w:r w:rsidR="00E97148" w:rsidRPr="00A87E8E">
      <w:t>2005/06</w:t>
    </w:r>
    <w:r w:rsidRPr="00A87E8E">
      <w:fldChar w:fldCharType="end"/>
    </w:r>
    <w:r w:rsidRPr="00A87E8E">
      <w:t xml:space="preserve"> </w:t>
    </w:r>
    <w:r w:rsidRPr="00A87E8E">
      <w:tab/>
      <w:t xml:space="preserve">mnr: </w:t>
    </w:r>
    <w:r w:rsidRPr="00A87E8E">
      <w:fldChar w:fldCharType="begin" w:fldLock="1"/>
    </w:r>
    <w:r w:rsidRPr="00A87E8E">
      <w:instrText xml:space="preserve"> DOCPROPERTY</w:instrText>
    </w:r>
    <w:r w:rsidRPr="00A87E8E">
      <w:rPr>
        <w:sz w:val="18"/>
      </w:rPr>
      <w:instrText xml:space="preserve"> "Motionsnummer" *\charformat </w:instrText>
    </w:r>
    <w:r w:rsidRPr="00A87E8E">
      <w:fldChar w:fldCharType="separate"/>
    </w:r>
    <w:r w:rsidR="00E97148" w:rsidRPr="00A87E8E">
      <w:t>N16</w:t>
    </w:r>
    <w:r w:rsidRPr="00A87E8E">
      <w:fldChar w:fldCharType="end"/>
    </w:r>
    <w:r w:rsidRPr="00A87E8E">
      <w:br/>
    </w:r>
    <w:r w:rsidRPr="00A87E8E">
      <w:fldChar w:fldCharType="begin" w:fldLock="1"/>
    </w:r>
    <w:r w:rsidRPr="00A87E8E">
      <w:instrText xml:space="preserve"> DOCPROPERTY</w:instrText>
    </w:r>
    <w:r w:rsidRPr="00A87E8E">
      <w:rPr>
        <w:sz w:val="18"/>
      </w:rPr>
      <w:instrText xml:space="preserve"> "Samling" *\charformat </w:instrText>
    </w:r>
    <w:r w:rsidRPr="00A87E8E">
      <w:fldChar w:fldCharType="end"/>
    </w:r>
    <w:r w:rsidRPr="00A87E8E">
      <w:tab/>
      <w:t xml:space="preserve">pnr: </w:t>
    </w:r>
    <w:r w:rsidRPr="00A87E8E">
      <w:fldChar w:fldCharType="begin" w:fldLock="1"/>
    </w:r>
    <w:r w:rsidRPr="00A87E8E">
      <w:instrText xml:space="preserve"> DOCPROPERTY</w:instrText>
    </w:r>
    <w:r w:rsidRPr="00A87E8E">
      <w:rPr>
        <w:sz w:val="18"/>
      </w:rPr>
      <w:instrText xml:space="preserve"> "Partinummer" *\charformat </w:instrText>
    </w:r>
    <w:r w:rsidRPr="00A87E8E">
      <w:fldChar w:fldCharType="separate"/>
    </w:r>
    <w:r w:rsidR="00E97148" w:rsidRPr="00A87E8E">
      <w:t>fp1273</w:t>
    </w:r>
    <w:r w:rsidRPr="00A87E8E">
      <w:fldChar w:fldCharType="end"/>
    </w:r>
  </w:p>
  <w:p w:rsidR="00316C56" w:rsidRPr="00A87E8E" w:rsidRDefault="00316C56">
    <w:pPr>
      <w:pStyle w:val="FSHRub1"/>
    </w:pPr>
    <w:r w:rsidRPr="00A87E8E">
      <w:t>Motion till riksdagen</w:t>
    </w:r>
    <w:r w:rsidRPr="00A87E8E">
      <w:br/>
    </w:r>
    <w:r w:rsidRPr="00A87E8E">
      <w:fldChar w:fldCharType="begin" w:fldLock="1"/>
    </w:r>
    <w:r w:rsidRPr="00A87E8E">
      <w:instrText xml:space="preserve"> DOCPROPERTY "YearUser" *\charformat </w:instrText>
    </w:r>
    <w:r w:rsidRPr="00A87E8E">
      <w:fldChar w:fldCharType="separate"/>
    </w:r>
    <w:r w:rsidR="00E97148" w:rsidRPr="00A87E8E">
      <w:t>2005/06</w:t>
    </w:r>
    <w:r w:rsidRPr="00A87E8E">
      <w:fldChar w:fldCharType="end"/>
    </w:r>
    <w:r w:rsidRPr="00A87E8E">
      <w:t>:</w:t>
    </w:r>
    <w:r w:rsidRPr="00A87E8E">
      <w:fldChar w:fldCharType="begin" w:fldLock="1"/>
    </w:r>
    <w:r w:rsidRPr="00A87E8E">
      <w:instrText xml:space="preserve"> DOCPROPERTY "Motionsnummer" *\charformat </w:instrText>
    </w:r>
    <w:r w:rsidRPr="00A87E8E">
      <w:fldChar w:fldCharType="separate"/>
    </w:r>
    <w:r w:rsidR="00E97148" w:rsidRPr="00A87E8E">
      <w:t>N16</w:t>
    </w:r>
    <w:r w:rsidRPr="00A87E8E">
      <w:fldChar w:fldCharType="end"/>
    </w:r>
  </w:p>
  <w:p w:rsidR="00316C56" w:rsidRPr="00A87E8E" w:rsidRDefault="00316C56">
    <w:pPr>
      <w:pStyle w:val="FSHNormalS5"/>
    </w:pPr>
    <w:r w:rsidRPr="00A87E8E">
      <w:fldChar w:fldCharType="begin" w:fldLock="1"/>
    </w:r>
    <w:r w:rsidRPr="00A87E8E">
      <w:instrText xml:space="preserve"> DOCPROPERTY "MotionarText" *\charformat </w:instrText>
    </w:r>
    <w:r w:rsidRPr="00A87E8E">
      <w:fldChar w:fldCharType="separate"/>
    </w:r>
    <w:r w:rsidR="00E97148" w:rsidRPr="00A87E8E">
      <w:t>av Eva Flyborg m.fl. (fp, m, c, kd)</w:t>
    </w:r>
    <w:r w:rsidRPr="00A87E8E">
      <w:fldChar w:fldCharType="end"/>
    </w:r>
    <w:r w:rsidRPr="00A87E8E">
      <w:br/>
    </w:r>
    <w:r w:rsidRPr="00A87E8E">
      <w:fldChar w:fldCharType="begin" w:fldLock="1"/>
    </w:r>
    <w:r w:rsidRPr="00A87E8E">
      <w:instrText xml:space="preserve"> DOCPROPERTY "SvarFrasKort" *\charformat </w:instrText>
    </w:r>
    <w:r w:rsidRPr="00A87E8E">
      <w:fldChar w:fldCharType="separate"/>
    </w:r>
    <w:r w:rsidR="00E97148" w:rsidRPr="00A87E8E">
      <w:t>med anledning av skr. 2005/06:49</w:t>
    </w:r>
    <w:r w:rsidRPr="00A87E8E">
      <w:fldChar w:fldCharType="end"/>
    </w:r>
  </w:p>
  <w:p w:rsidR="00316C56" w:rsidRPr="00A87E8E" w:rsidRDefault="00316C56">
    <w:pPr>
      <w:pStyle w:val="FSHTitel"/>
    </w:pPr>
    <w:r w:rsidRPr="00A87E8E">
      <w:fldChar w:fldCharType="begin" w:fldLock="1"/>
    </w:r>
    <w:r w:rsidRPr="00A87E8E">
      <w:instrText xml:space="preserve"> DOCPROPERTY</w:instrText>
    </w:r>
    <w:r w:rsidRPr="00A87E8E">
      <w:rPr>
        <w:sz w:val="18"/>
      </w:rPr>
      <w:instrText xml:space="preserve"> "RubrikSvar" *\charformat </w:instrText>
    </w:r>
    <w:r w:rsidRPr="00A87E8E">
      <w:fldChar w:fldCharType="separate"/>
    </w:r>
    <w:r w:rsidR="00E97148" w:rsidRPr="00A87E8E">
      <w:t>Regeringens redogörelse för regelförbättringsarbetet</w:t>
    </w:r>
    <w:r w:rsidRPr="00A87E8E">
      <w:fldChar w:fldCharType="end"/>
    </w:r>
  </w:p>
  <w:p w:rsidR="00316C56" w:rsidRPr="00A87E8E" w:rsidRDefault="00316C56" w:rsidP="00316C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E41674"/>
    <w:multiLevelType w:val="hybridMultilevel"/>
    <w:tmpl w:val="27C87D66"/>
    <w:lvl w:ilvl="0" w:tplc="A15A9B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8E29F8"/>
    <w:multiLevelType w:val="hybridMultilevel"/>
    <w:tmpl w:val="624677C0"/>
    <w:lvl w:ilvl="0" w:tplc="0BB4753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80455750">
    <w:abstractNumId w:val="14"/>
  </w:num>
  <w:num w:numId="2" w16cid:durableId="1463235311">
    <w:abstractNumId w:val="10"/>
  </w:num>
  <w:num w:numId="3" w16cid:durableId="944003080">
    <w:abstractNumId w:val="11"/>
  </w:num>
  <w:num w:numId="4" w16cid:durableId="1960719337">
    <w:abstractNumId w:val="12"/>
  </w:num>
  <w:num w:numId="5" w16cid:durableId="1075972368">
    <w:abstractNumId w:val="8"/>
  </w:num>
  <w:num w:numId="6" w16cid:durableId="1643119176">
    <w:abstractNumId w:val="3"/>
  </w:num>
  <w:num w:numId="7" w16cid:durableId="741101217">
    <w:abstractNumId w:val="2"/>
  </w:num>
  <w:num w:numId="8" w16cid:durableId="1010450602">
    <w:abstractNumId w:val="1"/>
  </w:num>
  <w:num w:numId="9" w16cid:durableId="2057897385">
    <w:abstractNumId w:val="0"/>
  </w:num>
  <w:num w:numId="10" w16cid:durableId="1211918688">
    <w:abstractNumId w:val="9"/>
  </w:num>
  <w:num w:numId="11" w16cid:durableId="1583374783">
    <w:abstractNumId w:val="7"/>
  </w:num>
  <w:num w:numId="12" w16cid:durableId="441152320">
    <w:abstractNumId w:val="6"/>
  </w:num>
  <w:num w:numId="13" w16cid:durableId="829758403">
    <w:abstractNumId w:val="5"/>
  </w:num>
  <w:num w:numId="14" w16cid:durableId="753014986">
    <w:abstractNumId w:val="4"/>
  </w:num>
  <w:num w:numId="15" w16cid:durableId="756444477">
    <w:abstractNumId w:val="15"/>
  </w:num>
  <w:num w:numId="16" w16cid:durableId="373192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9"/>
  </w:docVars>
  <w:rsids>
    <w:rsidRoot w:val="004B452B"/>
    <w:rsid w:val="0004381F"/>
    <w:rsid w:val="00064BC3"/>
    <w:rsid w:val="00066775"/>
    <w:rsid w:val="00072FB9"/>
    <w:rsid w:val="00100531"/>
    <w:rsid w:val="00156F0E"/>
    <w:rsid w:val="001841D5"/>
    <w:rsid w:val="00191F0E"/>
    <w:rsid w:val="001A2210"/>
    <w:rsid w:val="001A2A3B"/>
    <w:rsid w:val="001E0043"/>
    <w:rsid w:val="00201DFB"/>
    <w:rsid w:val="00204A63"/>
    <w:rsid w:val="00212FF1"/>
    <w:rsid w:val="00230193"/>
    <w:rsid w:val="0025068A"/>
    <w:rsid w:val="002818D3"/>
    <w:rsid w:val="002943C8"/>
    <w:rsid w:val="002B753A"/>
    <w:rsid w:val="002D11A8"/>
    <w:rsid w:val="00301661"/>
    <w:rsid w:val="00316C56"/>
    <w:rsid w:val="00386576"/>
    <w:rsid w:val="00410991"/>
    <w:rsid w:val="00445271"/>
    <w:rsid w:val="00447A04"/>
    <w:rsid w:val="004A0504"/>
    <w:rsid w:val="004B452B"/>
    <w:rsid w:val="004E38D9"/>
    <w:rsid w:val="005344CF"/>
    <w:rsid w:val="005805F8"/>
    <w:rsid w:val="005B145B"/>
    <w:rsid w:val="0063177E"/>
    <w:rsid w:val="006A0276"/>
    <w:rsid w:val="006F058E"/>
    <w:rsid w:val="00702889"/>
    <w:rsid w:val="0072752F"/>
    <w:rsid w:val="00740D6D"/>
    <w:rsid w:val="00743F76"/>
    <w:rsid w:val="00794149"/>
    <w:rsid w:val="007B67A7"/>
    <w:rsid w:val="007C00BB"/>
    <w:rsid w:val="007C6092"/>
    <w:rsid w:val="00802B31"/>
    <w:rsid w:val="00810242"/>
    <w:rsid w:val="00862CC2"/>
    <w:rsid w:val="0091693C"/>
    <w:rsid w:val="009731B5"/>
    <w:rsid w:val="009A30BE"/>
    <w:rsid w:val="00A053C6"/>
    <w:rsid w:val="00A87E8E"/>
    <w:rsid w:val="00B12903"/>
    <w:rsid w:val="00B13BF0"/>
    <w:rsid w:val="00B262A8"/>
    <w:rsid w:val="00B33C81"/>
    <w:rsid w:val="00B609F6"/>
    <w:rsid w:val="00B805DB"/>
    <w:rsid w:val="00B875AF"/>
    <w:rsid w:val="00BC1AE3"/>
    <w:rsid w:val="00C1285C"/>
    <w:rsid w:val="00C2355D"/>
    <w:rsid w:val="00C27B7D"/>
    <w:rsid w:val="00C6702E"/>
    <w:rsid w:val="00C965FC"/>
    <w:rsid w:val="00CB25C1"/>
    <w:rsid w:val="00CC5DDB"/>
    <w:rsid w:val="00CE5561"/>
    <w:rsid w:val="00CF7A43"/>
    <w:rsid w:val="00D01775"/>
    <w:rsid w:val="00D1174F"/>
    <w:rsid w:val="00DC0672"/>
    <w:rsid w:val="00DC6C70"/>
    <w:rsid w:val="00E22893"/>
    <w:rsid w:val="00E349C2"/>
    <w:rsid w:val="00E360DE"/>
    <w:rsid w:val="00E5538F"/>
    <w:rsid w:val="00E75D28"/>
    <w:rsid w:val="00E84F25"/>
    <w:rsid w:val="00E97148"/>
    <w:rsid w:val="00EB14D6"/>
    <w:rsid w:val="00EF6023"/>
    <w:rsid w:val="00F00A8C"/>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623554-0A10-452D-8BC2-6078A3AB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C2355D"/>
    <w:pPr>
      <w:spacing w:line="240" w:lineRule="auto"/>
    </w:pPr>
    <w:rPr>
      <w:rFonts w:ascii="Verdana" w:hAnsi="Verdana"/>
      <w:szCs w:val="24"/>
    </w:rPr>
  </w:style>
  <w:style w:type="character" w:customStyle="1" w:styleId="footnotereference">
    <w:name w:val="footnote reference"/>
    <w:basedOn w:val="Standardstycketeckensnitt"/>
    <w:rsid w:val="00C2355D"/>
    <w:rPr>
      <w:rFonts w:ascii="Verdana" w:hAnsi="Verdana" w:hint="defaul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6C5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72752F"/>
    <w:rPr>
      <w:rFonts w:ascii="Tahoma" w:hAnsi="Tahoma" w:cs="Tahoma"/>
      <w:sz w:val="16"/>
      <w:szCs w:val="16"/>
    </w:rPr>
  </w:style>
  <w:style w:type="character" w:styleId="Kommentarsreferens">
    <w:name w:val="annotation reference"/>
    <w:basedOn w:val="Standardstycketeckensnitt"/>
    <w:semiHidden/>
    <w:rsid w:val="00316C56"/>
    <w:rPr>
      <w:sz w:val="16"/>
      <w:szCs w:val="16"/>
    </w:rPr>
  </w:style>
  <w:style w:type="paragraph" w:styleId="Kommentarer">
    <w:name w:val="annotation text"/>
    <w:basedOn w:val="Normal"/>
    <w:semiHidden/>
    <w:rsid w:val="00316C56"/>
    <w:rPr>
      <w:sz w:val="20"/>
    </w:rPr>
  </w:style>
  <w:style w:type="paragraph" w:styleId="Kommentarsmne">
    <w:name w:val="annotation subject"/>
    <w:basedOn w:val="Kommentarer"/>
    <w:next w:val="Kommentarer"/>
    <w:semiHidden/>
    <w:rsid w:val="00316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32926">
      <w:bodyDiv w:val="1"/>
      <w:marLeft w:val="0"/>
      <w:marRight w:val="0"/>
      <w:marTop w:val="0"/>
      <w:marBottom w:val="0"/>
      <w:divBdr>
        <w:top w:val="none" w:sz="0" w:space="0" w:color="auto"/>
        <w:left w:val="none" w:sz="0" w:space="0" w:color="auto"/>
        <w:bottom w:val="none" w:sz="0" w:space="0" w:color="auto"/>
        <w:right w:val="none" w:sz="0" w:space="0" w:color="auto"/>
      </w:divBdr>
      <w:divsChild>
        <w:div w:id="1213006308">
          <w:marLeft w:val="-15"/>
          <w:marRight w:val="-15"/>
          <w:marTop w:val="0"/>
          <w:marBottom w:val="0"/>
          <w:divBdr>
            <w:top w:val="none" w:sz="0" w:space="0" w:color="auto"/>
            <w:left w:val="single" w:sz="6" w:space="0" w:color="DADADA"/>
            <w:bottom w:val="none" w:sz="0" w:space="0" w:color="auto"/>
            <w:right w:val="single" w:sz="6" w:space="0" w:color="DADADA"/>
          </w:divBdr>
          <w:divsChild>
            <w:div w:id="176889556">
              <w:marLeft w:val="0"/>
              <w:marRight w:val="0"/>
              <w:marTop w:val="0"/>
              <w:marBottom w:val="0"/>
              <w:divBdr>
                <w:top w:val="none" w:sz="0" w:space="0" w:color="auto"/>
                <w:left w:val="single" w:sz="48" w:space="0" w:color="FFFFFF"/>
                <w:bottom w:val="none" w:sz="0" w:space="0" w:color="auto"/>
                <w:right w:val="none" w:sz="0" w:space="0" w:color="auto"/>
              </w:divBdr>
              <w:divsChild>
                <w:div w:id="1336493695">
                  <w:marLeft w:val="-15"/>
                  <w:marRight w:val="-15"/>
                  <w:marTop w:val="0"/>
                  <w:marBottom w:val="0"/>
                  <w:divBdr>
                    <w:top w:val="none" w:sz="0" w:space="0" w:color="auto"/>
                    <w:left w:val="single" w:sz="6" w:space="0" w:color="F9C661"/>
                    <w:bottom w:val="none" w:sz="0" w:space="0" w:color="auto"/>
                    <w:right w:val="single" w:sz="6" w:space="0" w:color="DADADA"/>
                  </w:divBdr>
                  <w:divsChild>
                    <w:div w:id="454444179">
                      <w:marLeft w:val="-30"/>
                      <w:marRight w:val="-45"/>
                      <w:marTop w:val="0"/>
                      <w:marBottom w:val="0"/>
                      <w:divBdr>
                        <w:top w:val="none" w:sz="0" w:space="0" w:color="auto"/>
                        <w:left w:val="none" w:sz="0" w:space="0" w:color="auto"/>
                        <w:bottom w:val="none" w:sz="0" w:space="0" w:color="auto"/>
                        <w:right w:val="none" w:sz="0" w:space="0" w:color="auto"/>
                      </w:divBdr>
                      <w:divsChild>
                        <w:div w:id="16192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1231</Words>
  <Characters>6971</Characters>
  <Application>Microsoft Office Word</Application>
  <DocSecurity>4</DocSecurity>
  <Lines>131</Lines>
  <Paragraphs>41</Paragraphs>
  <ScaleCrop>false</ScaleCrop>
  <HeadingPairs>
    <vt:vector size="2" baseType="variant">
      <vt:variant>
        <vt:lpstr>Rubrik</vt:lpstr>
      </vt:variant>
      <vt:variant>
        <vt:i4>1</vt:i4>
      </vt:variant>
    </vt:vector>
  </HeadingPairs>
  <TitlesOfParts>
    <vt:vector size="1" baseType="lpstr">
      <vt:lpstr>N16</vt:lpstr>
    </vt:vector>
  </TitlesOfParts>
  <Company>Riksdagen</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N16</dc:title>
  <dc:subject>N16</dc:subject>
  <dc:creator>Riksdagen</dc:creator>
  <cp:keywords>Riksdagen</cp:keywords>
  <dc:description/>
  <cp:lastModifiedBy>Lars Brink</cp:lastModifiedBy>
  <cp:revision>2</cp:revision>
  <cp:lastPrinted>2006-01-25T07:59:00Z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mot2000_423_2006-01-09</vt:lpwstr>
  </property>
  <property fmtid="{D5CDD505-2E9C-101B-9397-08002B2CF9AE}" pid="3" name="version">
    <vt:lpwstr>mot2000_423_2006-01-09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2005/06:49 Regeringens redogörelse för regelförbättringsarbetet</vt:lpwstr>
  </property>
  <property fmtid="{D5CDD505-2E9C-101B-9397-08002B2CF9AE}" pid="11" name="SvarFrasKort">
    <vt:lpwstr>med anledning av skr. 2005/06:49</vt:lpwstr>
  </property>
  <property fmtid="{D5CDD505-2E9C-101B-9397-08002B2CF9AE}" pid="12" name="Svar">
    <vt:lpwstr>skrivelse</vt:lpwstr>
  </property>
  <property fmtid="{D5CDD505-2E9C-101B-9397-08002B2CF9AE}" pid="13" name="SvarNr">
    <vt:lpwstr>2005/06:49</vt:lpwstr>
  </property>
  <property fmtid="{D5CDD505-2E9C-101B-9397-08002B2CF9AE}" pid="14" name="RubrikSvar">
    <vt:lpwstr>Regeringens redogörelse för regelförbättringsarbetet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Eva Flyborg m.fl. (fp, m, c, kd)</vt:lpwstr>
  </property>
  <property fmtid="{D5CDD505-2E9C-101B-9397-08002B2CF9AE}" pid="26" name="MotionarLista">
    <vt:lpwstr>Flyborg, Eva (fp)\Bill, Per (m)\Torstensson, Åsa (c)\Larsson,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Per Bill (m), Åsa Torstensson (c), 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N16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2006</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20052006000001020112000012730070</vt:lpwstr>
  </property>
  <property fmtid="{D5CDD505-2E9C-101B-9397-08002B2CF9AE}" pid="47" name="datum">
    <vt:lpwstr>060120</vt:lpwstr>
  </property>
  <property fmtid="{D5CDD505-2E9C-101B-9397-08002B2CF9AE}" pid="48" name="avsändar-e-post">
    <vt:lpwstr>anna.prucha@riksdagen.se</vt:lpwstr>
  </property>
  <property fmtid="{D5CDD505-2E9C-101B-9397-08002B2CF9AE}" pid="49" name="id">
    <vt:lpwstr>20052006000001020112000012730070</vt:lpwstr>
  </property>
  <property fmtid="{D5CDD505-2E9C-101B-9397-08002B2CF9AE}" pid="50" name="nummer">
    <vt:lpwstr>16</vt:lpwstr>
  </property>
  <property fmtid="{D5CDD505-2E9C-101B-9397-08002B2CF9AE}" pid="51" name="utskottsbeteckning">
    <vt:lpwstr>N</vt:lpwstr>
  </property>
</Properties>
</file>