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330E8C" w:rsidRDefault="00F05002" w14:paraId="619A5F7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B27DE099E93424C9D324ED7EA9A133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bfc4095-cdec-4ae1-b3d3-fac228f16bc8"/>
        <w:id w:val="-2051520373"/>
        <w:lock w:val="sdtLocked"/>
      </w:sdtPr>
      <w:sdtEndPr/>
      <w:sdtContent>
        <w:p w:rsidR="00640068" w:rsidRDefault="009040B1" w14:paraId="3A8D5220" w14:textId="77777777">
          <w:pPr>
            <w:pStyle w:val="Frslagstext"/>
          </w:pPr>
          <w:r>
            <w:t>Riksdagen ställer sig bakom det som anförs i motionen om att regeringen bör utreda en modell där 5 öre per producerad kilowattimme går till kommunerna via energiskatten och där intäkterna fördelas enligt modellen 70 procent till kommunen och 30 procent till regionen och tillkännager detta för regeringen.</w:t>
          </w:r>
        </w:p>
      </w:sdtContent>
    </w:sdt>
    <w:sdt>
      <w:sdtPr>
        <w:alias w:val="Yrkande 2"/>
        <w:tag w:val="100d6eb7-0c4c-4221-bfe0-bba5a297b30a"/>
        <w:id w:val="1982650526"/>
        <w:lock w:val="sdtLocked"/>
      </w:sdtPr>
      <w:sdtEndPr/>
      <w:sdtContent>
        <w:p w:rsidR="00640068" w:rsidRDefault="009040B1" w14:paraId="27246A81" w14:textId="77777777">
          <w:pPr>
            <w:pStyle w:val="Frslagstext"/>
          </w:pPr>
          <w:r>
            <w:t>Riksdagen ställer sig bakom det som anförs i motionen om att lagförslaget bör förtydligas så att det tar hänsyn till antalet lägenheter i en fastighet och reglerar hur de boende bör ersättas och tillkännager detta för regeringen.</w:t>
          </w:r>
        </w:p>
      </w:sdtContent>
    </w:sdt>
    <w:sdt>
      <w:sdtPr>
        <w:alias w:val="Yrkande 3"/>
        <w:tag w:val="69ddacd3-f67b-49eb-86c9-65afa7623e3f"/>
        <w:id w:val="-293981254"/>
        <w:lock w:val="sdtLocked"/>
      </w:sdtPr>
      <w:sdtEndPr/>
      <w:sdtContent>
        <w:p w:rsidR="00640068" w:rsidRDefault="009040B1" w14:paraId="4C411134" w14:textId="77777777">
          <w:pPr>
            <w:pStyle w:val="Frslagstext"/>
          </w:pPr>
          <w:r>
            <w:t>Riksdagen ställer sig bakom det som anförs i motionen om att vindkraftsersättningen till närboende bör hanteras av en myndighet, i ett centraliserat system, i enlighet med det som föreslås i betänkandet Värdet av vinden – Kompensation, incitament och planering för en hållbar fortsatt utbyggnad av vindkraften (SOU 2023:18)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3F092BF51954497B7DCA7D5CECCBD2E"/>
        </w:placeholder>
        <w:text/>
      </w:sdtPr>
      <w:sdtEndPr/>
      <w:sdtContent>
        <w:p w:rsidRPr="00F05002" w:rsidR="006D79C9" w:rsidP="00F05002" w:rsidRDefault="003510C2" w14:paraId="5B11069F" w14:textId="2ECD4978">
          <w:pPr>
            <w:pStyle w:val="Rubrik1numrerat"/>
          </w:pPr>
          <w:r w:rsidRPr="00F05002">
            <w:t>Bakgrund</w:t>
          </w:r>
        </w:p>
      </w:sdtContent>
    </w:sdt>
    <w:bookmarkEnd w:displacedByCustomXml="prev" w:id="3"/>
    <w:bookmarkEnd w:displacedByCustomXml="prev" w:id="4"/>
    <w:p w:rsidR="006A4C1F" w:rsidP="006A4C1F" w:rsidRDefault="006A4C1F" w14:paraId="24006883" w14:textId="7ADD91CA">
      <w:pPr>
        <w:pStyle w:val="Normalutanindragellerluft"/>
      </w:pPr>
      <w:r>
        <w:t>I början av 2022 tills</w:t>
      </w:r>
      <w:r w:rsidR="00FB6658">
        <w:t>atte den</w:t>
      </w:r>
      <w:r>
        <w:t xml:space="preserve"> dåvarande regering</w:t>
      </w:r>
      <w:r w:rsidR="00AF4E9D">
        <w:t>en</w:t>
      </w:r>
      <w:r>
        <w:t xml:space="preserve"> en utredning som sk</w:t>
      </w:r>
      <w:r w:rsidR="00FB2018">
        <w:t>ulle</w:t>
      </w:r>
      <w:r>
        <w:t xml:space="preserve"> föreslå hur kommuners incitament att medverka till utbyggnad av vindkraft kan stärkas. När Tidö</w:t>
      </w:r>
      <w:r w:rsidR="00F05002">
        <w:softHyphen/>
      </w:r>
      <w:r>
        <w:t>regeringen sedan tillträd</w:t>
      </w:r>
      <w:r w:rsidR="00FB2018">
        <w:t>d</w:t>
      </w:r>
      <w:r>
        <w:t xml:space="preserve">e </w:t>
      </w:r>
      <w:r w:rsidR="00FB6658">
        <w:t>under</w:t>
      </w:r>
      <w:r>
        <w:t xml:space="preserve"> hösten skicka</w:t>
      </w:r>
      <w:r w:rsidR="00FB2018">
        <w:t>de</w:t>
      </w:r>
      <w:r>
        <w:t xml:space="preserve">s det snabbt ut ett tilläggsdirektiv: </w:t>
      </w:r>
      <w:r w:rsidRPr="00F05002">
        <w:rPr>
          <w:spacing w:val="-2"/>
        </w:rPr>
        <w:t>utredaren sk</w:t>
      </w:r>
      <w:r w:rsidRPr="00F05002" w:rsidR="00FB2018">
        <w:rPr>
          <w:spacing w:val="-2"/>
        </w:rPr>
        <w:t>ulle</w:t>
      </w:r>
      <w:r w:rsidRPr="00F05002">
        <w:rPr>
          <w:spacing w:val="-2"/>
        </w:rPr>
        <w:t xml:space="preserve"> inte längre bedöma om förslagens finansiering bör ske via statliga medel.</w:t>
      </w:r>
      <w:r>
        <w:t xml:space="preserve"> </w:t>
      </w:r>
      <w:r w:rsidR="00355330">
        <w:t>Incitamentsutredningen</w:t>
      </w:r>
      <w:r>
        <w:t xml:space="preserve"> f</w:t>
      </w:r>
      <w:r w:rsidR="00FB2018">
        <w:t>ick</w:t>
      </w:r>
      <w:r>
        <w:t xml:space="preserve"> nu bara titta på förslag som kan finansieras av vindkrafts</w:t>
      </w:r>
      <w:r w:rsidR="00F05002">
        <w:softHyphen/>
      </w:r>
      <w:r>
        <w:t>bolagen.</w:t>
      </w:r>
    </w:p>
    <w:p w:rsidR="00307F14" w:rsidP="00307F14" w:rsidRDefault="006A4C1F" w14:paraId="1152C5BD" w14:textId="05859445">
      <w:r>
        <w:t>I sitt slut</w:t>
      </w:r>
      <w:r w:rsidR="00355330">
        <w:t>betänkande</w:t>
      </w:r>
      <w:r w:rsidRPr="00FB2018" w:rsidR="00355330">
        <w:t xml:space="preserve"> Värdet av vinden – Kompensation, incitament och planering för en hållbar fortsatt utbyggnad av vindkraften </w:t>
      </w:r>
      <w:r w:rsidR="00355330">
        <w:t>(SOU 2023:18)</w:t>
      </w:r>
      <w:r>
        <w:t xml:space="preserve"> konstaterar </w:t>
      </w:r>
      <w:r w:rsidR="00355330">
        <w:t>utredningen</w:t>
      </w:r>
      <w:r>
        <w:t xml:space="preserve"> att tillräckliga incitament bara kan uppnås genom att vindkraften ger kommunen en intäkt. </w:t>
      </w:r>
      <w:r w:rsidRPr="00F05002">
        <w:rPr>
          <w:spacing w:val="-2"/>
        </w:rPr>
        <w:t xml:space="preserve">En sådan intäkt kan bara ges genom statlig finansiering eller beskattning, och utredningen </w:t>
      </w:r>
      <w:r>
        <w:t xml:space="preserve">rekommenderar därför att Regeringskansliet skyndsamt bereder frågan vidare. </w:t>
      </w:r>
    </w:p>
    <w:p w:rsidR="00FC2E0E" w:rsidP="00AF4E9D" w:rsidRDefault="00307F14" w14:paraId="0ED7FB04" w14:textId="5E25CCC2">
      <w:r>
        <w:lastRenderedPageBreak/>
        <w:t>I september 2024 avisera</w:t>
      </w:r>
      <w:r w:rsidR="00FB2018">
        <w:t>de</w:t>
      </w:r>
      <w:r>
        <w:t xml:space="preserve"> regeringen i sin budgetproposition att det sk</w:t>
      </w:r>
      <w:r w:rsidR="00FB2018">
        <w:t>ulle</w:t>
      </w:r>
      <w:r>
        <w:t xml:space="preserve"> införas statligt stöd till kommuner som påverkas av vindkraftsetableringar. Ersättningen sk</w:t>
      </w:r>
      <w:r w:rsidR="00FB2018">
        <w:t>ulle</w:t>
      </w:r>
      <w:r>
        <w:t xml:space="preserve"> motsvara vindkraftsanläggningarnas fastighetsskatt. Men det t</w:t>
      </w:r>
      <w:r w:rsidR="00FB2018">
        <w:t>og</w:t>
      </w:r>
      <w:r>
        <w:t xml:space="preserve"> lång tid innan det besluta</w:t>
      </w:r>
      <w:r w:rsidR="00FB2018">
        <w:t>de</w:t>
      </w:r>
      <w:r>
        <w:t>s om någon faktisk utbetalning – ända fram till februari 2026. Under tiden lev</w:t>
      </w:r>
      <w:r w:rsidR="00FB2018">
        <w:t>d</w:t>
      </w:r>
      <w:r>
        <w:t>e kommunerna i ovisshet</w:t>
      </w:r>
      <w:r w:rsidR="00FB2018">
        <w:t>,</w:t>
      </w:r>
      <w:r>
        <w:t xml:space="preserve"> och osäkerheten kring om och hur ersättningen sk</w:t>
      </w:r>
      <w:r w:rsidR="00FB2018">
        <w:t>ulle</w:t>
      </w:r>
      <w:r>
        <w:t xml:space="preserve"> komma bidr</w:t>
      </w:r>
      <w:r w:rsidR="00FB2018">
        <w:t>og</w:t>
      </w:r>
      <w:r>
        <w:t xml:space="preserve"> till att i princip alla vindkraftsprojekt stoppa</w:t>
      </w:r>
      <w:r w:rsidR="00FB2018">
        <w:t>de</w:t>
      </w:r>
      <w:r>
        <w:t>s under 2025. Under våren 2026 betala</w:t>
      </w:r>
      <w:r w:rsidR="00FB2018">
        <w:t>de</w:t>
      </w:r>
      <w:r>
        <w:t>s äntligen medel för 2025 och 2026 ut till berörda kommuner – men regeringen håller ändå inte riktigt vad man har lovat. Ersättningen för 2026 motsvarar</w:t>
      </w:r>
      <w:r w:rsidR="006B5617">
        <w:t xml:space="preserve"> fortfarande</w:t>
      </w:r>
      <w:r>
        <w:t xml:space="preserve"> inte fastighetsskatten fullt ut. Green Power Sweden bedömer att det saknas 85 miljoner kronor. </w:t>
      </w:r>
    </w:p>
    <w:p w:rsidRPr="000D0338" w:rsidR="004E2D38" w:rsidP="00473D09" w:rsidRDefault="000D0338" w14:paraId="27D68592" w14:textId="212EE600">
      <w:r>
        <w:t>I den här pr</w:t>
      </w:r>
      <w:r w:rsidR="0046294E">
        <w:t>opositionen bedömer reger</w:t>
      </w:r>
      <w:r w:rsidR="0082749F">
        <w:t xml:space="preserve">ingen att det krävs en långsiktig ersättning till kommuner med vindkraft för att öka kommunernas incitament att </w:t>
      </w:r>
      <w:r w:rsidR="008B4638">
        <w:t>säga</w:t>
      </w:r>
      <w:r w:rsidR="0082749F">
        <w:t xml:space="preserve"> ja till ny vind</w:t>
      </w:r>
      <w:r w:rsidR="00F05002">
        <w:softHyphen/>
      </w:r>
      <w:r w:rsidR="0082749F">
        <w:t xml:space="preserve">kraft samt kompensera de kommuner som redan har tillåtit att vindkraftverk byggs. </w:t>
      </w:r>
      <w:r w:rsidR="005B310A">
        <w:t xml:space="preserve">Samtidigt föreslås inga </w:t>
      </w:r>
      <w:r w:rsidR="000707F3">
        <w:t xml:space="preserve">lagförslag för att säkra en långsiktig lösning </w:t>
      </w:r>
      <w:r w:rsidR="005368C7">
        <w:t>och</w:t>
      </w:r>
      <w:r w:rsidR="000707F3">
        <w:t xml:space="preserve"> finansiering, utan regeringen </w:t>
      </w:r>
      <w:r w:rsidR="001666F1">
        <w:t>skriver att man har för</w:t>
      </w:r>
      <w:r w:rsidR="004E2D38">
        <w:t xml:space="preserve"> ”avsikt” </w:t>
      </w:r>
      <w:r w:rsidR="009F35B3">
        <w:t xml:space="preserve">att möjliggöra </w:t>
      </w:r>
      <w:r w:rsidR="00CC4E8A">
        <w:t xml:space="preserve">utbetalning av medel som beräknas för kommande budgetår. </w:t>
      </w:r>
    </w:p>
    <w:p w:rsidRPr="006A4C1F" w:rsidR="00FC2E0E" w:rsidP="006A4C1F" w:rsidRDefault="00833F67" w14:paraId="483056A5" w14:textId="6770F05B">
      <w:r>
        <w:t xml:space="preserve">Parallellt med rekommendationen om att utreda statligt stöd till </w:t>
      </w:r>
      <w:r w:rsidR="006B5617">
        <w:t xml:space="preserve">kommuner föreslår även </w:t>
      </w:r>
      <w:r w:rsidR="003F5CC5">
        <w:t>i</w:t>
      </w:r>
      <w:r w:rsidR="00FC2E0E">
        <w:t>ncitamentsutredningen en intäktsdelning för närboende</w:t>
      </w:r>
      <w:r w:rsidR="00473D09">
        <w:t xml:space="preserve">. I den här propositionen </w:t>
      </w:r>
      <w:r w:rsidRPr="00264278" w:rsidR="00473D09">
        <w:t xml:space="preserve">föreslår regeringen en ny lag om intäktsdelning från vindkraftsanläggningar. Förslaget innebär att närboende till vindkraftsanläggningar ges rätt till ersättning. Ersättningen </w:t>
      </w:r>
      <w:r w:rsidRPr="00F05002" w:rsidR="00473D09">
        <w:rPr>
          <w:spacing w:val="-1"/>
        </w:rPr>
        <w:t xml:space="preserve">kan som mest uppgå till </w:t>
      </w:r>
      <w:r w:rsidRPr="00F05002" w:rsidR="003F5CC5">
        <w:rPr>
          <w:spacing w:val="-1"/>
        </w:rPr>
        <w:t>2 </w:t>
      </w:r>
      <w:r w:rsidRPr="00F05002" w:rsidR="00473D09">
        <w:rPr>
          <w:spacing w:val="-1"/>
        </w:rPr>
        <w:t>procent av vindkraftsanläggningens årliga intäkter. Vindkrafts</w:t>
      </w:r>
      <w:r w:rsidRPr="00F05002" w:rsidR="00F05002">
        <w:rPr>
          <w:spacing w:val="-1"/>
        </w:rPr>
        <w:softHyphen/>
      </w:r>
      <w:r w:rsidRPr="00F05002" w:rsidR="00473D09">
        <w:rPr>
          <w:spacing w:val="-1"/>
        </w:rPr>
        <w:t>bolagen</w:t>
      </w:r>
      <w:r w:rsidRPr="00264278" w:rsidR="00473D09">
        <w:t xml:space="preserve"> ska betala ut ersättningen till bostadsägare vars bostäder ligger inom nio vind</w:t>
      </w:r>
      <w:r w:rsidR="00F05002">
        <w:softHyphen/>
      </w:r>
      <w:r w:rsidRPr="00264278" w:rsidR="00473D09">
        <w:t>kraftshöjder från ett vindkraftverk, dvs. inom ca 2</w:t>
      </w:r>
      <w:r w:rsidR="003F5CC5">
        <w:t> </w:t>
      </w:r>
      <w:r w:rsidRPr="00264278" w:rsidR="00473D09">
        <w:t>km. Ju närmare bostaden vindkraft</w:t>
      </w:r>
      <w:r w:rsidR="00F05002">
        <w:softHyphen/>
      </w:r>
      <w:r w:rsidRPr="00264278" w:rsidR="00473D09">
        <w:t xml:space="preserve">verket ligger, desto högre föreslås ersättningen vara. </w:t>
      </w:r>
    </w:p>
    <w:p w:rsidRPr="00F05002" w:rsidR="003510C2" w:rsidP="00F05002" w:rsidRDefault="003510C2" w14:paraId="61B51D1C" w14:textId="087C33BA">
      <w:pPr>
        <w:pStyle w:val="Rubrik1numrerat"/>
      </w:pPr>
      <w:r w:rsidRPr="00F05002">
        <w:t>Motivering</w:t>
      </w:r>
    </w:p>
    <w:p w:rsidR="006A2142" w:rsidP="00B566A3" w:rsidRDefault="007721C2" w14:paraId="709435A3" w14:textId="18BEF08F">
      <w:pPr>
        <w:pStyle w:val="Normalutanindragellerluft"/>
      </w:pPr>
      <w:r>
        <w:t>Sverige behöver en kraftfull utbyggnad av vindkraften</w:t>
      </w:r>
      <w:r w:rsidR="00020107">
        <w:t xml:space="preserve"> för att klara omställningen och elektrifiera fler delar av samhället.</w:t>
      </w:r>
      <w:r w:rsidR="0055004C">
        <w:t xml:space="preserve"> Det är därför beklagligt att </w:t>
      </w:r>
      <w:r w:rsidR="008F488B">
        <w:t>vindkraf</w:t>
      </w:r>
      <w:r w:rsidR="0055004C">
        <w:t>ts</w:t>
      </w:r>
      <w:r w:rsidR="00020107">
        <w:t xml:space="preserve">utbyggnaden i princip stannat av helt </w:t>
      </w:r>
      <w:r w:rsidR="0055004C">
        <w:t>under nuvarande mandatperiod</w:t>
      </w:r>
      <w:r w:rsidR="005E2247">
        <w:t>,</w:t>
      </w:r>
      <w:r w:rsidR="00C67D1A">
        <w:t xml:space="preserve"> och Vänsterpartiet ser kritiskt på att regeringen</w:t>
      </w:r>
      <w:r w:rsidR="00205C37">
        <w:t>s respons har varit fördröjd.</w:t>
      </w:r>
      <w:r w:rsidR="00C6209B">
        <w:t xml:space="preserve"> </w:t>
      </w:r>
      <w:r w:rsidR="00EA48BC">
        <w:t xml:space="preserve">Det behövs </w:t>
      </w:r>
      <w:r w:rsidR="00B566A3">
        <w:t xml:space="preserve">nu </w:t>
      </w:r>
      <w:r w:rsidR="00EA48BC">
        <w:t>kraftiga åtgärder för at</w:t>
      </w:r>
      <w:r w:rsidR="00B566A3">
        <w:t>t</w:t>
      </w:r>
      <w:r w:rsidR="00C6209B">
        <w:t xml:space="preserve"> skapa incitament för kommuner att säga ja till ny vindkraft </w:t>
      </w:r>
      <w:r w:rsidR="00B566A3">
        <w:t>och samtidigt</w:t>
      </w:r>
      <w:r w:rsidR="00C6209B">
        <w:t xml:space="preserve"> kompensera </w:t>
      </w:r>
      <w:r w:rsidR="00335C6A">
        <w:t xml:space="preserve">de kommuner som </w:t>
      </w:r>
      <w:r w:rsidR="00B566A3">
        <w:t xml:space="preserve">redan </w:t>
      </w:r>
      <w:r w:rsidR="002042C0">
        <w:t>förser Sverige med vindkraftsproducerad el</w:t>
      </w:r>
      <w:r w:rsidR="00B566A3">
        <w:t>.</w:t>
      </w:r>
      <w:r w:rsidR="00335C6A">
        <w:t xml:space="preserve"> </w:t>
      </w:r>
      <w:r w:rsidR="003E14FE">
        <w:t xml:space="preserve">Vänsterpartiet tror att en </w:t>
      </w:r>
      <w:r w:rsidR="00AA3AF0">
        <w:t>ersättning</w:t>
      </w:r>
      <w:r w:rsidR="003E14FE">
        <w:t xml:space="preserve"> till de närboende kan vara en del av </w:t>
      </w:r>
      <w:r w:rsidR="00583688">
        <w:t xml:space="preserve">lösningen men </w:t>
      </w:r>
      <w:r w:rsidR="00C70A7B">
        <w:t xml:space="preserve">delar </w:t>
      </w:r>
      <w:r w:rsidR="005D72CA">
        <w:t>i</w:t>
      </w:r>
      <w:r w:rsidR="00C70A7B">
        <w:t>ncitaments</w:t>
      </w:r>
      <w:r w:rsidR="00F05002">
        <w:softHyphen/>
      </w:r>
      <w:r w:rsidR="00C70A7B">
        <w:t xml:space="preserve">utredningens uppfattning om att </w:t>
      </w:r>
      <w:r w:rsidR="00583688">
        <w:t>det som är</w:t>
      </w:r>
      <w:r w:rsidR="006E0243">
        <w:t xml:space="preserve"> allra</w:t>
      </w:r>
      <w:r w:rsidR="00583688">
        <w:t xml:space="preserve"> mest cen</w:t>
      </w:r>
      <w:r w:rsidR="00C63B0B">
        <w:t>tralt</w:t>
      </w:r>
      <w:r w:rsidR="00532F33">
        <w:t xml:space="preserve"> </w:t>
      </w:r>
      <w:r w:rsidR="006E0243">
        <w:t>är att kommunen</w:t>
      </w:r>
      <w:r w:rsidR="00B86550">
        <w:t xml:space="preserve"> </w:t>
      </w:r>
      <w:r w:rsidR="00DD5DFA">
        <w:t>får en rimlig ersättning</w:t>
      </w:r>
      <w:r w:rsidR="006E0243">
        <w:t xml:space="preserve">. </w:t>
      </w:r>
      <w:r w:rsidR="00DD5DFA">
        <w:t>I</w:t>
      </w:r>
      <w:r w:rsidR="007D025F">
        <w:t xml:space="preserve"> </w:t>
      </w:r>
      <w:r w:rsidR="00DD5DFA">
        <w:t xml:space="preserve">dag produceras </w:t>
      </w:r>
      <w:proofErr w:type="gramStart"/>
      <w:r w:rsidR="00DD5DFA">
        <w:t>t.ex.</w:t>
      </w:r>
      <w:proofErr w:type="gramEnd"/>
      <w:r w:rsidR="00DD5DFA">
        <w:t xml:space="preserve"> nästan 60</w:t>
      </w:r>
      <w:r w:rsidR="006F63BC">
        <w:t xml:space="preserve"> procent</w:t>
      </w:r>
      <w:r w:rsidR="00DD5DFA">
        <w:t xml:space="preserve"> av Sveriges el </w:t>
      </w:r>
      <w:r w:rsidR="003E6135">
        <w:t xml:space="preserve">från vindkraft i Norrland, men återinvesteringarna uteblir. Norrlänningarna lämnas med sviktande service, dåligt skött infrastruktur och utflyttning. </w:t>
      </w:r>
      <w:r w:rsidR="0058317B">
        <w:t xml:space="preserve">Det räcker därför inte enbart </w:t>
      </w:r>
      <w:r w:rsidR="00AE0384">
        <w:t xml:space="preserve">med </w:t>
      </w:r>
      <w:r w:rsidR="00D71157">
        <w:t xml:space="preserve">ersättning till närboende och </w:t>
      </w:r>
      <w:r w:rsidR="008975BF">
        <w:t>tillfälliga budgetsatsningar</w:t>
      </w:r>
      <w:r w:rsidR="00AF4E9D">
        <w:t>.</w:t>
      </w:r>
      <w:r w:rsidR="00AE0384">
        <w:t xml:space="preserve"> </w:t>
      </w:r>
      <w:r w:rsidR="00AF4E9D">
        <w:t>V</w:t>
      </w:r>
      <w:r w:rsidR="00AE0384">
        <w:t>i måste lagstifta om en system</w:t>
      </w:r>
      <w:r w:rsidR="00F05002">
        <w:softHyphen/>
      </w:r>
      <w:r w:rsidR="00AE0384">
        <w:t>ändring.</w:t>
      </w:r>
      <w:r w:rsidR="006A2142">
        <w:t xml:space="preserve"> </w:t>
      </w:r>
    </w:p>
    <w:p w:rsidR="003E14FE" w:rsidP="007D025F" w:rsidRDefault="0066189D" w14:paraId="66426FF9" w14:textId="49DF8DA3">
      <w:r>
        <w:t xml:space="preserve">Nedan följer </w:t>
      </w:r>
      <w:r w:rsidR="006A2142">
        <w:t>en redogörelse för vårt förslag</w:t>
      </w:r>
      <w:r w:rsidR="0062115F">
        <w:t xml:space="preserve"> om hur staten kan säkra långsiktig ersättning till kommuner </w:t>
      </w:r>
      <w:r w:rsidR="006A2142">
        <w:t xml:space="preserve">samt </w:t>
      </w:r>
      <w:r>
        <w:t>våra synpunkter på regeringens förslag om ersättning till närboende</w:t>
      </w:r>
      <w:r w:rsidR="001F027C">
        <w:t>.</w:t>
      </w:r>
    </w:p>
    <w:p w:rsidRPr="00F05002" w:rsidR="0080182F" w:rsidP="00F05002" w:rsidRDefault="0080182F" w14:paraId="46FE59B1" w14:textId="55EC41F1">
      <w:pPr>
        <w:pStyle w:val="Rubrik1numrerat"/>
      </w:pPr>
      <w:r w:rsidRPr="00F05002">
        <w:lastRenderedPageBreak/>
        <w:t xml:space="preserve">Säkra långsiktig ersättning till kommuner genom en produktionsbaserad ersättning </w:t>
      </w:r>
    </w:p>
    <w:p w:rsidR="004600C2" w:rsidP="004600C2" w:rsidRDefault="001F027C" w14:paraId="1A2E00CA" w14:textId="33E962BC">
      <w:pPr>
        <w:pStyle w:val="Normalutanindragellerluft"/>
      </w:pPr>
      <w:r w:rsidRPr="00F05002">
        <w:rPr>
          <w:spacing w:val="-1"/>
        </w:rPr>
        <w:t xml:space="preserve">Vänsterpartiet ser positivt på </w:t>
      </w:r>
      <w:r w:rsidRPr="00F05002" w:rsidR="00444D27">
        <w:rPr>
          <w:spacing w:val="-1"/>
        </w:rPr>
        <w:t xml:space="preserve">regeringens beslut om att </w:t>
      </w:r>
      <w:r w:rsidRPr="00F05002" w:rsidR="004C73E0">
        <w:rPr>
          <w:spacing w:val="-1"/>
        </w:rPr>
        <w:t>ersätta kommunerna m</w:t>
      </w:r>
      <w:r w:rsidRPr="00F05002" w:rsidR="005748AE">
        <w:rPr>
          <w:spacing w:val="-1"/>
        </w:rPr>
        <w:t>otsvarande</w:t>
      </w:r>
      <w:r w:rsidR="005748AE">
        <w:t xml:space="preserve"> vindkraftsanläggningarnas fastighetsskatt. Det är en viktig del i arbetet med att både stärka den lokala acceptansen och säkerställa en rättvisare fördelning av resurserna. </w:t>
      </w:r>
      <w:r w:rsidR="00FD6C1B">
        <w:t xml:space="preserve">Vi delar också regeringens uppfattning om att </w:t>
      </w:r>
      <w:r w:rsidR="00A02820">
        <w:t xml:space="preserve">det måste finnas en långsiktig ersättning </w:t>
      </w:r>
      <w:r w:rsidR="00D3308F">
        <w:t>för att främja utbyggnaden av vindkraft</w:t>
      </w:r>
      <w:r w:rsidR="008070A7">
        <w:t xml:space="preserve"> samt att ersättningen kan förbättra förutsättningarna för en effektiv utbyggnad och kommer att skapa lokal nytta. </w:t>
      </w:r>
      <w:r w:rsidR="00215749">
        <w:t xml:space="preserve">Men vi menar att </w:t>
      </w:r>
      <w:r w:rsidR="00AE7D53">
        <w:t>tillfälliga</w:t>
      </w:r>
      <w:r w:rsidR="004A62B1">
        <w:t xml:space="preserve"> budgetsatsningar inte är tillräcklig</w:t>
      </w:r>
      <w:r w:rsidR="001B240F">
        <w:t>a</w:t>
      </w:r>
      <w:r w:rsidR="004A62B1">
        <w:t>. Det behövs e</w:t>
      </w:r>
      <w:r w:rsidR="001B240F">
        <w:t xml:space="preserve">n </w:t>
      </w:r>
      <w:r w:rsidR="007733DC">
        <w:t>långsiktig finansierings</w:t>
      </w:r>
      <w:r w:rsidR="00A1070F">
        <w:t xml:space="preserve">modell som kan skapa stabilitet och </w:t>
      </w:r>
      <w:r w:rsidR="007733DC">
        <w:t>förutsägbarhet över tid</w:t>
      </w:r>
      <w:r w:rsidR="00A1070F">
        <w:t xml:space="preserve">. </w:t>
      </w:r>
      <w:r w:rsidR="007733DC">
        <w:t xml:space="preserve">Vi behöver också ha en diskussion om den snedvridna fördelningen, </w:t>
      </w:r>
      <w:r w:rsidR="0008002A">
        <w:t>där värdet av det som skapas inte i tillräcklig</w:t>
      </w:r>
      <w:r w:rsidR="006F63BC">
        <w:t>t</w:t>
      </w:r>
      <w:r w:rsidR="0008002A">
        <w:t xml:space="preserve"> stor grad återförs till lokalsamhällena. Vi måste ha ett bättre system, där värdet av den vindkrafts</w:t>
      </w:r>
      <w:r w:rsidR="00F05002">
        <w:softHyphen/>
      </w:r>
      <w:r w:rsidR="0008002A">
        <w:t xml:space="preserve">producerade elen i högre grad kommer invånarna till del. Det </w:t>
      </w:r>
      <w:r w:rsidR="00391EC5">
        <w:t>skulle fungera både</w:t>
      </w:r>
      <w:r w:rsidR="0008002A">
        <w:t xml:space="preserve"> som</w:t>
      </w:r>
      <w:r w:rsidR="001B12EF">
        <w:t xml:space="preserve"> en ersättning för kommuner som redan har vindkraft och som ett incitament för att fler kommuner ska säga ja till ny </w:t>
      </w:r>
      <w:r w:rsidR="004600C2">
        <w:t>vindkraft</w:t>
      </w:r>
      <w:r w:rsidR="001B12EF">
        <w:t xml:space="preserve">. </w:t>
      </w:r>
      <w:r w:rsidR="004600C2">
        <w:t>Vänsterpartiet föreslår därför att samhällen med vindkraft också ska få en produktionsbaserad ersättning.</w:t>
      </w:r>
    </w:p>
    <w:p w:rsidR="00276F17" w:rsidP="00533316" w:rsidRDefault="0080182F" w14:paraId="651AD150" w14:textId="068DEF5A">
      <w:r w:rsidRPr="001519DC">
        <w:t>Regeringen bör utreda en modell där 5</w:t>
      </w:r>
      <w:r w:rsidR="00533316">
        <w:t> </w:t>
      </w:r>
      <w:r w:rsidRPr="001519DC">
        <w:t>öre per producerad k</w:t>
      </w:r>
      <w:r w:rsidR="00533316">
        <w:t>ilowattimme g</w:t>
      </w:r>
      <w:r w:rsidRPr="001519DC">
        <w:t xml:space="preserve">år till kommunerna via energiskatten och där intäkterna fördelas enligt modellen 70 procent till kommunen </w:t>
      </w:r>
      <w:r w:rsidR="00287BA7">
        <w:t>och</w:t>
      </w:r>
      <w:r w:rsidRPr="001519DC">
        <w:t xml:space="preserve"> 30 procent till regionen. Detta bör riksdagen ställa sig bakom och ge regeringen till</w:t>
      </w:r>
      <w:r w:rsidR="00CC1A1D">
        <w:t xml:space="preserve"> </w:t>
      </w:r>
      <w:r w:rsidRPr="001519DC">
        <w:t>känna.</w:t>
      </w:r>
      <w:r w:rsidRPr="003765D9">
        <w:t xml:space="preserve"> </w:t>
      </w:r>
    </w:p>
    <w:p w:rsidRPr="00F05002" w:rsidR="00DF6AF9" w:rsidP="00F05002" w:rsidRDefault="00AE104A" w14:paraId="21DD9412" w14:textId="5F54A9A2">
      <w:pPr>
        <w:pStyle w:val="Rubrik1numrerat"/>
      </w:pPr>
      <w:r w:rsidRPr="00F05002">
        <w:t>Vindkrafts</w:t>
      </w:r>
      <w:r w:rsidRPr="00F05002" w:rsidR="00E86820">
        <w:t xml:space="preserve">ersättning till närboende </w:t>
      </w:r>
    </w:p>
    <w:p w:rsidRPr="00AE104A" w:rsidR="00AE104A" w:rsidP="00AE104A" w:rsidRDefault="00AE104A" w14:paraId="4221C940" w14:textId="5C19EEEB">
      <w:pPr>
        <w:pStyle w:val="Normalutanindragellerluft"/>
      </w:pPr>
      <w:r>
        <w:t xml:space="preserve">Vänsterpartiet </w:t>
      </w:r>
      <w:r w:rsidR="004F0E8E">
        <w:t xml:space="preserve">tror att en ersättning till närboende </w:t>
      </w:r>
      <w:r w:rsidR="00AF4E9D">
        <w:t xml:space="preserve">vid </w:t>
      </w:r>
      <w:r w:rsidR="004F0E8E">
        <w:t xml:space="preserve">vindkraftsanläggningar kan vara en del i att öka den lokala acceptansen för </w:t>
      </w:r>
      <w:r w:rsidR="00294233">
        <w:t>vindkraft,</w:t>
      </w:r>
      <w:r w:rsidR="003B5F0E">
        <w:t xml:space="preserve"> eftersom närboende är den grupp som påverkas mest av vindkraftens utbyggnad,</w:t>
      </w:r>
      <w:r w:rsidR="00294233">
        <w:t xml:space="preserve"> men vi tror inte att det är hela lösningen. Framför</w:t>
      </w:r>
      <w:r w:rsidR="006F63BC">
        <w:t xml:space="preserve"> </w:t>
      </w:r>
      <w:r w:rsidR="00294233">
        <w:t>allt vill vi se förtydliganden av regeringens förslag och en</w:t>
      </w:r>
      <w:r w:rsidR="00DA74FB">
        <w:t xml:space="preserve"> myndighetsmodell.</w:t>
      </w:r>
    </w:p>
    <w:p w:rsidRPr="00F05002" w:rsidR="00DF6AF9" w:rsidP="00F05002" w:rsidRDefault="00DF6AF9" w14:paraId="693D41BB" w14:textId="63AA9330">
      <w:pPr>
        <w:pStyle w:val="Rubrik2numrerat"/>
      </w:pPr>
      <w:r w:rsidRPr="00F05002">
        <w:t>Ta hänsyn till antalet lägenheter i en fastighet</w:t>
      </w:r>
    </w:p>
    <w:p w:rsidR="00DF6AF9" w:rsidP="00DF6AF9" w:rsidRDefault="00DF6AF9" w14:paraId="6E0F8F47" w14:textId="1B7D90EE">
      <w:pPr>
        <w:pStyle w:val="Normalutanindragellerluft"/>
      </w:pPr>
      <w:r>
        <w:t xml:space="preserve">Regeringen föreslår att det är fastighetsägaren som </w:t>
      </w:r>
      <w:r w:rsidR="00D904B3">
        <w:t>ska</w:t>
      </w:r>
      <w:r>
        <w:t xml:space="preserve"> ha rätt till ersättning. Sveriges Allmännytta påpekar i sitt remissvar att boende i flerfamiljshus kommer att få lägre ersättning, eftersom ersättningsmodellen inte väger in antalet lägenheter i en fastighet. Regeringen bedömer att detta är ett begränsat problem men säger samtidigt att det inte helt kan uteslutas. Regeringen menar </w:t>
      </w:r>
      <w:r w:rsidR="00AE104A">
        <w:t xml:space="preserve">att </w:t>
      </w:r>
      <w:r>
        <w:t>det</w:t>
      </w:r>
      <w:r w:rsidR="00AE104A">
        <w:t xml:space="preserve"> vid dessa tillfällen</w:t>
      </w:r>
      <w:r>
        <w:t xml:space="preserve"> ska vara upp till vind</w:t>
      </w:r>
      <w:r w:rsidR="00F05002">
        <w:softHyphen/>
      </w:r>
      <w:r>
        <w:t xml:space="preserve">kraftsbolagen att avgöra om de vill lämna ytterligare ersättning, utöver det som är lagstadgat. Vänsterpartiet menar att detta är ett för godtyckligt resonemang och att lagförslaget bör förtydligas. </w:t>
      </w:r>
    </w:p>
    <w:p w:rsidRPr="00DF6AF9" w:rsidR="00DF6AF9" w:rsidP="00D80E39" w:rsidRDefault="00DF6AF9" w14:paraId="3FBA4D88" w14:textId="5FB4AD8A">
      <w:r w:rsidRPr="001519DC">
        <w:t>Regeringen bör förtydliga lagförslaget så att det tar hänsyn till antalet lägenheter i en fastighet och reglerar hur de boende bör ersättas. Detta bör riksdagen ställa sig bakom och ge</w:t>
      </w:r>
      <w:r w:rsidRPr="001519DC" w:rsidR="00AF4E9D">
        <w:t xml:space="preserve"> regeringen</w:t>
      </w:r>
      <w:r w:rsidRPr="001519DC">
        <w:t xml:space="preserve"> till</w:t>
      </w:r>
      <w:r w:rsidR="00D80E39">
        <w:t xml:space="preserve"> </w:t>
      </w:r>
      <w:r w:rsidRPr="001519DC">
        <w:t>känna.</w:t>
      </w:r>
    </w:p>
    <w:p w:rsidRPr="00F05002" w:rsidR="003510C2" w:rsidP="00F05002" w:rsidRDefault="003510C2" w14:paraId="1E680B8A" w14:textId="6173D7E7">
      <w:pPr>
        <w:pStyle w:val="Rubrik2numrerat"/>
      </w:pPr>
      <w:r w:rsidRPr="00F05002">
        <w:lastRenderedPageBreak/>
        <w:t xml:space="preserve">Ett centraliserat system </w:t>
      </w:r>
    </w:p>
    <w:p w:rsidR="00350605" w:rsidP="003510C2" w:rsidRDefault="005861A9" w14:paraId="7D04D3E0" w14:textId="09002943">
      <w:pPr>
        <w:pStyle w:val="Normalutanindragellerluft"/>
      </w:pPr>
      <w:r>
        <w:t xml:space="preserve">Regeringen föreslår att </w:t>
      </w:r>
      <w:r w:rsidR="001E2022">
        <w:t>ersättningen</w:t>
      </w:r>
      <w:r>
        <w:t xml:space="preserve"> ska hanteras</w:t>
      </w:r>
      <w:r w:rsidR="001E2022">
        <w:t xml:space="preserve"> helt</w:t>
      </w:r>
      <w:r>
        <w:t xml:space="preserve"> av </w:t>
      </w:r>
      <w:r w:rsidR="001E2022">
        <w:t>vindkraftsbolagen</w:t>
      </w:r>
      <w:r>
        <w:t xml:space="preserve">. Det innebär att </w:t>
      </w:r>
      <w:r w:rsidR="001E2022">
        <w:t>bolagen</w:t>
      </w:r>
      <w:r>
        <w:t xml:space="preserve"> ska beräkna och betala ut ersättning utan myndighetsbeslut. </w:t>
      </w:r>
      <w:r w:rsidR="003510C2">
        <w:t>I</w:t>
      </w:r>
      <w:r>
        <w:t xml:space="preserve"> </w:t>
      </w:r>
      <w:r w:rsidR="0015561B">
        <w:t>i</w:t>
      </w:r>
      <w:r w:rsidR="003510C2">
        <w:t>ncitaments</w:t>
      </w:r>
      <w:r w:rsidR="00F05002">
        <w:softHyphen/>
      </w:r>
      <w:r w:rsidR="003510C2">
        <w:t xml:space="preserve">utredningens betänkande </w:t>
      </w:r>
      <w:r w:rsidRPr="0015561B" w:rsidR="003510C2">
        <w:t xml:space="preserve">Värdet av vinden – Kompensation, incitament och planering för en hållbar fortsatt utbyggnad av vindkraften </w:t>
      </w:r>
      <w:r w:rsidR="003510C2">
        <w:t>(SOU 2023:18) föreslå</w:t>
      </w:r>
      <w:r>
        <w:t>s</w:t>
      </w:r>
      <w:r w:rsidR="003510C2">
        <w:t xml:space="preserve"> </w:t>
      </w:r>
      <w:r>
        <w:t>i</w:t>
      </w:r>
      <w:r w:rsidR="006F63BC">
        <w:t xml:space="preserve"> </w:t>
      </w:r>
      <w:r>
        <w:t xml:space="preserve">stället </w:t>
      </w:r>
      <w:r w:rsidR="003510C2">
        <w:t xml:space="preserve">att en myndighet ska ansvara för systemet med intäktsdelning. </w:t>
      </w:r>
      <w:r w:rsidR="00466A50">
        <w:t xml:space="preserve">Myndigheten föreslås utses av regeringen och ska </w:t>
      </w:r>
      <w:r w:rsidR="00924E8E">
        <w:t xml:space="preserve">varje kalenderår besluta om vem som ska få vilken </w:t>
      </w:r>
      <w:r w:rsidR="00955A3D">
        <w:t>ersättning</w:t>
      </w:r>
      <w:r w:rsidR="00924E8E">
        <w:t xml:space="preserve">. </w:t>
      </w:r>
      <w:r w:rsidR="00917627">
        <w:t xml:space="preserve">Myndigheten meddelar vindkraftsbolaget om </w:t>
      </w:r>
      <w:r w:rsidR="00AF4E9D">
        <w:t>sitt</w:t>
      </w:r>
      <w:r w:rsidR="00806D2F">
        <w:t xml:space="preserve"> beslut</w:t>
      </w:r>
      <w:r w:rsidR="009040B1">
        <w:t>,</w:t>
      </w:r>
      <w:r w:rsidR="00806D2F">
        <w:t xml:space="preserve"> och bolaget ansvarar se</w:t>
      </w:r>
      <w:r w:rsidR="00FB6658">
        <w:t>dan</w:t>
      </w:r>
      <w:r w:rsidR="00806D2F">
        <w:t xml:space="preserve"> för själva utbetalningen, </w:t>
      </w:r>
      <w:r w:rsidR="00350605">
        <w:t xml:space="preserve">som ska ske inom tre månader. </w:t>
      </w:r>
    </w:p>
    <w:p w:rsidR="0011696A" w:rsidP="009040B1" w:rsidRDefault="007A14AF" w14:paraId="75FE5C2C" w14:textId="0521A833">
      <w:r w:rsidRPr="007A14AF">
        <w:t xml:space="preserve">Utredningen överväger också en </w:t>
      </w:r>
      <w:r w:rsidR="00350605">
        <w:t>lösning</w:t>
      </w:r>
      <w:r w:rsidRPr="007A14AF">
        <w:t xml:space="preserve"> där myndighet</w:t>
      </w:r>
      <w:r w:rsidR="00350605">
        <w:t>en</w:t>
      </w:r>
      <w:r w:rsidRPr="007A14AF">
        <w:t xml:space="preserve"> hanterar hela processen men bedömer att detta inte passar myndighetens roll i civilrättsliga frågor mellan enskilda.</w:t>
      </w:r>
      <w:r>
        <w:t xml:space="preserve"> </w:t>
      </w:r>
      <w:r w:rsidR="00E44A4D">
        <w:t>Utredningen fastslår också</w:t>
      </w:r>
      <w:r w:rsidR="0011696A">
        <w:t xml:space="preserve"> att en helt civilrättslig lösning </w:t>
      </w:r>
      <w:r w:rsidR="00390DED">
        <w:t xml:space="preserve">(dvs. den typ </w:t>
      </w:r>
      <w:r w:rsidR="00AF7D93">
        <w:t xml:space="preserve">som </w:t>
      </w:r>
      <w:r w:rsidR="00390DED">
        <w:t xml:space="preserve">regeringen </w:t>
      </w:r>
      <w:r w:rsidR="00AF7D93">
        <w:t>förordar</w:t>
      </w:r>
      <w:r w:rsidR="00390DED">
        <w:t xml:space="preserve">) </w:t>
      </w:r>
      <w:r w:rsidR="0011696A">
        <w:t xml:space="preserve">blir mindre effektiv och föreslår därför </w:t>
      </w:r>
      <w:r w:rsidR="00E44A4D">
        <w:t>sin</w:t>
      </w:r>
      <w:r w:rsidR="0011696A">
        <w:t xml:space="preserve"> hybridlösning</w:t>
      </w:r>
      <w:r w:rsidR="00E44A4D">
        <w:t>,</w:t>
      </w:r>
      <w:r w:rsidR="0011696A">
        <w:t xml:space="preserve"> med ett centraliserat system</w:t>
      </w:r>
      <w:r w:rsidR="0007359A">
        <w:t xml:space="preserve">. </w:t>
      </w:r>
    </w:p>
    <w:p w:rsidR="005861A9" w:rsidP="009040B1" w:rsidRDefault="00AF7D93" w14:paraId="19C8382A" w14:textId="0BD7E1C6">
      <w:r>
        <w:t xml:space="preserve">Att ha ett centraliserat system med en myndighet </w:t>
      </w:r>
      <w:r w:rsidR="005861A9">
        <w:t xml:space="preserve">är </w:t>
      </w:r>
      <w:r w:rsidR="0011696A">
        <w:t xml:space="preserve">även </w:t>
      </w:r>
      <w:r w:rsidR="005861A9">
        <w:t xml:space="preserve">en modell som förespråkas av flera remissinstanser. </w:t>
      </w:r>
      <w:r>
        <w:t>Det skulle dels</w:t>
      </w:r>
      <w:r w:rsidR="005861A9">
        <w:t xml:space="preserve"> säkerställa en enhetlig hantering mellan verksamhetsutövare</w:t>
      </w:r>
      <w:r>
        <w:t xml:space="preserve">, dels minska risken för konflikter. </w:t>
      </w:r>
      <w:r w:rsidR="0011696A">
        <w:t xml:space="preserve">Naturvårdsverket lyfter även att </w:t>
      </w:r>
      <w:r w:rsidR="0036592A">
        <w:t>regeringens förslag</w:t>
      </w:r>
      <w:r w:rsidR="0011696A">
        <w:t xml:space="preserve"> sakna</w:t>
      </w:r>
      <w:r w:rsidR="0036592A">
        <w:t>r</w:t>
      </w:r>
      <w:r w:rsidR="0011696A">
        <w:t xml:space="preserve"> en lösning </w:t>
      </w:r>
      <w:r w:rsidR="009040B1">
        <w:t>för</w:t>
      </w:r>
      <w:r w:rsidR="0011696A">
        <w:t xml:space="preserve"> hur eventuella oenigheter mellan </w:t>
      </w:r>
      <w:r w:rsidR="00757615">
        <w:t>vindkrafts</w:t>
      </w:r>
      <w:r w:rsidR="00F05002">
        <w:softHyphen/>
      </w:r>
      <w:r w:rsidR="00757615">
        <w:t>bolagen</w:t>
      </w:r>
      <w:r w:rsidR="0011696A">
        <w:t xml:space="preserve"> och fastighetsägare </w:t>
      </w:r>
      <w:r w:rsidR="0036592A">
        <w:t>ska</w:t>
      </w:r>
      <w:r w:rsidR="0011696A">
        <w:t xml:space="preserve"> hanteras.</w:t>
      </w:r>
      <w:r w:rsidR="00D64D96">
        <w:t xml:space="preserve"> Vänsterpartiet anser därför att </w:t>
      </w:r>
      <w:r w:rsidR="00EB14FB">
        <w:t>myndighets</w:t>
      </w:r>
      <w:r w:rsidR="00F05002">
        <w:softHyphen/>
      </w:r>
      <w:r w:rsidR="00EB14FB">
        <w:t>modellen är mer effektiv, säker och långsiktig</w:t>
      </w:r>
      <w:r w:rsidR="00757615">
        <w:t>t hållbar.</w:t>
      </w:r>
    </w:p>
    <w:p w:rsidRPr="00CC2997" w:rsidR="00CC2997" w:rsidP="00E263EA" w:rsidRDefault="00EB14FB" w14:paraId="21CA160E" w14:textId="51A4A307">
      <w:r w:rsidRPr="001519DC">
        <w:t>Vindkraftsersättningen</w:t>
      </w:r>
      <w:r w:rsidRPr="001519DC" w:rsidR="00FE6B42">
        <w:t xml:space="preserve"> till närboende</w:t>
      </w:r>
      <w:r w:rsidRPr="001519DC" w:rsidR="009B0B4E">
        <w:t xml:space="preserve"> bör hanteras av en myndighet, i ett centraliserat system, i enlighet med det som föreslås i </w:t>
      </w:r>
      <w:r w:rsidRPr="001519DC" w:rsidR="00E315A1">
        <w:t xml:space="preserve">betänkandet </w:t>
      </w:r>
      <w:r w:rsidRPr="009040B1" w:rsidR="009B0B4E">
        <w:t>Värdet av vinden – Kompen</w:t>
      </w:r>
      <w:r w:rsidR="00F05002">
        <w:softHyphen/>
      </w:r>
      <w:r w:rsidRPr="009040B1" w:rsidR="009B0B4E">
        <w:t>sa</w:t>
      </w:r>
      <w:r w:rsidR="00F05002">
        <w:softHyphen/>
      </w:r>
      <w:r w:rsidRPr="009040B1" w:rsidR="009B0B4E">
        <w:t xml:space="preserve">tion, incitament och planering för en hållbar fortsatt utbyggnad av vindkraften </w:t>
      </w:r>
      <w:r w:rsidRPr="001519DC" w:rsidR="009B0B4E">
        <w:t>(SOU 2023:18). Detta bör riksdagen ställa sig bakom och ge</w:t>
      </w:r>
      <w:r w:rsidRPr="001519DC" w:rsidR="00AF4E9D">
        <w:t xml:space="preserve"> regeringen </w:t>
      </w:r>
      <w:r w:rsidRPr="001519DC" w:rsidR="009B0B4E">
        <w:t>till</w:t>
      </w:r>
      <w:r w:rsidR="009040B1">
        <w:t xml:space="preserve"> </w:t>
      </w:r>
      <w:r w:rsidRPr="001519DC" w:rsidR="009B0B4E">
        <w:t>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E29553FCFD28483EB3AFB74F58A9AC5D"/>
        </w:placeholder>
      </w:sdtPr>
      <w:sdtEndPr>
        <w:rPr>
          <w:i/>
          <w:noProof/>
        </w:rPr>
      </w:sdtEndPr>
      <w:sdtContent>
        <w:p w:rsidR="00330E8C" w:rsidP="00330E8C" w:rsidRDefault="00330E8C" w14:paraId="701A2533" w14:textId="77777777"/>
        <w:p w:rsidR="00330E8C" w:rsidP="00330E8C" w:rsidRDefault="00F05002" w14:paraId="47C0A767" w14:textId="2126204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40068" w14:paraId="572C6C87" w14:textId="77777777">
        <w:trPr>
          <w:cantSplit/>
        </w:trPr>
        <w:tc>
          <w:tcPr>
            <w:tcW w:w="50" w:type="pct"/>
            <w:vAlign w:val="bottom"/>
          </w:tcPr>
          <w:p w:rsidR="00640068" w:rsidRDefault="009040B1" w14:paraId="583A8DA9" w14:textId="77777777">
            <w:pPr>
              <w:pStyle w:val="Underskrifter"/>
              <w:spacing w:after="0"/>
            </w:pPr>
            <w:r>
              <w:t>Birger Lahti (V)</w:t>
            </w:r>
          </w:p>
        </w:tc>
        <w:tc>
          <w:tcPr>
            <w:tcW w:w="50" w:type="pct"/>
            <w:vAlign w:val="bottom"/>
          </w:tcPr>
          <w:p w:rsidR="00640068" w:rsidRDefault="00640068" w14:paraId="5959700C" w14:textId="77777777">
            <w:pPr>
              <w:pStyle w:val="Underskrifter"/>
              <w:spacing w:after="0"/>
            </w:pPr>
          </w:p>
        </w:tc>
      </w:tr>
      <w:tr w:rsidR="00640068" w14:paraId="74411F05" w14:textId="77777777">
        <w:trPr>
          <w:cantSplit/>
        </w:trPr>
        <w:tc>
          <w:tcPr>
            <w:tcW w:w="50" w:type="pct"/>
            <w:vAlign w:val="bottom"/>
          </w:tcPr>
          <w:p w:rsidR="00640068" w:rsidRDefault="009040B1" w14:paraId="5E4C4DA9" w14:textId="77777777">
            <w:pPr>
              <w:pStyle w:val="Underskrifter"/>
              <w:spacing w:after="0"/>
            </w:pPr>
            <w:r>
              <w:t>Andrea Andersson Tay (V)</w:t>
            </w:r>
          </w:p>
        </w:tc>
        <w:tc>
          <w:tcPr>
            <w:tcW w:w="50" w:type="pct"/>
            <w:vAlign w:val="bottom"/>
          </w:tcPr>
          <w:p w:rsidR="00640068" w:rsidRDefault="009040B1" w14:paraId="304C2556" w14:textId="77777777">
            <w:pPr>
              <w:pStyle w:val="Underskrifter"/>
              <w:spacing w:after="0"/>
            </w:pPr>
            <w:r>
              <w:t>Kajsa Fredholm (V)</w:t>
            </w:r>
          </w:p>
        </w:tc>
      </w:tr>
      <w:tr w:rsidR="00640068" w14:paraId="67DA7120" w14:textId="77777777">
        <w:trPr>
          <w:cantSplit/>
        </w:trPr>
        <w:tc>
          <w:tcPr>
            <w:tcW w:w="50" w:type="pct"/>
            <w:vAlign w:val="bottom"/>
          </w:tcPr>
          <w:p w:rsidR="00640068" w:rsidRDefault="009040B1" w14:paraId="014FE74D" w14:textId="77777777">
            <w:pPr>
              <w:pStyle w:val="Underskrifter"/>
              <w:spacing w:after="0"/>
            </w:pPr>
            <w:r>
              <w:t>Ida Gabrielsson (V)</w:t>
            </w:r>
          </w:p>
        </w:tc>
        <w:tc>
          <w:tcPr>
            <w:tcW w:w="50" w:type="pct"/>
            <w:vAlign w:val="bottom"/>
          </w:tcPr>
          <w:p w:rsidR="00640068" w:rsidRDefault="009040B1" w14:paraId="71691869" w14:textId="77777777">
            <w:pPr>
              <w:pStyle w:val="Underskrifter"/>
              <w:spacing w:after="0"/>
            </w:pPr>
            <w:r>
              <w:t>Andreas Lennkvist Manriquez (V)</w:t>
            </w:r>
          </w:p>
        </w:tc>
      </w:tr>
      <w:tr w:rsidR="00640068" w14:paraId="623C43C8" w14:textId="77777777">
        <w:trPr>
          <w:cantSplit/>
        </w:trPr>
        <w:tc>
          <w:tcPr>
            <w:tcW w:w="50" w:type="pct"/>
            <w:vAlign w:val="bottom"/>
          </w:tcPr>
          <w:p w:rsidR="00640068" w:rsidRDefault="009040B1" w14:paraId="4232BD1B" w14:textId="77777777">
            <w:pPr>
              <w:pStyle w:val="Underskrifter"/>
              <w:spacing w:after="0"/>
            </w:pPr>
            <w:r>
              <w:t>Ilona Szatmári Waldau (V)</w:t>
            </w:r>
          </w:p>
        </w:tc>
        <w:tc>
          <w:tcPr>
            <w:tcW w:w="50" w:type="pct"/>
            <w:vAlign w:val="bottom"/>
          </w:tcPr>
          <w:p w:rsidR="00640068" w:rsidRDefault="009040B1" w14:paraId="2F8D7E8A" w14:textId="77777777">
            <w:pPr>
              <w:pStyle w:val="Underskrifter"/>
              <w:spacing w:after="0"/>
            </w:pPr>
            <w:r>
              <w:t>Malin Östh (V)</w:t>
            </w:r>
          </w:p>
        </w:tc>
      </w:tr>
    </w:tbl>
    <w:p w:rsidRPr="008E0FE2" w:rsidR="004801AC" w:rsidP="00DF3554" w:rsidRDefault="004801AC" w14:paraId="44572D34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E501" w14:textId="77777777" w:rsidR="002541A3" w:rsidRDefault="002541A3" w:rsidP="000C1CAD">
      <w:pPr>
        <w:spacing w:line="240" w:lineRule="auto"/>
      </w:pPr>
      <w:r>
        <w:separator/>
      </w:r>
    </w:p>
  </w:endnote>
  <w:endnote w:type="continuationSeparator" w:id="0">
    <w:p w14:paraId="5E75ADD9" w14:textId="77777777" w:rsidR="002541A3" w:rsidRDefault="002541A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5679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8894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A59A5" w14:textId="7C4E3BFA" w:rsidR="00262EA3" w:rsidRPr="00330E8C" w:rsidRDefault="00262EA3" w:rsidP="00330E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CBA09" w14:textId="77777777" w:rsidR="002541A3" w:rsidRDefault="002541A3" w:rsidP="000C1CAD">
      <w:pPr>
        <w:spacing w:line="240" w:lineRule="auto"/>
      </w:pPr>
      <w:r>
        <w:separator/>
      </w:r>
    </w:p>
  </w:footnote>
  <w:footnote w:type="continuationSeparator" w:id="0">
    <w:p w14:paraId="0C81F654" w14:textId="77777777" w:rsidR="002541A3" w:rsidRDefault="002541A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AF92D" w14:textId="628A7A74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BAC1CE" w14:textId="03DFA794" w:rsidR="00262EA3" w:rsidRDefault="00F0500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0F116CFBB4149139D655741E5C4F6FA"/>
                              </w:placeholder>
                              <w:text/>
                            </w:sdtPr>
                            <w:sdtEndPr/>
                            <w:sdtContent>
                              <w:r w:rsidR="003510C2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BBC4ED9CBD543B18981D46F1ACF6868"/>
                              </w:placeholder>
                              <w:text/>
                            </w:sdtPr>
                            <w:sdtEndPr/>
                            <w:sdtContent>
                              <w:r w:rsidR="00371A4C">
                                <w:t>071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4BAC1CE" w14:textId="03DFA794" w:rsidR="00262EA3" w:rsidRDefault="00F0500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0F116CFBB4149139D655741E5C4F6FA"/>
                        </w:placeholder>
                        <w:text/>
                      </w:sdtPr>
                      <w:sdtEndPr/>
                      <w:sdtContent>
                        <w:r w:rsidR="003510C2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BBC4ED9CBD543B18981D46F1ACF6868"/>
                        </w:placeholder>
                        <w:text/>
                      </w:sdtPr>
                      <w:sdtEndPr/>
                      <w:sdtContent>
                        <w:r w:rsidR="00371A4C">
                          <w:t>071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7460B7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DD413" w14:textId="078DB5F7" w:rsidR="00262EA3" w:rsidRDefault="00262EA3" w:rsidP="008563AC">
    <w:pPr>
      <w:jc w:val="right"/>
    </w:pPr>
  </w:p>
  <w:p w14:paraId="478DC8E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B9F5" w14:textId="315E3E6D" w:rsidR="00262EA3" w:rsidRDefault="00F0500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C5EE4CA" w14:textId="68997AD6" w:rsidR="00262EA3" w:rsidRDefault="00F0500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30E8C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510C2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71A4C">
          <w:t>071</w:t>
        </w:r>
      </w:sdtContent>
    </w:sdt>
  </w:p>
  <w:p w14:paraId="1F7BEBBB" w14:textId="77777777" w:rsidR="00262EA3" w:rsidRPr="008227B3" w:rsidRDefault="00F0500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00F304F" w14:textId="66D25236" w:rsidR="00262EA3" w:rsidRPr="008227B3" w:rsidRDefault="00F0500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08F2668777D24861B542B80C3C9738B7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30E8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30E8C">
          <w:t>:4104</w:t>
        </w:r>
      </w:sdtContent>
    </w:sdt>
  </w:p>
  <w:p w14:paraId="11BD3C91" w14:textId="686B1C4C" w:rsidR="00262EA3" w:rsidRDefault="00F0500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0F116CFBB4149139D655741E5C4F6FA"/>
        </w:placeholder>
        <w15:appearance w15:val="hidden"/>
        <w:text/>
      </w:sdtPr>
      <w:sdtEndPr/>
      <w:sdtContent>
        <w:r w:rsidR="00330E8C">
          <w:t>av Birger Lahti m.fl. (V)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BBC4ED9CBD543B18981D46F1ACF6868"/>
      </w:placeholder>
      <w:text/>
    </w:sdtPr>
    <w:sdtEndPr/>
    <w:sdtContent>
      <w:p w14:paraId="23C92F84" w14:textId="37E4736A" w:rsidR="00262EA3" w:rsidRDefault="003510C2" w:rsidP="00283E0F">
        <w:pPr>
          <w:pStyle w:val="FSHRub2"/>
        </w:pPr>
        <w:r>
          <w:t>med anledning av prop. 2025/26:239 Vindkraft i kommuner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8308E3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927A9"/>
    <w:multiLevelType w:val="multilevel"/>
    <w:tmpl w:val="83C238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8A65116"/>
    <w:multiLevelType w:val="hybridMultilevel"/>
    <w:tmpl w:val="E2F2EB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4"/>
  </w:num>
  <w:num w:numId="11" w16cid:durableId="1858032574">
    <w:abstractNumId w:val="23"/>
  </w:num>
  <w:num w:numId="12" w16cid:durableId="909081049">
    <w:abstractNumId w:val="23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3"/>
  </w:num>
  <w:num w:numId="22" w16cid:durableId="636880125">
    <w:abstractNumId w:val="23"/>
  </w:num>
  <w:num w:numId="23" w16cid:durableId="578446533">
    <w:abstractNumId w:val="23"/>
  </w:num>
  <w:num w:numId="24" w16cid:durableId="992828974">
    <w:abstractNumId w:val="23"/>
  </w:num>
  <w:num w:numId="25" w16cid:durableId="765423061">
    <w:abstractNumId w:val="23"/>
  </w:num>
  <w:num w:numId="26" w16cid:durableId="1408768263">
    <w:abstractNumId w:val="24"/>
  </w:num>
  <w:num w:numId="27" w16cid:durableId="974145464">
    <w:abstractNumId w:val="24"/>
  </w:num>
  <w:num w:numId="28" w16cid:durableId="1030838056">
    <w:abstractNumId w:val="24"/>
  </w:num>
  <w:num w:numId="29" w16cid:durableId="1304507492">
    <w:abstractNumId w:val="24"/>
  </w:num>
  <w:num w:numId="30" w16cid:durableId="85005088">
    <w:abstractNumId w:val="23"/>
  </w:num>
  <w:num w:numId="31" w16cid:durableId="1240750000">
    <w:abstractNumId w:val="23"/>
  </w:num>
  <w:num w:numId="32" w16cid:durableId="820006219">
    <w:abstractNumId w:val="24"/>
  </w:num>
  <w:num w:numId="33" w16cid:durableId="1040517428">
    <w:abstractNumId w:val="23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20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1"/>
  </w:num>
  <w:num w:numId="41" w16cid:durableId="1220360178">
    <w:abstractNumId w:val="22"/>
  </w:num>
  <w:num w:numId="42" w16cid:durableId="728263158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3510C2"/>
    <w:rsid w:val="000000E0"/>
    <w:rsid w:val="00000761"/>
    <w:rsid w:val="000011FC"/>
    <w:rsid w:val="000014AF"/>
    <w:rsid w:val="00002310"/>
    <w:rsid w:val="00002CB4"/>
    <w:rsid w:val="000030B6"/>
    <w:rsid w:val="00003CCB"/>
    <w:rsid w:val="00003CE8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107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5C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7F3"/>
    <w:rsid w:val="00070A5C"/>
    <w:rsid w:val="000710A5"/>
    <w:rsid w:val="00071630"/>
    <w:rsid w:val="00071671"/>
    <w:rsid w:val="000719B7"/>
    <w:rsid w:val="00071F38"/>
    <w:rsid w:val="000721ED"/>
    <w:rsid w:val="000724B8"/>
    <w:rsid w:val="00072835"/>
    <w:rsid w:val="0007290B"/>
    <w:rsid w:val="000732C2"/>
    <w:rsid w:val="000734AE"/>
    <w:rsid w:val="0007359A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77F37"/>
    <w:rsid w:val="0008002A"/>
    <w:rsid w:val="0008003A"/>
    <w:rsid w:val="00080390"/>
    <w:rsid w:val="000808FE"/>
    <w:rsid w:val="00080B5C"/>
    <w:rsid w:val="000823DE"/>
    <w:rsid w:val="00082BEA"/>
    <w:rsid w:val="00083467"/>
    <w:rsid w:val="00083E1E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3708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49F"/>
    <w:rsid w:val="000C7548"/>
    <w:rsid w:val="000C77B4"/>
    <w:rsid w:val="000C7B4E"/>
    <w:rsid w:val="000D0338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3FD1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4B0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96A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651F"/>
    <w:rsid w:val="00127056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69D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9DC"/>
    <w:rsid w:val="00151EA2"/>
    <w:rsid w:val="001532BF"/>
    <w:rsid w:val="0015385D"/>
    <w:rsid w:val="001544D6"/>
    <w:rsid w:val="001545B9"/>
    <w:rsid w:val="0015561B"/>
    <w:rsid w:val="0015610E"/>
    <w:rsid w:val="00156688"/>
    <w:rsid w:val="001567C6"/>
    <w:rsid w:val="00157681"/>
    <w:rsid w:val="00157D20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6F1"/>
    <w:rsid w:val="0016692F"/>
    <w:rsid w:val="00166E5E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28E0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84A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27E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4ECC"/>
    <w:rsid w:val="001A50EB"/>
    <w:rsid w:val="001A50F8"/>
    <w:rsid w:val="001A5115"/>
    <w:rsid w:val="001A5B65"/>
    <w:rsid w:val="001A6048"/>
    <w:rsid w:val="001A679A"/>
    <w:rsid w:val="001A6E71"/>
    <w:rsid w:val="001A78AD"/>
    <w:rsid w:val="001A7F59"/>
    <w:rsid w:val="001B0912"/>
    <w:rsid w:val="001B1273"/>
    <w:rsid w:val="001B12EF"/>
    <w:rsid w:val="001B1478"/>
    <w:rsid w:val="001B20A4"/>
    <w:rsid w:val="001B240F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1BD"/>
    <w:rsid w:val="001D0666"/>
    <w:rsid w:val="001D091E"/>
    <w:rsid w:val="001D0E3E"/>
    <w:rsid w:val="001D218A"/>
    <w:rsid w:val="001D2B83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6CA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022"/>
    <w:rsid w:val="001E2120"/>
    <w:rsid w:val="001E2474"/>
    <w:rsid w:val="001E25EB"/>
    <w:rsid w:val="001E3788"/>
    <w:rsid w:val="001E37F3"/>
    <w:rsid w:val="001E4A86"/>
    <w:rsid w:val="001E5F7F"/>
    <w:rsid w:val="001E60C2"/>
    <w:rsid w:val="001E68BF"/>
    <w:rsid w:val="001E6C8B"/>
    <w:rsid w:val="001E6F3A"/>
    <w:rsid w:val="001E723D"/>
    <w:rsid w:val="001F027C"/>
    <w:rsid w:val="001F0615"/>
    <w:rsid w:val="001F0AA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2C0"/>
    <w:rsid w:val="002048F3"/>
    <w:rsid w:val="00204A38"/>
    <w:rsid w:val="00204D01"/>
    <w:rsid w:val="00205C37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749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A49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3A2D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1A3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083"/>
    <w:rsid w:val="002633CE"/>
    <w:rsid w:val="00263613"/>
    <w:rsid w:val="00263A75"/>
    <w:rsid w:val="00263B31"/>
    <w:rsid w:val="00263CFF"/>
    <w:rsid w:val="00264278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1DF1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6F17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BA7"/>
    <w:rsid w:val="00287E4A"/>
    <w:rsid w:val="002900CF"/>
    <w:rsid w:val="002923F3"/>
    <w:rsid w:val="0029328D"/>
    <w:rsid w:val="00293810"/>
    <w:rsid w:val="00293C4F"/>
    <w:rsid w:val="00293D90"/>
    <w:rsid w:val="00294233"/>
    <w:rsid w:val="00294728"/>
    <w:rsid w:val="002947AF"/>
    <w:rsid w:val="00294BDD"/>
    <w:rsid w:val="00294F6F"/>
    <w:rsid w:val="0029533F"/>
    <w:rsid w:val="00295CD4"/>
    <w:rsid w:val="00296108"/>
    <w:rsid w:val="00296EC1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118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7A6"/>
    <w:rsid w:val="002C7993"/>
    <w:rsid w:val="002C7CA4"/>
    <w:rsid w:val="002D0111"/>
    <w:rsid w:val="002D01CA"/>
    <w:rsid w:val="002D14A2"/>
    <w:rsid w:val="002D1779"/>
    <w:rsid w:val="002D280F"/>
    <w:rsid w:val="002D2A33"/>
    <w:rsid w:val="002D3446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43A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07F14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87B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2DC4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0E8C"/>
    <w:rsid w:val="00331427"/>
    <w:rsid w:val="00333E95"/>
    <w:rsid w:val="00334938"/>
    <w:rsid w:val="00335C6A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605"/>
    <w:rsid w:val="00350FCC"/>
    <w:rsid w:val="003510C2"/>
    <w:rsid w:val="00351240"/>
    <w:rsid w:val="0035132E"/>
    <w:rsid w:val="0035148D"/>
    <w:rsid w:val="003514E4"/>
    <w:rsid w:val="00351B38"/>
    <w:rsid w:val="003524A9"/>
    <w:rsid w:val="00353063"/>
    <w:rsid w:val="003530A3"/>
    <w:rsid w:val="00353737"/>
    <w:rsid w:val="00353F9D"/>
    <w:rsid w:val="0035416A"/>
    <w:rsid w:val="00354ADE"/>
    <w:rsid w:val="00354EC0"/>
    <w:rsid w:val="00355330"/>
    <w:rsid w:val="00355B35"/>
    <w:rsid w:val="00357325"/>
    <w:rsid w:val="00357D93"/>
    <w:rsid w:val="00360E21"/>
    <w:rsid w:val="0036177A"/>
    <w:rsid w:val="00361F52"/>
    <w:rsid w:val="003628E9"/>
    <w:rsid w:val="00362C00"/>
    <w:rsid w:val="00363129"/>
    <w:rsid w:val="00363439"/>
    <w:rsid w:val="0036592A"/>
    <w:rsid w:val="00365A6C"/>
    <w:rsid w:val="00365CB8"/>
    <w:rsid w:val="00365ED9"/>
    <w:rsid w:val="00366306"/>
    <w:rsid w:val="0036642C"/>
    <w:rsid w:val="003675E3"/>
    <w:rsid w:val="00370C71"/>
    <w:rsid w:val="003711D4"/>
    <w:rsid w:val="00371A4C"/>
    <w:rsid w:val="0037271B"/>
    <w:rsid w:val="00374408"/>
    <w:rsid w:val="003745D6"/>
    <w:rsid w:val="003756B0"/>
    <w:rsid w:val="0037649D"/>
    <w:rsid w:val="003765D9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0DED"/>
    <w:rsid w:val="003910EE"/>
    <w:rsid w:val="00391371"/>
    <w:rsid w:val="00391CB9"/>
    <w:rsid w:val="00391CCF"/>
    <w:rsid w:val="00391EC5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1B1"/>
    <w:rsid w:val="003B2811"/>
    <w:rsid w:val="003B2CE4"/>
    <w:rsid w:val="003B38E9"/>
    <w:rsid w:val="003B51FD"/>
    <w:rsid w:val="003B5F0E"/>
    <w:rsid w:val="003B7796"/>
    <w:rsid w:val="003C06ED"/>
    <w:rsid w:val="003C0D8C"/>
    <w:rsid w:val="003C0E35"/>
    <w:rsid w:val="003C0F20"/>
    <w:rsid w:val="003C0FA5"/>
    <w:rsid w:val="003C1072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4FE"/>
    <w:rsid w:val="003E19A1"/>
    <w:rsid w:val="003E19A8"/>
    <w:rsid w:val="003E1AAD"/>
    <w:rsid w:val="003E2067"/>
    <w:rsid w:val="003E2129"/>
    <w:rsid w:val="003E247C"/>
    <w:rsid w:val="003E2B46"/>
    <w:rsid w:val="003E2DDF"/>
    <w:rsid w:val="003E34C6"/>
    <w:rsid w:val="003E3AA5"/>
    <w:rsid w:val="003E3C81"/>
    <w:rsid w:val="003E4E86"/>
    <w:rsid w:val="003E6135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5AAE"/>
    <w:rsid w:val="003F5CC5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991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D27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0C2"/>
    <w:rsid w:val="00460900"/>
    <w:rsid w:val="00460C75"/>
    <w:rsid w:val="00460DA5"/>
    <w:rsid w:val="00461517"/>
    <w:rsid w:val="004615F9"/>
    <w:rsid w:val="004617EB"/>
    <w:rsid w:val="00462881"/>
    <w:rsid w:val="0046294E"/>
    <w:rsid w:val="00462BFB"/>
    <w:rsid w:val="00462E44"/>
    <w:rsid w:val="004630C6"/>
    <w:rsid w:val="00463341"/>
    <w:rsid w:val="004634AF"/>
    <w:rsid w:val="00463965"/>
    <w:rsid w:val="00463BC4"/>
    <w:rsid w:val="00463CE7"/>
    <w:rsid w:val="00463DD7"/>
    <w:rsid w:val="00463ED3"/>
    <w:rsid w:val="00466051"/>
    <w:rsid w:val="00466354"/>
    <w:rsid w:val="00466424"/>
    <w:rsid w:val="004666A3"/>
    <w:rsid w:val="00466A50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3D09"/>
    <w:rsid w:val="00474043"/>
    <w:rsid w:val="004745C8"/>
    <w:rsid w:val="004745FC"/>
    <w:rsid w:val="00474787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5"/>
    <w:rsid w:val="0049382A"/>
    <w:rsid w:val="0049397A"/>
    <w:rsid w:val="00493E3E"/>
    <w:rsid w:val="00494029"/>
    <w:rsid w:val="00494302"/>
    <w:rsid w:val="00494ABB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2B1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3E0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2D38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0E8E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062"/>
    <w:rsid w:val="004F7611"/>
    <w:rsid w:val="004F7654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37E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36A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695"/>
    <w:rsid w:val="00532A3C"/>
    <w:rsid w:val="00532F33"/>
    <w:rsid w:val="00533316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8C7"/>
    <w:rsid w:val="00536C91"/>
    <w:rsid w:val="005371C6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04C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6B1"/>
    <w:rsid w:val="005729D3"/>
    <w:rsid w:val="00572EFF"/>
    <w:rsid w:val="00573278"/>
    <w:rsid w:val="00573324"/>
    <w:rsid w:val="0057383B"/>
    <w:rsid w:val="00573A9E"/>
    <w:rsid w:val="00573E8D"/>
    <w:rsid w:val="0057436E"/>
    <w:rsid w:val="005748A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17B"/>
    <w:rsid w:val="005832E5"/>
    <w:rsid w:val="00583300"/>
    <w:rsid w:val="00583688"/>
    <w:rsid w:val="00583C31"/>
    <w:rsid w:val="005840CC"/>
    <w:rsid w:val="0058476E"/>
    <w:rsid w:val="00584EB4"/>
    <w:rsid w:val="00585C22"/>
    <w:rsid w:val="00585D07"/>
    <w:rsid w:val="005861A9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491"/>
    <w:rsid w:val="005A19A4"/>
    <w:rsid w:val="005A1A53"/>
    <w:rsid w:val="005A1A59"/>
    <w:rsid w:val="005A32CE"/>
    <w:rsid w:val="005A3BEF"/>
    <w:rsid w:val="005A47C9"/>
    <w:rsid w:val="005A4E53"/>
    <w:rsid w:val="005A5BA8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10A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0B7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5CAC"/>
    <w:rsid w:val="005D60F6"/>
    <w:rsid w:val="005D6A9E"/>
    <w:rsid w:val="005D6B44"/>
    <w:rsid w:val="005D6E77"/>
    <w:rsid w:val="005D7058"/>
    <w:rsid w:val="005D72CA"/>
    <w:rsid w:val="005D78C0"/>
    <w:rsid w:val="005E00CF"/>
    <w:rsid w:val="005E1016"/>
    <w:rsid w:val="005E1161"/>
    <w:rsid w:val="005E13A4"/>
    <w:rsid w:val="005E1482"/>
    <w:rsid w:val="005E16E0"/>
    <w:rsid w:val="005E18FF"/>
    <w:rsid w:val="005E2247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43C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511"/>
    <w:rsid w:val="006064BC"/>
    <w:rsid w:val="006065FA"/>
    <w:rsid w:val="00606834"/>
    <w:rsid w:val="00606E7A"/>
    <w:rsid w:val="006072EB"/>
    <w:rsid w:val="0060736D"/>
    <w:rsid w:val="00607870"/>
    <w:rsid w:val="00607BEF"/>
    <w:rsid w:val="006102EB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19C"/>
    <w:rsid w:val="0061629F"/>
    <w:rsid w:val="006164D3"/>
    <w:rsid w:val="00616AA7"/>
    <w:rsid w:val="00616BC0"/>
    <w:rsid w:val="006178CA"/>
    <w:rsid w:val="00617DA9"/>
    <w:rsid w:val="00620542"/>
    <w:rsid w:val="00620810"/>
    <w:rsid w:val="0062096E"/>
    <w:rsid w:val="00620B0B"/>
    <w:rsid w:val="00620C70"/>
    <w:rsid w:val="00621084"/>
    <w:rsid w:val="0062115F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D3E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37B95"/>
    <w:rsid w:val="00640068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6D7B"/>
    <w:rsid w:val="0065708F"/>
    <w:rsid w:val="00657A9F"/>
    <w:rsid w:val="0066104F"/>
    <w:rsid w:val="00661278"/>
    <w:rsid w:val="0066189D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6E3D"/>
    <w:rsid w:val="00667F61"/>
    <w:rsid w:val="006702F1"/>
    <w:rsid w:val="006710DC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686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0E5B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3B5"/>
    <w:rsid w:val="006A1413"/>
    <w:rsid w:val="006A1BAD"/>
    <w:rsid w:val="006A2142"/>
    <w:rsid w:val="006A2360"/>
    <w:rsid w:val="006A2606"/>
    <w:rsid w:val="006A42AF"/>
    <w:rsid w:val="006A46A8"/>
    <w:rsid w:val="006A4C1F"/>
    <w:rsid w:val="006A55E1"/>
    <w:rsid w:val="006A5CAE"/>
    <w:rsid w:val="006A6205"/>
    <w:rsid w:val="006A64C1"/>
    <w:rsid w:val="006A6D09"/>
    <w:rsid w:val="006A7198"/>
    <w:rsid w:val="006A7D92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617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DB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24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3BC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6BD8"/>
    <w:rsid w:val="0070734D"/>
    <w:rsid w:val="00707498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61A"/>
    <w:rsid w:val="00720B21"/>
    <w:rsid w:val="007210D0"/>
    <w:rsid w:val="00721417"/>
    <w:rsid w:val="007219A3"/>
    <w:rsid w:val="00721B5E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7B3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1CB1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47CA6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15"/>
    <w:rsid w:val="00757633"/>
    <w:rsid w:val="00757D0A"/>
    <w:rsid w:val="007604D8"/>
    <w:rsid w:val="007606E7"/>
    <w:rsid w:val="00760C5A"/>
    <w:rsid w:val="0076159E"/>
    <w:rsid w:val="00761CC9"/>
    <w:rsid w:val="00763D4B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E35"/>
    <w:rsid w:val="00771F0A"/>
    <w:rsid w:val="007721C2"/>
    <w:rsid w:val="0077318D"/>
    <w:rsid w:val="007733DC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4FC7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2E3A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4AF"/>
    <w:rsid w:val="007A1DBB"/>
    <w:rsid w:val="007A2EC1"/>
    <w:rsid w:val="007A31BE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B8C"/>
    <w:rsid w:val="007A6F46"/>
    <w:rsid w:val="007A7777"/>
    <w:rsid w:val="007A78D0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2549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25F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4D"/>
    <w:rsid w:val="007E07AA"/>
    <w:rsid w:val="007E0C6D"/>
    <w:rsid w:val="007E0EA6"/>
    <w:rsid w:val="007E26CF"/>
    <w:rsid w:val="007E29D4"/>
    <w:rsid w:val="007E29F4"/>
    <w:rsid w:val="007E3149"/>
    <w:rsid w:val="007E37ED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CEE"/>
    <w:rsid w:val="007F5D7B"/>
    <w:rsid w:val="007F5E58"/>
    <w:rsid w:val="007F6212"/>
    <w:rsid w:val="007F69FC"/>
    <w:rsid w:val="007F6E0E"/>
    <w:rsid w:val="007F6E0F"/>
    <w:rsid w:val="007F7271"/>
    <w:rsid w:val="007F79E8"/>
    <w:rsid w:val="00800368"/>
    <w:rsid w:val="00800C9F"/>
    <w:rsid w:val="0080182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D2F"/>
    <w:rsid w:val="00806F64"/>
    <w:rsid w:val="00807006"/>
    <w:rsid w:val="00807088"/>
    <w:rsid w:val="008070A7"/>
    <w:rsid w:val="0080784F"/>
    <w:rsid w:val="00807D28"/>
    <w:rsid w:val="008103B5"/>
    <w:rsid w:val="00810830"/>
    <w:rsid w:val="008113C5"/>
    <w:rsid w:val="008115BD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49F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3F67"/>
    <w:rsid w:val="008340E7"/>
    <w:rsid w:val="008341A8"/>
    <w:rsid w:val="0083457D"/>
    <w:rsid w:val="0083477E"/>
    <w:rsid w:val="00834DF9"/>
    <w:rsid w:val="00835524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0C0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6F4A"/>
    <w:rsid w:val="008778B5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5BF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355"/>
    <w:rsid w:val="008B1873"/>
    <w:rsid w:val="008B232B"/>
    <w:rsid w:val="008B25FF"/>
    <w:rsid w:val="008B2724"/>
    <w:rsid w:val="008B2951"/>
    <w:rsid w:val="008B2BF8"/>
    <w:rsid w:val="008B2D29"/>
    <w:rsid w:val="008B353D"/>
    <w:rsid w:val="008B3D81"/>
    <w:rsid w:val="008B412D"/>
    <w:rsid w:val="008B4638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4BDF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2444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28C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488B"/>
    <w:rsid w:val="008F4EF8"/>
    <w:rsid w:val="008F5117"/>
    <w:rsid w:val="008F5818"/>
    <w:rsid w:val="008F5879"/>
    <w:rsid w:val="008F5883"/>
    <w:rsid w:val="008F5C48"/>
    <w:rsid w:val="008F5C69"/>
    <w:rsid w:val="008F6131"/>
    <w:rsid w:val="008F6355"/>
    <w:rsid w:val="008F6CEC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0B1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4A2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B8B"/>
    <w:rsid w:val="00915DB2"/>
    <w:rsid w:val="00916134"/>
    <w:rsid w:val="00916288"/>
    <w:rsid w:val="00916C74"/>
    <w:rsid w:val="0091721A"/>
    <w:rsid w:val="00917244"/>
    <w:rsid w:val="00917609"/>
    <w:rsid w:val="00917627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E8E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A1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424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2B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A3D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191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30C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C2A"/>
    <w:rsid w:val="00992FAB"/>
    <w:rsid w:val="00994501"/>
    <w:rsid w:val="009949AE"/>
    <w:rsid w:val="00995213"/>
    <w:rsid w:val="0099543C"/>
    <w:rsid w:val="00995820"/>
    <w:rsid w:val="00995DD1"/>
    <w:rsid w:val="00996B17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4E"/>
    <w:rsid w:val="009B0BA1"/>
    <w:rsid w:val="009B0C68"/>
    <w:rsid w:val="009B0DAB"/>
    <w:rsid w:val="009B1135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5FA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5B3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820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70F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165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C0E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AF0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3CD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384"/>
    <w:rsid w:val="00AE0C38"/>
    <w:rsid w:val="00AE0F59"/>
    <w:rsid w:val="00AE104A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36FB"/>
    <w:rsid w:val="00AE4510"/>
    <w:rsid w:val="00AE49CE"/>
    <w:rsid w:val="00AE4D7A"/>
    <w:rsid w:val="00AE4E95"/>
    <w:rsid w:val="00AE52B2"/>
    <w:rsid w:val="00AE69A1"/>
    <w:rsid w:val="00AE7238"/>
    <w:rsid w:val="00AE7D53"/>
    <w:rsid w:val="00AE7EC0"/>
    <w:rsid w:val="00AE7FFD"/>
    <w:rsid w:val="00AF043C"/>
    <w:rsid w:val="00AF1084"/>
    <w:rsid w:val="00AF244A"/>
    <w:rsid w:val="00AF2E85"/>
    <w:rsid w:val="00AF30DD"/>
    <w:rsid w:val="00AF3C99"/>
    <w:rsid w:val="00AF456B"/>
    <w:rsid w:val="00AF492D"/>
    <w:rsid w:val="00AF4E9D"/>
    <w:rsid w:val="00AF4EB3"/>
    <w:rsid w:val="00AF4EBA"/>
    <w:rsid w:val="00AF5250"/>
    <w:rsid w:val="00AF5B2E"/>
    <w:rsid w:val="00AF709A"/>
    <w:rsid w:val="00AF7BF5"/>
    <w:rsid w:val="00AF7D93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AE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07B7F"/>
    <w:rsid w:val="00B10270"/>
    <w:rsid w:val="00B102BA"/>
    <w:rsid w:val="00B102F0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721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BAF"/>
    <w:rsid w:val="00B32C68"/>
    <w:rsid w:val="00B33418"/>
    <w:rsid w:val="00B33752"/>
    <w:rsid w:val="00B3380D"/>
    <w:rsid w:val="00B34761"/>
    <w:rsid w:val="00B34A57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754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676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3F43"/>
    <w:rsid w:val="00B54088"/>
    <w:rsid w:val="00B542C2"/>
    <w:rsid w:val="00B54809"/>
    <w:rsid w:val="00B54DFD"/>
    <w:rsid w:val="00B550CE"/>
    <w:rsid w:val="00B55FCC"/>
    <w:rsid w:val="00B56435"/>
    <w:rsid w:val="00B566A3"/>
    <w:rsid w:val="00B56956"/>
    <w:rsid w:val="00B570C3"/>
    <w:rsid w:val="00B577C5"/>
    <w:rsid w:val="00B57984"/>
    <w:rsid w:val="00B57D79"/>
    <w:rsid w:val="00B60641"/>
    <w:rsid w:val="00B60647"/>
    <w:rsid w:val="00B60955"/>
    <w:rsid w:val="00B61044"/>
    <w:rsid w:val="00B6124E"/>
    <w:rsid w:val="00B628A7"/>
    <w:rsid w:val="00B62F96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8D3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851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550"/>
    <w:rsid w:val="00B86E64"/>
    <w:rsid w:val="00B87133"/>
    <w:rsid w:val="00B87FDA"/>
    <w:rsid w:val="00B90F89"/>
    <w:rsid w:val="00B911CA"/>
    <w:rsid w:val="00B9176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7A2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12C"/>
    <w:rsid w:val="00BB721E"/>
    <w:rsid w:val="00BB7566"/>
    <w:rsid w:val="00BB7AD0"/>
    <w:rsid w:val="00BB7E29"/>
    <w:rsid w:val="00BC00C8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C69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404"/>
    <w:rsid w:val="00BF57DE"/>
    <w:rsid w:val="00BF5C93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2DB1"/>
    <w:rsid w:val="00C03973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AB6"/>
    <w:rsid w:val="00C13ED0"/>
    <w:rsid w:val="00C151BC"/>
    <w:rsid w:val="00C1539A"/>
    <w:rsid w:val="00C15D95"/>
    <w:rsid w:val="00C161AA"/>
    <w:rsid w:val="00C168DA"/>
    <w:rsid w:val="00C16A70"/>
    <w:rsid w:val="00C16CB7"/>
    <w:rsid w:val="00C16D1D"/>
    <w:rsid w:val="00C173AE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43F7"/>
    <w:rsid w:val="00C35733"/>
    <w:rsid w:val="00C362D1"/>
    <w:rsid w:val="00C366DD"/>
    <w:rsid w:val="00C3695F"/>
    <w:rsid w:val="00C369D4"/>
    <w:rsid w:val="00C37833"/>
    <w:rsid w:val="00C378D1"/>
    <w:rsid w:val="00C37957"/>
    <w:rsid w:val="00C407CB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09B"/>
    <w:rsid w:val="00C6293E"/>
    <w:rsid w:val="00C62E74"/>
    <w:rsid w:val="00C6310C"/>
    <w:rsid w:val="00C631CF"/>
    <w:rsid w:val="00C63B0B"/>
    <w:rsid w:val="00C64244"/>
    <w:rsid w:val="00C6442E"/>
    <w:rsid w:val="00C64BA6"/>
    <w:rsid w:val="00C65A7F"/>
    <w:rsid w:val="00C665BA"/>
    <w:rsid w:val="00C6680B"/>
    <w:rsid w:val="00C678A4"/>
    <w:rsid w:val="00C67D1A"/>
    <w:rsid w:val="00C7038C"/>
    <w:rsid w:val="00C7077B"/>
    <w:rsid w:val="00C70A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933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12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C3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3F20"/>
    <w:rsid w:val="00CB4538"/>
    <w:rsid w:val="00CB4742"/>
    <w:rsid w:val="00CB4C8F"/>
    <w:rsid w:val="00CB4F40"/>
    <w:rsid w:val="00CB549A"/>
    <w:rsid w:val="00CB5655"/>
    <w:rsid w:val="00CB5B94"/>
    <w:rsid w:val="00CB5C69"/>
    <w:rsid w:val="00CB6984"/>
    <w:rsid w:val="00CB6B0C"/>
    <w:rsid w:val="00CB6C04"/>
    <w:rsid w:val="00CC11BF"/>
    <w:rsid w:val="00CC12A8"/>
    <w:rsid w:val="00CC1A1D"/>
    <w:rsid w:val="00CC1D33"/>
    <w:rsid w:val="00CC24B9"/>
    <w:rsid w:val="00CC2997"/>
    <w:rsid w:val="00CC2F7D"/>
    <w:rsid w:val="00CC37C7"/>
    <w:rsid w:val="00CC3DB6"/>
    <w:rsid w:val="00CC475B"/>
    <w:rsid w:val="00CC4B65"/>
    <w:rsid w:val="00CC4C93"/>
    <w:rsid w:val="00CC4E7C"/>
    <w:rsid w:val="00CC4E8A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EE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08F"/>
    <w:rsid w:val="00D3396C"/>
    <w:rsid w:val="00D33B16"/>
    <w:rsid w:val="00D341FF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30"/>
    <w:rsid w:val="00D45FEA"/>
    <w:rsid w:val="00D461A9"/>
    <w:rsid w:val="00D46FE8"/>
    <w:rsid w:val="00D47E1F"/>
    <w:rsid w:val="00D503EB"/>
    <w:rsid w:val="00D50742"/>
    <w:rsid w:val="00D50A73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4D96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67FF0"/>
    <w:rsid w:val="00D70A56"/>
    <w:rsid w:val="00D70BEF"/>
    <w:rsid w:val="00D70C19"/>
    <w:rsid w:val="00D71157"/>
    <w:rsid w:val="00D71250"/>
    <w:rsid w:val="00D7175D"/>
    <w:rsid w:val="00D71891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0E39"/>
    <w:rsid w:val="00D81463"/>
    <w:rsid w:val="00D81559"/>
    <w:rsid w:val="00D82C6D"/>
    <w:rsid w:val="00D83933"/>
    <w:rsid w:val="00D83C76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1EE"/>
    <w:rsid w:val="00D902BB"/>
    <w:rsid w:val="00D904B3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4FB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5DFA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4772"/>
    <w:rsid w:val="00DF55D0"/>
    <w:rsid w:val="00DF5A7F"/>
    <w:rsid w:val="00DF5EE8"/>
    <w:rsid w:val="00DF63CD"/>
    <w:rsid w:val="00DF6521"/>
    <w:rsid w:val="00DF652F"/>
    <w:rsid w:val="00DF65FC"/>
    <w:rsid w:val="00DF6AF9"/>
    <w:rsid w:val="00DF6BC5"/>
    <w:rsid w:val="00DF754B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17C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3EA"/>
    <w:rsid w:val="00E2685A"/>
    <w:rsid w:val="00E26E06"/>
    <w:rsid w:val="00E27195"/>
    <w:rsid w:val="00E2780E"/>
    <w:rsid w:val="00E30150"/>
    <w:rsid w:val="00E3023D"/>
    <w:rsid w:val="00E30598"/>
    <w:rsid w:val="00E31332"/>
    <w:rsid w:val="00E313E8"/>
    <w:rsid w:val="00E315A1"/>
    <w:rsid w:val="00E31BC2"/>
    <w:rsid w:val="00E32218"/>
    <w:rsid w:val="00E32BB9"/>
    <w:rsid w:val="00E32CFD"/>
    <w:rsid w:val="00E331C5"/>
    <w:rsid w:val="00E3377E"/>
    <w:rsid w:val="00E33D98"/>
    <w:rsid w:val="00E348CC"/>
    <w:rsid w:val="00E3509B"/>
    <w:rsid w:val="00E35358"/>
    <w:rsid w:val="00E3535A"/>
    <w:rsid w:val="00E35375"/>
    <w:rsid w:val="00E35621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A4D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2446"/>
    <w:rsid w:val="00E53D70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0854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820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6FEA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85"/>
    <w:rsid w:val="00EA3EF0"/>
    <w:rsid w:val="00EA4493"/>
    <w:rsid w:val="00EA44EC"/>
    <w:rsid w:val="00EA48B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14FB"/>
    <w:rsid w:val="00EB1A34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02"/>
    <w:rsid w:val="00F05073"/>
    <w:rsid w:val="00F05289"/>
    <w:rsid w:val="00F063C4"/>
    <w:rsid w:val="00F065A5"/>
    <w:rsid w:val="00F07856"/>
    <w:rsid w:val="00F1047F"/>
    <w:rsid w:val="00F105B4"/>
    <w:rsid w:val="00F1099D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0EF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AFF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3E01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990"/>
    <w:rsid w:val="00F80EE2"/>
    <w:rsid w:val="00F80FD0"/>
    <w:rsid w:val="00F81044"/>
    <w:rsid w:val="00F81F92"/>
    <w:rsid w:val="00F83BAB"/>
    <w:rsid w:val="00F841E1"/>
    <w:rsid w:val="00F845E0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6F6E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61A5"/>
    <w:rsid w:val="00FA7004"/>
    <w:rsid w:val="00FB0CFB"/>
    <w:rsid w:val="00FB113D"/>
    <w:rsid w:val="00FB13DC"/>
    <w:rsid w:val="00FB2018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658"/>
    <w:rsid w:val="00FB6EB8"/>
    <w:rsid w:val="00FC08FD"/>
    <w:rsid w:val="00FC0AB0"/>
    <w:rsid w:val="00FC1DD1"/>
    <w:rsid w:val="00FC1E9A"/>
    <w:rsid w:val="00FC202D"/>
    <w:rsid w:val="00FC2E0E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384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6C1B"/>
    <w:rsid w:val="00FD70AA"/>
    <w:rsid w:val="00FD7A2D"/>
    <w:rsid w:val="00FD7C27"/>
    <w:rsid w:val="00FE0504"/>
    <w:rsid w:val="00FE06BB"/>
    <w:rsid w:val="00FE0BB9"/>
    <w:rsid w:val="00FE0C13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6B42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B1CA7"/>
  <w15:chartTrackingRefBased/>
  <w15:docId w15:val="{215DCFFA-4595-4251-B379-2FC9BA95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27DE099E93424C9D324ED7EA9A13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0278F6-C8CC-451B-B1F5-F865861F0E56}"/>
      </w:docPartPr>
      <w:docPartBody>
        <w:p w:rsidR="008A46FC" w:rsidRDefault="008A46FC">
          <w:pPr>
            <w:pStyle w:val="3B27DE099E93424C9D324ED7EA9A133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3F092BF51954497B7DCA7D5CECCBD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C13939-3CA0-43B5-8822-CDD2B5F6F57D}"/>
      </w:docPartPr>
      <w:docPartBody>
        <w:p w:rsidR="008A46FC" w:rsidRDefault="008A46FC">
          <w:pPr>
            <w:pStyle w:val="03F092BF51954497B7DCA7D5CECCBD2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0F116CFBB4149139D655741E5C4F6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FA3B3C-75F7-4B22-B13D-0429310B8F30}"/>
      </w:docPartPr>
      <w:docPartBody>
        <w:p w:rsidR="008A46FC" w:rsidRDefault="008A46FC">
          <w:pPr>
            <w:pStyle w:val="00F116CFBB4149139D655741E5C4F6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BC4ED9CBD543B18981D46F1ACF68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AF2407-7891-48BF-86B0-5B77B23A5F5E}"/>
      </w:docPartPr>
      <w:docPartBody>
        <w:p w:rsidR="008A46FC" w:rsidRDefault="008A46FC">
          <w:pPr>
            <w:pStyle w:val="5BBC4ED9CBD543B18981D46F1ACF6868"/>
          </w:pPr>
          <w:r>
            <w:t xml:space="preserve"> </w:t>
          </w:r>
        </w:p>
      </w:docPartBody>
    </w:docPart>
    <w:docPart>
      <w:docPartPr>
        <w:name w:val="08F2668777D24861B542B80C3C9738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6B1298-B990-457E-8AF6-04A64529C98F}"/>
      </w:docPartPr>
      <w:docPartBody>
        <w:p w:rsidR="008A46FC" w:rsidRDefault="008A46FC">
          <w:r w:rsidRPr="0075612A">
            <w:rPr>
              <w:rStyle w:val="Platshllartext"/>
            </w:rPr>
            <w:t>[ange din text här]</w:t>
          </w:r>
        </w:p>
      </w:docPartBody>
    </w:docPart>
    <w:docPart>
      <w:docPartPr>
        <w:name w:val="E29553FCFD28483EB3AFB74F58A9AC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9E01B6-FF88-4A7B-8E8F-0CB023D2758D}"/>
      </w:docPartPr>
      <w:docPartBody>
        <w:p w:rsidR="00E54208" w:rsidRDefault="00E5420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FC"/>
    <w:rsid w:val="001728E0"/>
    <w:rsid w:val="00176444"/>
    <w:rsid w:val="007F5CEE"/>
    <w:rsid w:val="008A46FC"/>
    <w:rsid w:val="00AF244A"/>
    <w:rsid w:val="00C02DB1"/>
    <w:rsid w:val="00D46D0A"/>
    <w:rsid w:val="00DF754B"/>
    <w:rsid w:val="00E35621"/>
    <w:rsid w:val="00E5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A46FC"/>
    <w:rPr>
      <w:color w:val="F1A983" w:themeColor="accent2" w:themeTint="99"/>
    </w:rPr>
  </w:style>
  <w:style w:type="paragraph" w:customStyle="1" w:styleId="3B27DE099E93424C9D324ED7EA9A1339">
    <w:name w:val="3B27DE099E93424C9D324ED7EA9A1339"/>
  </w:style>
  <w:style w:type="paragraph" w:customStyle="1" w:styleId="03F092BF51954497B7DCA7D5CECCBD2E">
    <w:name w:val="03F092BF51954497B7DCA7D5CECCBD2E"/>
  </w:style>
  <w:style w:type="paragraph" w:customStyle="1" w:styleId="00F116CFBB4149139D655741E5C4F6FA">
    <w:name w:val="00F116CFBB4149139D655741E5C4F6FA"/>
  </w:style>
  <w:style w:type="paragraph" w:customStyle="1" w:styleId="5BBC4ED9CBD543B18981D46F1ACF6868">
    <w:name w:val="5BBC4ED9CBD543B18981D46F1ACF68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F85BAF-B8DC-49C2-AC38-DC498A19354F}"/>
</file>

<file path=customXml/itemProps2.xml><?xml version="1.0" encoding="utf-8"?>
<ds:datastoreItem xmlns:ds="http://schemas.openxmlformats.org/officeDocument/2006/customXml" ds:itemID="{2ADF7484-B9BC-402D-9910-8ABBC5B21F3E}"/>
</file>

<file path=customXml/itemProps3.xml><?xml version="1.0" encoding="utf-8"?>
<ds:datastoreItem xmlns:ds="http://schemas.openxmlformats.org/officeDocument/2006/customXml" ds:itemID="{F59CD765-B003-48D0-AD1A-11C8FF98B5D4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1393</Words>
  <Characters>8447</Characters>
  <Application>Microsoft Office Word</Application>
  <DocSecurity>0</DocSecurity>
  <Lines>143</Lines>
  <Paragraphs>38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med anledning av regeringens prop  2025 26 239 Vindkraft i kommuner</vt:lpstr>
      <vt:lpstr>
      </vt:lpstr>
    </vt:vector>
  </TitlesOfParts>
  <Company>Sveriges riksdag</Company>
  <LinksUpToDate>false</LinksUpToDate>
  <CharactersWithSpaces>9802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