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141DE875914DD0AEEF065EE2C0D3BB"/>
        </w:placeholder>
        <w:text/>
      </w:sdtPr>
      <w:sdtEndPr/>
      <w:sdtContent>
        <w:p w:rsidRPr="009B062B" w:rsidR="00AF30DD" w:rsidP="0072264D" w:rsidRDefault="00AF30DD" w14:paraId="6BBF9800" w14:textId="77777777">
          <w:pPr>
            <w:pStyle w:val="Rubrik1"/>
            <w:spacing w:after="300"/>
          </w:pPr>
          <w:r w:rsidRPr="009B062B">
            <w:t>Förslag till riksdagsbeslut</w:t>
          </w:r>
        </w:p>
      </w:sdtContent>
    </w:sdt>
    <w:sdt>
      <w:sdtPr>
        <w:alias w:val="Yrkande 1"/>
        <w:tag w:val="b4acb723-b9a4-4e02-9df2-4b35bdcaac60"/>
        <w:id w:val="-2035405641"/>
        <w:lock w:val="sdtLocked"/>
      </w:sdtPr>
      <w:sdtEndPr/>
      <w:sdtContent>
        <w:p w:rsidR="00A7206D" w:rsidRDefault="00DB149B" w14:paraId="6BBF9801" w14:textId="77777777">
          <w:pPr>
            <w:pStyle w:val="Frslagstext"/>
            <w:numPr>
              <w:ilvl w:val="0"/>
              <w:numId w:val="0"/>
            </w:numPr>
          </w:pPr>
          <w:r>
            <w:t>Riksdagen ställer sig bakom det som anförs i motionen om att införa ett nationellt biljettsystem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8451885B584AEB924D44663F3F53A2"/>
        </w:placeholder>
        <w:text/>
      </w:sdtPr>
      <w:sdtEndPr/>
      <w:sdtContent>
        <w:p w:rsidRPr="009B062B" w:rsidR="006D79C9" w:rsidP="00333E95" w:rsidRDefault="006D79C9" w14:paraId="6BBF9802" w14:textId="77777777">
          <w:pPr>
            <w:pStyle w:val="Rubrik1"/>
          </w:pPr>
          <w:r>
            <w:t>Motivering</w:t>
          </w:r>
        </w:p>
      </w:sdtContent>
    </w:sdt>
    <w:p w:rsidRPr="00DE2A72" w:rsidR="00205E15" w:rsidP="005C2984" w:rsidRDefault="00205E15" w14:paraId="6BBF9803" w14:textId="77777777">
      <w:pPr>
        <w:pStyle w:val="Normalutanindragellerluft"/>
      </w:pPr>
      <w:r w:rsidRPr="00DE2A72">
        <w:t xml:space="preserve">I Sverige finns ett uttalat mål om ett mer hållbart resande. Flera resenärer ska lockas att ta tåget istället för bilen eller flyget. Ett större utbud, som också ger lägre priser, är ett mycket verkningsfullt konkurrensmedel. Statistik visar att sedan privatägda MTR Express startade trafik på sträckan Stockholm–Göteborg år 2015 har statliga SJ:s biljettpriser sänkts med 13 procent, och tågresandet har ökat. </w:t>
      </w:r>
    </w:p>
    <w:p w:rsidRPr="00DE2A72" w:rsidR="00205E15" w:rsidP="00DE2A72" w:rsidRDefault="00205E15" w14:paraId="6BBF9804" w14:textId="7C8F6B49">
      <w:r w:rsidRPr="00DE2A72">
        <w:t>En grundläggande förutsättning är att det råder konkurrens på lika villkor för de svenska järnvägstransportörerna. Med nuvarande förhållanden är det i princip omöjligt att etablera ny lönsam persontågstrafik, då nya bolag inte får tillgång till den helt dominerande biljettplattformen. Det är SJ som på egen hand bestämmer vilka andra operatörer som ska släpp</w:t>
      </w:r>
      <w:bookmarkStart w:name="_GoBack" w:id="1"/>
      <w:bookmarkEnd w:id="1"/>
      <w:r w:rsidRPr="00DE2A72">
        <w:t>as in i försäljningskanalen sj.se. Avregleringen av järnvägs</w:t>
      </w:r>
      <w:r w:rsidR="005C2984">
        <w:softHyphen/>
      </w:r>
      <w:r w:rsidRPr="00DE2A72">
        <w:t>marknaden måste därför genomföras hela vägen, så att kunderna på ett och samma ställe kan få tillgång till information om tågavgångar och priser för alla operatörer.  </w:t>
      </w:r>
    </w:p>
    <w:p w:rsidR="00BB6339" w:rsidP="005C2984" w:rsidRDefault="00205E15" w14:paraId="6BBF9807" w14:textId="5852D3AD">
      <w:r w:rsidRPr="00DE2A72">
        <w:t>Den statliga utredningen Ett nationellt biljettsystem (SOU</w:t>
      </w:r>
      <w:r w:rsidR="001A7E23">
        <w:t xml:space="preserve"> </w:t>
      </w:r>
      <w:r w:rsidRPr="00DE2A72">
        <w:t>2020:25) belyser svårigheterna att köpa biljetter för resor över länsgränserna och föreslår ett nationellt biljettsystem för all kollektivtrafik i Sverige. Ett nationellt biljettsystem till vilke</w:t>
      </w:r>
      <w:r w:rsidR="001A7E23">
        <w:t>t</w:t>
      </w:r>
      <w:r w:rsidRPr="00DE2A72">
        <w:t xml:space="preserve"> alla operatörer har tillgång skulle underlätta för passagerarna, bidra till konkurrens på lika villkor och därigenom bidra till att uppfylla målet om ett mer hållbart resande.</w:t>
      </w:r>
    </w:p>
    <w:sdt>
      <w:sdtPr>
        <w:rPr>
          <w:i/>
          <w:noProof/>
        </w:rPr>
        <w:alias w:val="CC_Underskrifter"/>
        <w:tag w:val="CC_Underskrifter"/>
        <w:id w:val="583496634"/>
        <w:lock w:val="sdtContentLocked"/>
        <w:placeholder>
          <w:docPart w:val="9B14E9C543A74568B9139B3F6CE8F312"/>
        </w:placeholder>
      </w:sdtPr>
      <w:sdtEndPr>
        <w:rPr>
          <w:i w:val="0"/>
          <w:noProof w:val="0"/>
        </w:rPr>
      </w:sdtEndPr>
      <w:sdtContent>
        <w:p w:rsidR="0072264D" w:rsidP="0072264D" w:rsidRDefault="0072264D" w14:paraId="6BBF9808" w14:textId="77777777"/>
        <w:p w:rsidRPr="008E0FE2" w:rsidR="004801AC" w:rsidP="0072264D" w:rsidRDefault="005C2984" w14:paraId="6BBF98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B5CD4" w:rsidRDefault="00BB5CD4" w14:paraId="6BBF980D" w14:textId="77777777"/>
    <w:sectPr w:rsidR="00BB5C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F980F" w14:textId="77777777" w:rsidR="006764CC" w:rsidRDefault="006764CC" w:rsidP="000C1CAD">
      <w:pPr>
        <w:spacing w:line="240" w:lineRule="auto"/>
      </w:pPr>
      <w:r>
        <w:separator/>
      </w:r>
    </w:p>
  </w:endnote>
  <w:endnote w:type="continuationSeparator" w:id="0">
    <w:p w14:paraId="6BBF9810" w14:textId="77777777" w:rsidR="006764CC" w:rsidRDefault="00676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9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9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981E" w14:textId="77777777" w:rsidR="00262EA3" w:rsidRPr="0072264D" w:rsidRDefault="00262EA3" w:rsidP="00722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F980D" w14:textId="77777777" w:rsidR="006764CC" w:rsidRDefault="006764CC" w:rsidP="000C1CAD">
      <w:pPr>
        <w:spacing w:line="240" w:lineRule="auto"/>
      </w:pPr>
      <w:r>
        <w:separator/>
      </w:r>
    </w:p>
  </w:footnote>
  <w:footnote w:type="continuationSeparator" w:id="0">
    <w:p w14:paraId="6BBF980E" w14:textId="77777777" w:rsidR="006764CC" w:rsidRDefault="006764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BF98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BF9820" wp14:anchorId="6BBF9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2984" w14:paraId="6BBF9823" w14:textId="77777777">
                          <w:pPr>
                            <w:jc w:val="right"/>
                          </w:pPr>
                          <w:sdt>
                            <w:sdtPr>
                              <w:alias w:val="CC_Noformat_Partikod"/>
                              <w:tag w:val="CC_Noformat_Partikod"/>
                              <w:id w:val="-53464382"/>
                              <w:placeholder>
                                <w:docPart w:val="0D3766EC8ABF4146A1D61974BC34F833"/>
                              </w:placeholder>
                              <w:text/>
                            </w:sdtPr>
                            <w:sdtEndPr/>
                            <w:sdtContent>
                              <w:r w:rsidR="00205E15">
                                <w:t>M</w:t>
                              </w:r>
                            </w:sdtContent>
                          </w:sdt>
                          <w:sdt>
                            <w:sdtPr>
                              <w:alias w:val="CC_Noformat_Partinummer"/>
                              <w:tag w:val="CC_Noformat_Partinummer"/>
                              <w:id w:val="-1709555926"/>
                              <w:placeholder>
                                <w:docPart w:val="11DF3CF795484E94B534229D28351A77"/>
                              </w:placeholder>
                              <w:text/>
                            </w:sdtPr>
                            <w:sdtEndPr/>
                            <w:sdtContent>
                              <w:r w:rsidR="00DE2A72">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F9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984" w14:paraId="6BBF9823" w14:textId="77777777">
                    <w:pPr>
                      <w:jc w:val="right"/>
                    </w:pPr>
                    <w:sdt>
                      <w:sdtPr>
                        <w:alias w:val="CC_Noformat_Partikod"/>
                        <w:tag w:val="CC_Noformat_Partikod"/>
                        <w:id w:val="-53464382"/>
                        <w:placeholder>
                          <w:docPart w:val="0D3766EC8ABF4146A1D61974BC34F833"/>
                        </w:placeholder>
                        <w:text/>
                      </w:sdtPr>
                      <w:sdtEndPr/>
                      <w:sdtContent>
                        <w:r w:rsidR="00205E15">
                          <w:t>M</w:t>
                        </w:r>
                      </w:sdtContent>
                    </w:sdt>
                    <w:sdt>
                      <w:sdtPr>
                        <w:alias w:val="CC_Noformat_Partinummer"/>
                        <w:tag w:val="CC_Noformat_Partinummer"/>
                        <w:id w:val="-1709555926"/>
                        <w:placeholder>
                          <w:docPart w:val="11DF3CF795484E94B534229D28351A77"/>
                        </w:placeholder>
                        <w:text/>
                      </w:sdtPr>
                      <w:sdtEndPr/>
                      <w:sdtContent>
                        <w:r w:rsidR="00DE2A72">
                          <w:t>2045</w:t>
                        </w:r>
                      </w:sdtContent>
                    </w:sdt>
                  </w:p>
                </w:txbxContent>
              </v:textbox>
              <w10:wrap anchorx="page"/>
            </v:shape>
          </w:pict>
        </mc:Fallback>
      </mc:AlternateContent>
    </w:r>
  </w:p>
  <w:p w:rsidRPr="00293C4F" w:rsidR="00262EA3" w:rsidP="00776B74" w:rsidRDefault="00262EA3" w14:paraId="6BBF98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BF9813" w14:textId="77777777">
    <w:pPr>
      <w:jc w:val="right"/>
    </w:pPr>
  </w:p>
  <w:p w:rsidR="00262EA3" w:rsidP="00776B74" w:rsidRDefault="00262EA3" w14:paraId="6BBF98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2984" w14:paraId="6BBF98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BF9822" wp14:anchorId="6BBF98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2984" w14:paraId="6BBF98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5E15">
          <w:t>M</w:t>
        </w:r>
      </w:sdtContent>
    </w:sdt>
    <w:sdt>
      <w:sdtPr>
        <w:alias w:val="CC_Noformat_Partinummer"/>
        <w:tag w:val="CC_Noformat_Partinummer"/>
        <w:id w:val="-2014525982"/>
        <w:text/>
      </w:sdtPr>
      <w:sdtEndPr/>
      <w:sdtContent>
        <w:r w:rsidR="00DE2A72">
          <w:t>2045</w:t>
        </w:r>
      </w:sdtContent>
    </w:sdt>
  </w:p>
  <w:p w:rsidRPr="008227B3" w:rsidR="00262EA3" w:rsidP="008227B3" w:rsidRDefault="005C2984" w14:paraId="6BBF98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2984" w14:paraId="6BBF98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:2322</w:t>
        </w:r>
      </w:sdtContent>
    </w:sdt>
  </w:p>
  <w:p w:rsidR="00262EA3" w:rsidP="00E03A3D" w:rsidRDefault="005C2984" w14:paraId="6BBF981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205E15" w14:paraId="6BBF981C" w14:textId="77777777">
        <w:pPr>
          <w:pStyle w:val="FSHRub2"/>
        </w:pPr>
        <w:r>
          <w:t xml:space="preserve">Ett nationellt biljettsystem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6BBF98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5E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23"/>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A54"/>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E1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8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C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4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C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4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C5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6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D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9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A7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BF97FF"/>
  <w15:chartTrackingRefBased/>
  <w15:docId w15:val="{7C91E886-3D96-4720-8721-63E9AEBF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05E1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141DE875914DD0AEEF065EE2C0D3BB"/>
        <w:category>
          <w:name w:val="Allmänt"/>
          <w:gallery w:val="placeholder"/>
        </w:category>
        <w:types>
          <w:type w:val="bbPlcHdr"/>
        </w:types>
        <w:behaviors>
          <w:behavior w:val="content"/>
        </w:behaviors>
        <w:guid w:val="{8F142A0D-9B90-439E-871E-4308EB0778B0}"/>
      </w:docPartPr>
      <w:docPartBody>
        <w:p w:rsidR="008F0DF3" w:rsidRDefault="002001B0">
          <w:pPr>
            <w:pStyle w:val="18141DE875914DD0AEEF065EE2C0D3BB"/>
          </w:pPr>
          <w:r w:rsidRPr="005A0A93">
            <w:rPr>
              <w:rStyle w:val="Platshllartext"/>
            </w:rPr>
            <w:t>Förslag till riksdagsbeslut</w:t>
          </w:r>
        </w:p>
      </w:docPartBody>
    </w:docPart>
    <w:docPart>
      <w:docPartPr>
        <w:name w:val="428451885B584AEB924D44663F3F53A2"/>
        <w:category>
          <w:name w:val="Allmänt"/>
          <w:gallery w:val="placeholder"/>
        </w:category>
        <w:types>
          <w:type w:val="bbPlcHdr"/>
        </w:types>
        <w:behaviors>
          <w:behavior w:val="content"/>
        </w:behaviors>
        <w:guid w:val="{35548C2C-4296-4D68-B599-CDAEAA84C56F}"/>
      </w:docPartPr>
      <w:docPartBody>
        <w:p w:rsidR="008F0DF3" w:rsidRDefault="002001B0">
          <w:pPr>
            <w:pStyle w:val="428451885B584AEB924D44663F3F53A2"/>
          </w:pPr>
          <w:r w:rsidRPr="005A0A93">
            <w:rPr>
              <w:rStyle w:val="Platshllartext"/>
            </w:rPr>
            <w:t>Motivering</w:t>
          </w:r>
        </w:p>
      </w:docPartBody>
    </w:docPart>
    <w:docPart>
      <w:docPartPr>
        <w:name w:val="0D3766EC8ABF4146A1D61974BC34F833"/>
        <w:category>
          <w:name w:val="Allmänt"/>
          <w:gallery w:val="placeholder"/>
        </w:category>
        <w:types>
          <w:type w:val="bbPlcHdr"/>
        </w:types>
        <w:behaviors>
          <w:behavior w:val="content"/>
        </w:behaviors>
        <w:guid w:val="{2AAB9D20-1A9E-4FCC-B9E8-D20CBEC2A0FE}"/>
      </w:docPartPr>
      <w:docPartBody>
        <w:p w:rsidR="008F0DF3" w:rsidRDefault="002001B0">
          <w:pPr>
            <w:pStyle w:val="0D3766EC8ABF4146A1D61974BC34F833"/>
          </w:pPr>
          <w:r>
            <w:rPr>
              <w:rStyle w:val="Platshllartext"/>
            </w:rPr>
            <w:t xml:space="preserve"> </w:t>
          </w:r>
        </w:p>
      </w:docPartBody>
    </w:docPart>
    <w:docPart>
      <w:docPartPr>
        <w:name w:val="11DF3CF795484E94B534229D28351A77"/>
        <w:category>
          <w:name w:val="Allmänt"/>
          <w:gallery w:val="placeholder"/>
        </w:category>
        <w:types>
          <w:type w:val="bbPlcHdr"/>
        </w:types>
        <w:behaviors>
          <w:behavior w:val="content"/>
        </w:behaviors>
        <w:guid w:val="{CD03226D-8BF6-45FE-AF68-66D9600A0CF7}"/>
      </w:docPartPr>
      <w:docPartBody>
        <w:p w:rsidR="008F0DF3" w:rsidRDefault="002001B0">
          <w:pPr>
            <w:pStyle w:val="11DF3CF795484E94B534229D28351A77"/>
          </w:pPr>
          <w:r>
            <w:t xml:space="preserve"> </w:t>
          </w:r>
        </w:p>
      </w:docPartBody>
    </w:docPart>
    <w:docPart>
      <w:docPartPr>
        <w:name w:val="9B14E9C543A74568B9139B3F6CE8F312"/>
        <w:category>
          <w:name w:val="Allmänt"/>
          <w:gallery w:val="placeholder"/>
        </w:category>
        <w:types>
          <w:type w:val="bbPlcHdr"/>
        </w:types>
        <w:behaviors>
          <w:behavior w:val="content"/>
        </w:behaviors>
        <w:guid w:val="{4C1D4254-D326-4977-89EB-EA450364C26C}"/>
      </w:docPartPr>
      <w:docPartBody>
        <w:p w:rsidR="000B59A7" w:rsidRDefault="000B59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B0"/>
    <w:rsid w:val="000B59A7"/>
    <w:rsid w:val="001623CD"/>
    <w:rsid w:val="002001B0"/>
    <w:rsid w:val="008F0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41DE875914DD0AEEF065EE2C0D3BB">
    <w:name w:val="18141DE875914DD0AEEF065EE2C0D3BB"/>
  </w:style>
  <w:style w:type="paragraph" w:customStyle="1" w:styleId="714C12C406CC4BBE9E7A0DEA44D96487">
    <w:name w:val="714C12C406CC4BBE9E7A0DEA44D964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1474FEBC6048A4A89C4D3B54C9ED18">
    <w:name w:val="481474FEBC6048A4A89C4D3B54C9ED18"/>
  </w:style>
  <w:style w:type="paragraph" w:customStyle="1" w:styleId="428451885B584AEB924D44663F3F53A2">
    <w:name w:val="428451885B584AEB924D44663F3F53A2"/>
  </w:style>
  <w:style w:type="paragraph" w:customStyle="1" w:styleId="7E6057886FCF45FCB46B35310AC0A6E6">
    <w:name w:val="7E6057886FCF45FCB46B35310AC0A6E6"/>
  </w:style>
  <w:style w:type="paragraph" w:customStyle="1" w:styleId="9251362EE2F14265804026B1742588DA">
    <w:name w:val="9251362EE2F14265804026B1742588DA"/>
  </w:style>
  <w:style w:type="paragraph" w:customStyle="1" w:styleId="0D3766EC8ABF4146A1D61974BC34F833">
    <w:name w:val="0D3766EC8ABF4146A1D61974BC34F833"/>
  </w:style>
  <w:style w:type="paragraph" w:customStyle="1" w:styleId="11DF3CF795484E94B534229D28351A77">
    <w:name w:val="11DF3CF795484E94B534229D28351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AD79B-5D41-454C-9EB0-49FD0D9211CD}"/>
</file>

<file path=customXml/itemProps2.xml><?xml version="1.0" encoding="utf-8"?>
<ds:datastoreItem xmlns:ds="http://schemas.openxmlformats.org/officeDocument/2006/customXml" ds:itemID="{76EA94AE-BD1E-4296-A6FF-15C4FC70D57A}"/>
</file>

<file path=customXml/itemProps3.xml><?xml version="1.0" encoding="utf-8"?>
<ds:datastoreItem xmlns:ds="http://schemas.openxmlformats.org/officeDocument/2006/customXml" ds:itemID="{BEC42FED-852F-4139-AF32-82896AEB9685}"/>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1403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M2045 Ett nationellt biljettsystem</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