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6BB" w:rsidRPr="00CF62E1" w:rsidRDefault="003D56BB" w:rsidP="00C26507">
      <w:pPr>
        <w:pStyle w:val="Hemstlrubrik"/>
      </w:pPr>
      <w:r w:rsidRPr="00CF62E1">
        <w:t>Förslag till riksdagsbeslut</w:t>
      </w:r>
    </w:p>
    <w:p w:rsidR="003D56BB" w:rsidRPr="00CF62E1" w:rsidRDefault="003D56BB" w:rsidP="00841BB8">
      <w:pPr>
        <w:pStyle w:val="Hemstlatt"/>
      </w:pPr>
      <w:r w:rsidRPr="00CF62E1">
        <w:t>Riksdagen be</w:t>
      </w:r>
      <w:r w:rsidR="00841BB8" w:rsidRPr="00CF62E1">
        <w:t>gär att regeringen under 2005/</w:t>
      </w:r>
      <w:r w:rsidRPr="00CF62E1">
        <w:t>06 lägger fram ett förslag om fullt avskaffad reklamskatt i enli</w:t>
      </w:r>
      <w:r w:rsidR="00841BB8" w:rsidRPr="00CF62E1">
        <w:t>ghet med vad i motionen anförs.</w:t>
      </w:r>
    </w:p>
    <w:p w:rsidR="003D56BB" w:rsidRPr="00CF62E1" w:rsidRDefault="003D56BB" w:rsidP="003D56BB">
      <w:pPr>
        <w:pStyle w:val="Rubrik1"/>
      </w:pPr>
      <w:r w:rsidRPr="00CF62E1">
        <w:t>Bakgrund</w:t>
      </w:r>
    </w:p>
    <w:p w:rsidR="003D56BB" w:rsidRPr="00CF62E1" w:rsidRDefault="003D56BB" w:rsidP="003D56BB">
      <w:r w:rsidRPr="00CF62E1">
        <w:t>Den 1 juli 1971 infördes skatt på annonser. Motivet var att skatten skulle finansiera ett utökat statligt stöd till dagspressen och med syfte att dämpa reklamens volym enligt reklamskatteutredningens majoritet. Skatten skiljer mellan olika medi</w:t>
      </w:r>
      <w:r w:rsidR="00C26507" w:rsidRPr="00CF62E1">
        <w:t>er så att dagspress har 4 %</w:t>
      </w:r>
      <w:r w:rsidRPr="00CF62E1">
        <w:t xml:space="preserve"> i skatt på annonsintäkter som överstiger </w:t>
      </w:r>
      <w:r w:rsidR="00C26507" w:rsidRPr="00CF62E1">
        <w:t>12</w:t>
      </w:r>
      <w:r w:rsidRPr="00CF62E1">
        <w:t xml:space="preserve"> miljoner medan tidskrifter betalar </w:t>
      </w:r>
      <w:r w:rsidR="00C26507" w:rsidRPr="00CF62E1">
        <w:t>11 %</w:t>
      </w:r>
      <w:r w:rsidRPr="00CF62E1">
        <w:t xml:space="preserve"> om intäkterna överstiger </w:t>
      </w:r>
      <w:r w:rsidR="00C26507" w:rsidRPr="00CF62E1">
        <w:t>6</w:t>
      </w:r>
      <w:r w:rsidRPr="00CF62E1">
        <w:t xml:space="preserve"> miljoner och gratistidningarna har </w:t>
      </w:r>
      <w:r w:rsidR="00C26507" w:rsidRPr="00CF62E1">
        <w:t>11 %</w:t>
      </w:r>
      <w:r w:rsidRPr="00CF62E1">
        <w:t xml:space="preserve"> på alla annonsintäkter. Däremot betalar inte radio och </w:t>
      </w:r>
      <w:r w:rsidR="00C26507" w:rsidRPr="00CF62E1">
        <w:t>tv</w:t>
      </w:r>
      <w:r w:rsidRPr="00CF62E1">
        <w:t xml:space="preserve"> reklamskatt och inte heller internetbaserad reklam. Under de över 30 år som skatten verkat har medielandskapet förändrats kra</w:t>
      </w:r>
      <w:r w:rsidRPr="00CF62E1">
        <w:t>f</w:t>
      </w:r>
      <w:r w:rsidRPr="00CF62E1">
        <w:t>tigt och</w:t>
      </w:r>
      <w:r w:rsidR="00C26507" w:rsidRPr="00CF62E1">
        <w:t xml:space="preserve"> konkurrenssituationen likaså. </w:t>
      </w:r>
    </w:p>
    <w:p w:rsidR="003D56BB" w:rsidRPr="00CF62E1" w:rsidRDefault="003D56BB" w:rsidP="00C26507">
      <w:pPr>
        <w:pStyle w:val="Normaltindrag"/>
      </w:pPr>
      <w:r w:rsidRPr="00CF62E1">
        <w:t>För sju år sedan konstaterade en SOU-utredning att skatten var både om</w:t>
      </w:r>
      <w:r w:rsidRPr="00CF62E1">
        <w:t>o</w:t>
      </w:r>
      <w:r w:rsidRPr="00CF62E1">
        <w:t>dern och orättvis samt att den borde avskaffas. Lagstiftningen ansågs ha såd</w:t>
      </w:r>
      <w:r w:rsidRPr="00CF62E1">
        <w:t>a</w:t>
      </w:r>
      <w:r w:rsidRPr="00CF62E1">
        <w:t>na brister att det inte var godtagbart att behålla lagen. I takt med att världen krymper, genom EU-medlemskapet m</w:t>
      </w:r>
      <w:r w:rsidR="00C26507" w:rsidRPr="00CF62E1">
        <w:t>.</w:t>
      </w:r>
      <w:r w:rsidRPr="00CF62E1">
        <w:t>m</w:t>
      </w:r>
      <w:r w:rsidR="00C26507" w:rsidRPr="00CF62E1">
        <w:t>.</w:t>
      </w:r>
      <w:r w:rsidRPr="00CF62E1">
        <w:t>, finns inte heller möjligheten till en inhemsk kontroll av reklam som säkerställer konkurrensbalansen mellan svenska och utländska medier. Skatten ger helt klart inte medierna möjlighet att konkurrera på likvärdiga villkor. Den gäller inte heller i nya reklammedier. Trots att flera ändringar gjorts kvarstår dessutom det faktum att skatten är svår att tillämpa – såväl för den skattskyl</w:t>
      </w:r>
      <w:r w:rsidR="00C26507" w:rsidRPr="00CF62E1">
        <w:t>dige som för skattemyndigheten.</w:t>
      </w:r>
    </w:p>
    <w:p w:rsidR="003D56BB" w:rsidRPr="00CF62E1" w:rsidRDefault="003D56BB" w:rsidP="00C26507">
      <w:pPr>
        <w:pStyle w:val="Normaltindrag"/>
      </w:pPr>
      <w:r w:rsidRPr="00CF62E1">
        <w:t>Regeringen uttalade sig i prop. 1997/98:150</w:t>
      </w:r>
      <w:r w:rsidR="00C26507" w:rsidRPr="00CF62E1">
        <w:t xml:space="preserve"> om</w:t>
      </w:r>
      <w:r w:rsidRPr="00CF62E1">
        <w:t xml:space="preserve"> att man avsåg att avskaffa reklamskatten</w:t>
      </w:r>
      <w:r w:rsidR="00C26507" w:rsidRPr="00CF62E1">
        <w:t>,</w:t>
      </w:r>
      <w:r w:rsidRPr="00CF62E1">
        <w:t xml:space="preserve"> och reklamskatten på reklamtrycksaker avskaffades den 1 januari 1999. Därefter har regeringen uppenbart inte förmått att föreslå rik</w:t>
      </w:r>
      <w:r w:rsidRPr="00CF62E1">
        <w:t>s</w:t>
      </w:r>
      <w:r w:rsidRPr="00CF62E1">
        <w:t xml:space="preserve">dagen att reklamskatten i sin helhet avskaffas. Trots att </w:t>
      </w:r>
      <w:r w:rsidR="00C26507" w:rsidRPr="00CF62E1">
        <w:t>r</w:t>
      </w:r>
      <w:r w:rsidRPr="00CF62E1">
        <w:t>iksdagen tillkänn</w:t>
      </w:r>
      <w:r w:rsidRPr="00CF62E1">
        <w:t>a</w:t>
      </w:r>
      <w:r w:rsidRPr="00CF62E1">
        <w:t>gav den 10 april 2002 att skatten borde avvecklas och att frågan borde prior</w:t>
      </w:r>
      <w:r w:rsidRPr="00CF62E1">
        <w:t>i</w:t>
      </w:r>
      <w:r w:rsidRPr="00CF62E1">
        <w:t>teras vid kommande budgetberedning</w:t>
      </w:r>
      <w:r w:rsidR="00C26507" w:rsidRPr="00CF62E1">
        <w:t xml:space="preserve"> har regeringen återkommit 2002</w:t>
      </w:r>
      <w:r w:rsidRPr="00CF62E1">
        <w:t xml:space="preserve">, 2003 och 2004 med beskedet att frågan prioriterats men utan resultat. I årets budget </w:t>
      </w:r>
      <w:r w:rsidRPr="00CF62E1">
        <w:lastRenderedPageBreak/>
        <w:t>har prioriteringen lett fram till att skatten sänks från 1 januari 2006. Det är i sig välkommet – men alltjämt kvarstår en orimlig beskattni</w:t>
      </w:r>
      <w:r w:rsidR="00C26507" w:rsidRPr="00CF62E1">
        <w:t xml:space="preserve">ng av annonser i vissa medier. </w:t>
      </w:r>
    </w:p>
    <w:p w:rsidR="003D56BB" w:rsidRPr="00CF62E1" w:rsidRDefault="003D56BB" w:rsidP="00C26507">
      <w:pPr>
        <w:pStyle w:val="Normaltindrag"/>
      </w:pPr>
      <w:r w:rsidRPr="00CF62E1">
        <w:t>Reklamskattens syfte har varit att dämpa reklamen – uppenbart bara i dagspress, gratistidningar och tidskrifter. Skatten skulle syfta till att ge u</w:t>
      </w:r>
      <w:r w:rsidRPr="00CF62E1">
        <w:t>t</w:t>
      </w:r>
      <w:r w:rsidRPr="00CF62E1">
        <w:t>rymme för ökat presstöd</w:t>
      </w:r>
      <w:r w:rsidR="00C26507" w:rsidRPr="00CF62E1">
        <w:t>,</w:t>
      </w:r>
      <w:r w:rsidRPr="00CF62E1">
        <w:t xml:space="preserve"> men intäkterna i statsbudgeten överskrider med bred marginal hela anslaget för politikområde</w:t>
      </w:r>
      <w:r w:rsidR="00C26507" w:rsidRPr="00CF62E1">
        <w:t>t</w:t>
      </w:r>
      <w:r w:rsidRPr="00CF62E1">
        <w:t xml:space="preserve"> mediepolitik. Skatten är inte ko</w:t>
      </w:r>
      <w:r w:rsidRPr="00CF62E1">
        <w:t>n</w:t>
      </w:r>
      <w:r w:rsidRPr="00CF62E1">
        <w:t>kurrensneutral, når inte sitt ursprungliga syfte och måste hänföras till avde</w:t>
      </w:r>
      <w:r w:rsidRPr="00CF62E1">
        <w:t>l</w:t>
      </w:r>
      <w:r w:rsidRPr="00CF62E1">
        <w:t>ningen orimliga skatter. Det enda skälet till att regeringen återigen misslyc</w:t>
      </w:r>
      <w:r w:rsidRPr="00CF62E1">
        <w:t>k</w:t>
      </w:r>
      <w:r w:rsidRPr="00CF62E1">
        <w:t>ats med att fullfölja riksdagens begäran måste vara bristande vilja. Regerin</w:t>
      </w:r>
      <w:r w:rsidRPr="00CF62E1">
        <w:t>g</w:t>
      </w:r>
      <w:r w:rsidRPr="00CF62E1">
        <w:t>en beh</w:t>
      </w:r>
      <w:r w:rsidRPr="00CF62E1">
        <w:t>ö</w:t>
      </w:r>
      <w:r w:rsidRPr="00CF62E1">
        <w:t>ver hålla uppe skatteintäkterna även på skadliga områden för att söka delf</w:t>
      </w:r>
      <w:r w:rsidRPr="00CF62E1">
        <w:t>i</w:t>
      </w:r>
      <w:r w:rsidRPr="00CF62E1">
        <w:t xml:space="preserve">nansiera alla löften. Riksdagen måste möta denna saktfärdighet genom att begära att </w:t>
      </w:r>
      <w:r w:rsidR="00C26507" w:rsidRPr="00CF62E1">
        <w:t>förslag läggs fram under 2005/</w:t>
      </w:r>
      <w:r w:rsidRPr="00CF62E1">
        <w:t>06 så att de finansiella effekterna kan beak</w:t>
      </w:r>
      <w:r w:rsidR="00C26507" w:rsidRPr="00CF62E1">
        <w:t>tas i tilläggsbudget för budget</w:t>
      </w:r>
      <w:r w:rsidRPr="00CF62E1">
        <w:t>året 2006 och statsbudget för 200</w:t>
      </w:r>
      <w:r w:rsidR="00C26507" w:rsidRPr="00CF62E1">
        <w:t xml:space="preserve">7.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26507" w:rsidRPr="00CF62E1">
        <w:tblPrEx>
          <w:tblCellMar>
            <w:top w:w="0" w:type="dxa"/>
            <w:bottom w:w="0" w:type="dxa"/>
          </w:tblCellMar>
        </w:tblPrEx>
        <w:trPr>
          <w:cantSplit/>
        </w:trPr>
        <w:tc>
          <w:tcPr>
            <w:tcW w:w="3046" w:type="dxa"/>
          </w:tcPr>
          <w:p w:rsidR="00C26507" w:rsidRPr="00CF62E1" w:rsidRDefault="00C26507" w:rsidP="00C26507">
            <w:pPr>
              <w:pStyle w:val="UnderskriftDatum"/>
              <w:spacing w:before="240"/>
            </w:pPr>
            <w:r w:rsidRPr="00CF62E1">
              <w:t>Stockholm den 2 oktober 2005</w:t>
            </w:r>
          </w:p>
        </w:tc>
        <w:tc>
          <w:tcPr>
            <w:tcW w:w="3047" w:type="dxa"/>
          </w:tcPr>
          <w:p w:rsidR="00C26507" w:rsidRPr="00CF62E1" w:rsidRDefault="00C26507" w:rsidP="00C26507">
            <w:pPr>
              <w:pStyle w:val="Underskrifter"/>
              <w:spacing w:before="240"/>
            </w:pPr>
          </w:p>
        </w:tc>
      </w:tr>
      <w:tr w:rsidR="00C26507" w:rsidRPr="00CF62E1">
        <w:tblPrEx>
          <w:tblCellMar>
            <w:top w:w="0" w:type="dxa"/>
            <w:bottom w:w="0" w:type="dxa"/>
          </w:tblCellMar>
        </w:tblPrEx>
        <w:trPr>
          <w:cantSplit/>
        </w:trPr>
        <w:tc>
          <w:tcPr>
            <w:tcW w:w="3046" w:type="dxa"/>
          </w:tcPr>
          <w:p w:rsidR="00C26507" w:rsidRPr="00CF62E1" w:rsidRDefault="00C26507" w:rsidP="00C26507">
            <w:pPr>
              <w:pStyle w:val="Underskrifter"/>
            </w:pPr>
            <w:r w:rsidRPr="00CF62E1">
              <w:t>Kerstin Lundgren (c)</w:t>
            </w:r>
          </w:p>
        </w:tc>
        <w:tc>
          <w:tcPr>
            <w:tcW w:w="3047" w:type="dxa"/>
          </w:tcPr>
          <w:p w:rsidR="00C26507" w:rsidRPr="00CF62E1" w:rsidRDefault="00C26507" w:rsidP="00C26507">
            <w:pPr>
              <w:pStyle w:val="Underskrifter"/>
            </w:pPr>
            <w:r w:rsidRPr="00CF62E1">
              <w:t>Birgitta Carlsson (c)</w:t>
            </w:r>
          </w:p>
        </w:tc>
      </w:tr>
    </w:tbl>
    <w:p w:rsidR="00E84F25" w:rsidRPr="00CF62E1" w:rsidRDefault="00E84F25" w:rsidP="00C26507">
      <w:pPr>
        <w:pStyle w:val="Normaltindrag"/>
      </w:pPr>
    </w:p>
    <w:sectPr w:rsidR="00E84F25" w:rsidRPr="00CF62E1" w:rsidSect="00C265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5A8" w:rsidRPr="00CF62E1" w:rsidRDefault="00A075A8">
      <w:r w:rsidRPr="00CF62E1">
        <w:separator/>
      </w:r>
    </w:p>
  </w:endnote>
  <w:endnote w:type="continuationSeparator" w:id="0">
    <w:p w:rsidR="00A075A8" w:rsidRPr="00CF62E1" w:rsidRDefault="00A075A8">
      <w:r w:rsidRPr="00CF62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AE2" w:rsidRPr="00CF62E1" w:rsidRDefault="00CF62E1" w:rsidP="00C26507">
    <w:pPr>
      <w:pStyle w:val="Sidfot"/>
    </w:pPr>
    <w:r w:rsidRPr="00CF62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7321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507" w:rsidRDefault="00C265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6507" w:rsidRDefault="00C265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6BB" w:rsidRPr="00CF62E1" w:rsidRDefault="00CF62E1" w:rsidP="00C26507">
    <w:pPr>
      <w:pStyle w:val="Sidfot"/>
    </w:pPr>
    <w:r w:rsidRPr="00CF62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966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507" w:rsidRDefault="00C2650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6507" w:rsidRDefault="00C2650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6BB" w:rsidRPr="00CF62E1" w:rsidRDefault="00CF62E1" w:rsidP="00C26507">
    <w:pPr>
      <w:pStyle w:val="Sidfot"/>
    </w:pPr>
    <w:r w:rsidRPr="00CF62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894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507" w:rsidRDefault="00C265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6507" w:rsidRDefault="00C265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5A8" w:rsidRPr="00CF62E1" w:rsidRDefault="00A075A8">
      <w:r w:rsidRPr="00CF62E1">
        <w:separator/>
      </w:r>
    </w:p>
  </w:footnote>
  <w:footnote w:type="continuationSeparator" w:id="0">
    <w:p w:rsidR="00A075A8" w:rsidRPr="00CF62E1" w:rsidRDefault="00A075A8">
      <w:r w:rsidRPr="00CF62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AE2" w:rsidRPr="00CF62E1" w:rsidRDefault="00CF62E1" w:rsidP="00C26507">
    <w:pPr>
      <w:pStyle w:val="Sidhuvud"/>
    </w:pPr>
    <w:r w:rsidRPr="00CF62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9456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507" w:rsidRDefault="00C2650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6507" w:rsidRDefault="00C2650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6BB" w:rsidRPr="00CF62E1" w:rsidRDefault="00CF62E1" w:rsidP="00C26507">
    <w:pPr>
      <w:pStyle w:val="Sidhuvud"/>
    </w:pPr>
    <w:r w:rsidRPr="00CF62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9435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507" w:rsidRDefault="00C2650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6507" w:rsidRDefault="00C2650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507" w:rsidRPr="00CF62E1" w:rsidRDefault="00C26507">
    <w:pPr>
      <w:pStyle w:val="FSHNormal"/>
      <w:tabs>
        <w:tab w:val="right" w:pos="5840"/>
      </w:tabs>
    </w:pPr>
    <w:r w:rsidRPr="00CF62E1">
      <w:br/>
    </w:r>
    <w:r w:rsidRPr="00CF62E1">
      <w:fldChar w:fldCharType="begin" w:fldLock="1"/>
    </w:r>
    <w:r w:rsidRPr="00CF62E1">
      <w:instrText xml:space="preserve"> DOCPROPERTY</w:instrText>
    </w:r>
    <w:r w:rsidRPr="00CF62E1">
      <w:rPr>
        <w:sz w:val="18"/>
      </w:rPr>
      <w:instrText xml:space="preserve"> "YearUser" *\charformat </w:instrText>
    </w:r>
    <w:r w:rsidRPr="00CF62E1">
      <w:fldChar w:fldCharType="separate"/>
    </w:r>
    <w:r w:rsidRPr="00CF62E1">
      <w:t>2005/06</w:t>
    </w:r>
    <w:r w:rsidRPr="00CF62E1">
      <w:fldChar w:fldCharType="end"/>
    </w:r>
    <w:r w:rsidRPr="00CF62E1">
      <w:t xml:space="preserve"> </w:t>
    </w:r>
    <w:r w:rsidRPr="00CF62E1">
      <w:tab/>
      <w:t xml:space="preserve">mnr: </w:t>
    </w:r>
    <w:r w:rsidRPr="00CF62E1">
      <w:fldChar w:fldCharType="begin" w:fldLock="1"/>
    </w:r>
    <w:r w:rsidRPr="00CF62E1">
      <w:instrText xml:space="preserve"> DOCPROPERTY</w:instrText>
    </w:r>
    <w:r w:rsidRPr="00CF62E1">
      <w:rPr>
        <w:sz w:val="18"/>
      </w:rPr>
      <w:instrText xml:space="preserve"> "Motionsnummer" *\charformat </w:instrText>
    </w:r>
    <w:r w:rsidRPr="00CF62E1">
      <w:fldChar w:fldCharType="separate"/>
    </w:r>
    <w:r w:rsidRPr="00CF62E1">
      <w:t>Fi269</w:t>
    </w:r>
    <w:r w:rsidRPr="00CF62E1">
      <w:fldChar w:fldCharType="end"/>
    </w:r>
    <w:r w:rsidRPr="00CF62E1">
      <w:br/>
    </w:r>
    <w:r w:rsidRPr="00CF62E1">
      <w:fldChar w:fldCharType="begin" w:fldLock="1"/>
    </w:r>
    <w:r w:rsidRPr="00CF62E1">
      <w:instrText xml:space="preserve"> DOCPROPERTY</w:instrText>
    </w:r>
    <w:r w:rsidRPr="00CF62E1">
      <w:rPr>
        <w:sz w:val="18"/>
      </w:rPr>
      <w:instrText xml:space="preserve"> "Samling" *\charformat </w:instrText>
    </w:r>
    <w:r w:rsidRPr="00CF62E1">
      <w:fldChar w:fldCharType="end"/>
    </w:r>
    <w:r w:rsidRPr="00CF62E1">
      <w:tab/>
      <w:t xml:space="preserve">pnr: </w:t>
    </w:r>
    <w:r w:rsidRPr="00CF62E1">
      <w:fldChar w:fldCharType="begin" w:fldLock="1"/>
    </w:r>
    <w:r w:rsidRPr="00CF62E1">
      <w:instrText xml:space="preserve"> DOCPROPERTY</w:instrText>
    </w:r>
    <w:r w:rsidRPr="00CF62E1">
      <w:rPr>
        <w:sz w:val="18"/>
      </w:rPr>
      <w:instrText xml:space="preserve"> "Partinummer" *\charformat </w:instrText>
    </w:r>
    <w:r w:rsidRPr="00CF62E1">
      <w:fldChar w:fldCharType="separate"/>
    </w:r>
    <w:r w:rsidRPr="00CF62E1">
      <w:t>c776</w:t>
    </w:r>
    <w:r w:rsidRPr="00CF62E1">
      <w:fldChar w:fldCharType="end"/>
    </w:r>
  </w:p>
  <w:p w:rsidR="00C26507" w:rsidRPr="00CF62E1" w:rsidRDefault="00C26507">
    <w:pPr>
      <w:pStyle w:val="FSHRub1"/>
    </w:pPr>
    <w:r w:rsidRPr="00CF62E1">
      <w:t>Motion till riksdagen</w:t>
    </w:r>
    <w:r w:rsidRPr="00CF62E1">
      <w:br/>
    </w:r>
    <w:r w:rsidRPr="00CF62E1">
      <w:fldChar w:fldCharType="begin" w:fldLock="1"/>
    </w:r>
    <w:r w:rsidRPr="00CF62E1">
      <w:instrText xml:space="preserve"> DOCPROPERTY "YearUser" *\charformat </w:instrText>
    </w:r>
    <w:r w:rsidRPr="00CF62E1">
      <w:fldChar w:fldCharType="separate"/>
    </w:r>
    <w:r w:rsidRPr="00CF62E1">
      <w:t>2005/06</w:t>
    </w:r>
    <w:r w:rsidRPr="00CF62E1">
      <w:fldChar w:fldCharType="end"/>
    </w:r>
    <w:r w:rsidRPr="00CF62E1">
      <w:t>:</w:t>
    </w:r>
    <w:r w:rsidRPr="00CF62E1">
      <w:fldChar w:fldCharType="begin" w:fldLock="1"/>
    </w:r>
    <w:r w:rsidRPr="00CF62E1">
      <w:instrText xml:space="preserve"> DOCPROPERTY "Motionsnummer" *\charformat </w:instrText>
    </w:r>
    <w:r w:rsidRPr="00CF62E1">
      <w:fldChar w:fldCharType="separate"/>
    </w:r>
    <w:r w:rsidRPr="00CF62E1">
      <w:t>Fi269</w:t>
    </w:r>
    <w:r w:rsidRPr="00CF62E1">
      <w:fldChar w:fldCharType="end"/>
    </w:r>
  </w:p>
  <w:p w:rsidR="00C26507" w:rsidRPr="00CF62E1" w:rsidRDefault="00C26507">
    <w:pPr>
      <w:pStyle w:val="FSHNormalS5"/>
    </w:pPr>
    <w:r w:rsidRPr="00CF62E1">
      <w:fldChar w:fldCharType="begin" w:fldLock="1"/>
    </w:r>
    <w:r w:rsidRPr="00CF62E1">
      <w:instrText xml:space="preserve"> DOCPROPERTY "MotionarText" *\charformat </w:instrText>
    </w:r>
    <w:r w:rsidRPr="00CF62E1">
      <w:fldChar w:fldCharType="separate"/>
    </w:r>
    <w:r w:rsidRPr="00CF62E1">
      <w:t>av Kerstin Lundgren och Birgitta Carlsson (c)</w:t>
    </w:r>
    <w:r w:rsidRPr="00CF62E1">
      <w:fldChar w:fldCharType="end"/>
    </w:r>
    <w:r w:rsidRPr="00CF62E1">
      <w:br/>
    </w:r>
    <w:r w:rsidRPr="00CF62E1">
      <w:fldChar w:fldCharType="begin" w:fldLock="1"/>
    </w:r>
    <w:r w:rsidRPr="00CF62E1">
      <w:instrText xml:space="preserve"> DOCPROPERTY "SvarFrasKort" *\charformat </w:instrText>
    </w:r>
    <w:r w:rsidRPr="00CF62E1">
      <w:fldChar w:fldCharType="end"/>
    </w:r>
  </w:p>
  <w:p w:rsidR="00C26507" w:rsidRPr="00CF62E1" w:rsidRDefault="00C26507">
    <w:pPr>
      <w:pStyle w:val="FSHTitel"/>
    </w:pPr>
    <w:r w:rsidRPr="00CF62E1">
      <w:fldChar w:fldCharType="begin" w:fldLock="1"/>
    </w:r>
    <w:r w:rsidRPr="00CF62E1">
      <w:instrText xml:space="preserve"> DOCPROPERTY</w:instrText>
    </w:r>
    <w:r w:rsidRPr="00CF62E1">
      <w:rPr>
        <w:sz w:val="18"/>
      </w:rPr>
      <w:instrText xml:space="preserve"> "RubrikSvar" *\charformat </w:instrText>
    </w:r>
    <w:r w:rsidRPr="00CF62E1">
      <w:fldChar w:fldCharType="separate"/>
    </w:r>
    <w:r w:rsidRPr="00CF62E1">
      <w:t>Avskaffande av reklamskatten</w:t>
    </w:r>
    <w:r w:rsidRPr="00CF62E1">
      <w:fldChar w:fldCharType="end"/>
    </w:r>
  </w:p>
  <w:p w:rsidR="00C26507" w:rsidRPr="00CF62E1" w:rsidRDefault="00C26507" w:rsidP="00C2650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71F4E44"/>
    <w:multiLevelType w:val="hybridMultilevel"/>
    <w:tmpl w:val="ACD63DC0"/>
    <w:lvl w:ilvl="0" w:tplc="0092468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3979114">
    <w:abstractNumId w:val="14"/>
  </w:num>
  <w:num w:numId="2" w16cid:durableId="1766458828">
    <w:abstractNumId w:val="10"/>
  </w:num>
  <w:num w:numId="3" w16cid:durableId="448622705">
    <w:abstractNumId w:val="11"/>
  </w:num>
  <w:num w:numId="4" w16cid:durableId="1926108105">
    <w:abstractNumId w:val="13"/>
  </w:num>
  <w:num w:numId="5" w16cid:durableId="979648311">
    <w:abstractNumId w:val="8"/>
  </w:num>
  <w:num w:numId="6" w16cid:durableId="1958752216">
    <w:abstractNumId w:val="3"/>
  </w:num>
  <w:num w:numId="7" w16cid:durableId="676153764">
    <w:abstractNumId w:val="2"/>
  </w:num>
  <w:num w:numId="8" w16cid:durableId="1539732552">
    <w:abstractNumId w:val="1"/>
  </w:num>
  <w:num w:numId="9" w16cid:durableId="763036112">
    <w:abstractNumId w:val="0"/>
  </w:num>
  <w:num w:numId="10" w16cid:durableId="676268143">
    <w:abstractNumId w:val="9"/>
  </w:num>
  <w:num w:numId="11" w16cid:durableId="1226063655">
    <w:abstractNumId w:val="7"/>
  </w:num>
  <w:num w:numId="12" w16cid:durableId="1821846639">
    <w:abstractNumId w:val="6"/>
  </w:num>
  <w:num w:numId="13" w16cid:durableId="1750498458">
    <w:abstractNumId w:val="5"/>
  </w:num>
  <w:num w:numId="14" w16cid:durableId="2118326621">
    <w:abstractNumId w:val="4"/>
  </w:num>
  <w:num w:numId="15" w16cid:durableId="1277639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D87AE2"/>
    <w:rsid w:val="0004381F"/>
    <w:rsid w:val="00064BC3"/>
    <w:rsid w:val="00066775"/>
    <w:rsid w:val="00072FB9"/>
    <w:rsid w:val="00100531"/>
    <w:rsid w:val="00201DFB"/>
    <w:rsid w:val="00204A63"/>
    <w:rsid w:val="00212FF1"/>
    <w:rsid w:val="00230193"/>
    <w:rsid w:val="0025068A"/>
    <w:rsid w:val="00267EED"/>
    <w:rsid w:val="002818D3"/>
    <w:rsid w:val="002D11A8"/>
    <w:rsid w:val="003B1589"/>
    <w:rsid w:val="003D56BB"/>
    <w:rsid w:val="00445271"/>
    <w:rsid w:val="004A0504"/>
    <w:rsid w:val="004E38D9"/>
    <w:rsid w:val="005B145B"/>
    <w:rsid w:val="00603FD8"/>
    <w:rsid w:val="00740D6D"/>
    <w:rsid w:val="00794149"/>
    <w:rsid w:val="007B67A7"/>
    <w:rsid w:val="007C6092"/>
    <w:rsid w:val="008047E2"/>
    <w:rsid w:val="00841BB8"/>
    <w:rsid w:val="00A053C6"/>
    <w:rsid w:val="00A075A8"/>
    <w:rsid w:val="00B13BF0"/>
    <w:rsid w:val="00C1285C"/>
    <w:rsid w:val="00C26507"/>
    <w:rsid w:val="00C27B7D"/>
    <w:rsid w:val="00C426C0"/>
    <w:rsid w:val="00CF62E1"/>
    <w:rsid w:val="00CF7A43"/>
    <w:rsid w:val="00D1174F"/>
    <w:rsid w:val="00D87AE2"/>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E9BF97-AAD2-4FDC-A2FC-F84FF5E5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26507"/>
    <w:pPr>
      <w:spacing w:after="250"/>
    </w:pPr>
  </w:style>
  <w:style w:type="paragraph" w:styleId="Ballongtext">
    <w:name w:val="Balloon Text"/>
    <w:basedOn w:val="Normal"/>
    <w:semiHidden/>
    <w:rsid w:val="00C26507"/>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41BB8"/>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450</Words>
  <Characters>2673</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Fi269</vt:lpstr>
    </vt:vector>
  </TitlesOfParts>
  <Company>Riksdagen</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Fi269</dc:title>
  <dc:subject>Fi269</dc:subject>
  <dc:creator>Riksdagen</dc:creator>
  <cp:keywords>Riksdagen</cp:keywords>
  <dc:description/>
  <cp:lastModifiedBy>Lars Brink</cp:lastModifiedBy>
  <cp:revision>2</cp:revision>
  <cp:lastPrinted>2005-10-20T07:44:00Z</cp:lastPrinted>
  <dcterms:created xsi:type="dcterms:W3CDTF">2025-12-16T19:11:00Z</dcterms:created>
  <dcterms:modified xsi:type="dcterms:W3CDTF">2025-12-16T19:11:00Z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Avskaffande av reklamskatten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reklamskatten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c776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Lundgren och Birgitta Carlsson (c)</vt:lpwstr>
  </property>
  <property fmtid="{D5CDD505-2E9C-101B-9397-08002B2CF9AE}" pid="26" name="MotionarLista">
    <vt:lpwstr>Lundgren, Kerstin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20052006000000000099000007760069</vt:lpwstr>
  </property>
  <property fmtid="{D5CDD505-2E9C-101B-9397-08002B2CF9AE}" pid="47" name="datum">
    <vt:lpwstr>051002</vt:lpwstr>
  </property>
  <property fmtid="{D5CDD505-2E9C-101B-9397-08002B2CF9AE}" pid="48" name="avsändar-e-post">
    <vt:lpwstr>cathrin.lindqwist@riksdagen.se</vt:lpwstr>
  </property>
  <property fmtid="{D5CDD505-2E9C-101B-9397-08002B2CF9AE}" pid="49" name="id">
    <vt:lpwstr>20052006000000000099000007760069</vt:lpwstr>
  </property>
  <property fmtid="{D5CDD505-2E9C-101B-9397-08002B2CF9AE}" pid="50" name="nummer">
    <vt:lpwstr>269</vt:lpwstr>
  </property>
  <property fmtid="{D5CDD505-2E9C-101B-9397-08002B2CF9AE}" pid="51" name="utskottsbeteckning">
    <vt:lpwstr>Fi</vt:lpwstr>
  </property>
</Properties>
</file>