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19736DE4DB45CA9AAF1B37CE8EF329"/>
        </w:placeholder>
        <w:text/>
      </w:sdtPr>
      <w:sdtEndPr/>
      <w:sdtContent>
        <w:p w:rsidRPr="009B062B" w:rsidR="00AF30DD" w:rsidP="00195BCB" w:rsidRDefault="00AF30DD" w14:paraId="1FA07A40" w14:textId="77777777">
          <w:pPr>
            <w:pStyle w:val="Rubrik1"/>
            <w:spacing w:after="300"/>
          </w:pPr>
          <w:r w:rsidRPr="009B062B">
            <w:t>Förslag till riksdagsbeslut</w:t>
          </w:r>
        </w:p>
      </w:sdtContent>
    </w:sdt>
    <w:sdt>
      <w:sdtPr>
        <w:alias w:val="Yrkande 1"/>
        <w:tag w:val="4ffb5f2b-89b0-47c8-b240-f4068e5367f3"/>
        <w:id w:val="-1200006130"/>
        <w:lock w:val="sdtLocked"/>
      </w:sdtPr>
      <w:sdtEndPr/>
      <w:sdtContent>
        <w:p w:rsidR="00C217BF" w:rsidRDefault="00943E18" w14:paraId="6A7E9C59" w14:textId="77777777">
          <w:pPr>
            <w:pStyle w:val="Frslagstext"/>
          </w:pPr>
          <w:r>
            <w:t>Riksdagen ställer sig bakom det som anförs i motionen om att inkludera en prövning av både kompetens och lämplighet hos yrkesutövaren och tillkännager detta för regeringen.</w:t>
          </w:r>
        </w:p>
      </w:sdtContent>
    </w:sdt>
    <w:sdt>
      <w:sdtPr>
        <w:alias w:val="Yrkande 2"/>
        <w:tag w:val="e293427d-5888-4e3c-8b54-8a9c626f0887"/>
        <w:id w:val="-1025715929"/>
        <w:lock w:val="sdtLocked"/>
      </w:sdtPr>
      <w:sdtEndPr/>
      <w:sdtContent>
        <w:p w:rsidR="00C217BF" w:rsidRDefault="00943E18" w14:paraId="1640FDE4" w14:textId="73B21AB9">
          <w:pPr>
            <w:pStyle w:val="Frslagstext"/>
          </w:pPr>
          <w:r>
            <w:t>Riksdagen ställer sig bakom det som anförs i motionen om att utdrag ur belastningsregistret liknande det som sker för legitimationsyrken ska krävas och tillkännager detta för regeringen.</w:t>
          </w:r>
        </w:p>
      </w:sdtContent>
    </w:sdt>
    <w:sdt>
      <w:sdtPr>
        <w:alias w:val="Yrkande 3"/>
        <w:tag w:val="39e85773-1486-41ed-ba89-f455fa46f096"/>
        <w:id w:val="-2105400536"/>
        <w:lock w:val="sdtLocked"/>
      </w:sdtPr>
      <w:sdtEndPr/>
      <w:sdtContent>
        <w:p w:rsidR="00C217BF" w:rsidRDefault="00943E18" w14:paraId="5658DB75" w14:textId="08A5C0CA">
          <w:pPr>
            <w:pStyle w:val="Frslagstext"/>
          </w:pPr>
          <w:r>
            <w:t>Riksdagen ställer sig bakom det som anförs i motionen om att den skyddade yrkestiteln undersköterska ska kunna återkallas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0FD1B6724C540A79BF1AC45E53EB001"/>
        </w:placeholder>
        <w:text/>
      </w:sdtPr>
      <w:sdtEndPr>
        <w:rPr>
          <w14:numSpacing w14:val="default"/>
        </w:rPr>
      </w:sdtEndPr>
      <w:sdtContent>
        <w:p w:rsidRPr="009B062B" w:rsidR="006D79C9" w:rsidP="00333E95" w:rsidRDefault="006D79C9" w14:paraId="29E80A39" w14:textId="77777777">
          <w:pPr>
            <w:pStyle w:val="Rubrik1"/>
          </w:pPr>
          <w:r>
            <w:t>Motivering</w:t>
          </w:r>
        </w:p>
      </w:sdtContent>
    </w:sdt>
    <w:p w:rsidR="00F05B6D" w:rsidP="00F05B6D" w:rsidRDefault="00F05B6D" w14:paraId="461856AB" w14:textId="77777777">
      <w:pPr>
        <w:pStyle w:val="Normalutanindragellerluft"/>
      </w:pPr>
      <w:r>
        <w:t xml:space="preserve">Sverigedemokraterna har varit drivande i införandet av legitimation för undersköterskor. Vi kan dock se att en skyddad yrkestitel kan vara en ändamålsenlig reglering av yrket. </w:t>
      </w:r>
    </w:p>
    <w:p w:rsidRPr="007C137D" w:rsidR="009B7A2B" w:rsidP="007C137D" w:rsidRDefault="00F05B6D" w14:paraId="2EC1B5A4" w14:textId="5AD7AA20">
      <w:r w:rsidRPr="007C137D">
        <w:t xml:space="preserve">Sverigedemokraterna anser till skillnad från regeringen att en reglering av yrket undersköterska med en skyddad yrkestitel bör inkludera en prövning av både kompetens och lämplighet hos yrkesutövaren. Undersköterskor arbetar nära patienter och brukare som är i en beroendeställning gentemot dem. Arbetet kan </w:t>
      </w:r>
      <w:r w:rsidRPr="007C137D" w:rsidR="001E33D8">
        <w:t>t.ex.</w:t>
      </w:r>
      <w:r w:rsidRPr="007C137D">
        <w:t xml:space="preserve"> utföras i patientens eller brukarens hem. Det är därför ett yrke där lämplighet är av särskild vikt.</w:t>
      </w:r>
      <w:r w:rsidRPr="007C137D" w:rsidR="009B7A2B">
        <w:t xml:space="preserve"> </w:t>
      </w:r>
    </w:p>
    <w:p w:rsidRPr="00182573" w:rsidR="007C137D" w:rsidP="00182573" w:rsidRDefault="00F05B6D" w14:paraId="03B081FF" w14:textId="6DC134AB">
      <w:bookmarkStart w:name="_GoBack" w:id="1"/>
      <w:bookmarkEnd w:id="1"/>
      <w:r w:rsidRPr="00182573">
        <w:t>Regeringen anser att ett bevis om rätt att använda yrkestitel</w:t>
      </w:r>
      <w:r w:rsidRPr="00182573" w:rsidR="001E33D8">
        <w:t>n</w:t>
      </w:r>
      <w:r w:rsidRPr="00182573">
        <w:t xml:space="preserve"> undersköterska inte ska kunna återkallas</w:t>
      </w:r>
      <w:r w:rsidRPr="00182573" w:rsidR="001E33D8">
        <w:t xml:space="preserve"> e</w:t>
      </w:r>
      <w:r w:rsidRPr="00182573">
        <w:t>ftersom man menar att konsekvenserna för en undersköterska som missköter sitt arbete i</w:t>
      </w:r>
      <w:r w:rsidRPr="00182573" w:rsidR="001E33D8">
        <w:t xml:space="preserve"> </w:t>
      </w:r>
      <w:r w:rsidRPr="00182573">
        <w:t xml:space="preserve">stället ska resultera i allmänt arbetsrättsliga regler om </w:t>
      </w:r>
      <w:r w:rsidRPr="00182573" w:rsidR="001E33D8">
        <w:t>t.ex.</w:t>
      </w:r>
      <w:r w:rsidRPr="00182573">
        <w:t xml:space="preserve"> upp</w:t>
      </w:r>
      <w:r w:rsidRPr="00182573" w:rsidR="007C137D">
        <w:softHyphen/>
      </w:r>
      <w:r w:rsidRPr="00182573">
        <w:t>sägning eller omplacering.</w:t>
      </w:r>
      <w:r w:rsidRPr="00182573" w:rsidR="009B7A2B">
        <w:t xml:space="preserve"> </w:t>
      </w:r>
    </w:p>
    <w:p w:rsidR="007C137D" w:rsidP="007C137D" w:rsidRDefault="00F05B6D" w14:paraId="525113C5" w14:textId="6F99FACF">
      <w:r w:rsidRPr="007C137D">
        <w:t>Sverigedemokraterna anser att arbetsrättsliga regler inte är tillräckliga i fall där en undersköterska misskött sitt uppdrag. Efter avsked eller uppsägning kan undersköter</w:t>
      </w:r>
      <w:r w:rsidR="007C137D">
        <w:softHyphen/>
      </w:r>
      <w:r w:rsidRPr="007C137D">
        <w:lastRenderedPageBreak/>
        <w:t xml:space="preserve">skan </w:t>
      </w:r>
      <w:r w:rsidRPr="007C137D" w:rsidR="009B7A2B">
        <w:t xml:space="preserve">således </w:t>
      </w:r>
      <w:r w:rsidRPr="007C137D">
        <w:t xml:space="preserve">börja arbeta hos annan arbetsgivare, vilket </w:t>
      </w:r>
      <w:r w:rsidRPr="007C137D" w:rsidR="009B7A2B">
        <w:t>kan innebära fortsatt risk för misskötsel som också riskerar att påverka patientsäkerheten.</w:t>
      </w:r>
    </w:p>
    <w:p w:rsidRPr="007C137D" w:rsidR="00F05B6D" w:rsidP="007C137D" w:rsidRDefault="009B7A2B" w14:paraId="58620E0C" w14:textId="5580657A">
      <w:r w:rsidRPr="007C137D">
        <w:t>Vi anser därför att utdrag ur belastningsregistret, liknande de</w:t>
      </w:r>
      <w:r w:rsidRPr="007C137D" w:rsidR="001E33D8">
        <w:t>t</w:t>
      </w:r>
      <w:r w:rsidRPr="007C137D">
        <w:t xml:space="preserve"> som sker för legiti</w:t>
      </w:r>
      <w:r w:rsidR="007C137D">
        <w:softHyphen/>
      </w:r>
      <w:r w:rsidRPr="007C137D">
        <w:t>mationsyrken</w:t>
      </w:r>
      <w:r w:rsidRPr="007C137D" w:rsidR="001E33D8">
        <w:t>,</w:t>
      </w:r>
      <w:r w:rsidRPr="007C137D">
        <w:t xml:space="preserve"> ska krävas. </w:t>
      </w:r>
      <w:r w:rsidRPr="007C137D" w:rsidR="00F05B6D">
        <w:t>Beviset bör även kunna återkallas om det erhållits på felaktig grund, exempelvis genom förfalskade intyg</w:t>
      </w:r>
      <w:r w:rsidRPr="007C137D" w:rsidR="001E33D8">
        <w:t xml:space="preserve"> eller </w:t>
      </w:r>
      <w:r w:rsidRPr="007C137D" w:rsidR="00F05B6D">
        <w:t>betyg</w:t>
      </w:r>
      <w:r w:rsidRPr="007C137D" w:rsidR="001E33D8">
        <w:t>.</w:t>
      </w:r>
    </w:p>
    <w:sdt>
      <w:sdtPr>
        <w:alias w:val="CC_Underskrifter"/>
        <w:tag w:val="CC_Underskrifter"/>
        <w:id w:val="583496634"/>
        <w:lock w:val="sdtContentLocked"/>
        <w:placeholder>
          <w:docPart w:val="EF9FC509147F43BEBE18765BB9E20E59"/>
        </w:placeholder>
      </w:sdtPr>
      <w:sdtEndPr/>
      <w:sdtContent>
        <w:p w:rsidR="00195BCB" w:rsidP="00195BCB" w:rsidRDefault="00195BCB" w14:paraId="79C56417" w14:textId="77777777"/>
        <w:p w:rsidRPr="008E0FE2" w:rsidR="004801AC" w:rsidP="00195BCB" w:rsidRDefault="00182573" w14:paraId="249DD1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pPr>
            <w:r>
              <w:t> </w:t>
            </w:r>
          </w:p>
        </w:tc>
      </w:tr>
    </w:tbl>
    <w:p w:rsidR="00A25D51" w:rsidRDefault="00A25D51" w14:paraId="03290029" w14:textId="77777777"/>
    <w:sectPr w:rsidR="00A25D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B65A6" w14:textId="77777777" w:rsidR="00532AE1" w:rsidRDefault="00532AE1" w:rsidP="000C1CAD">
      <w:pPr>
        <w:spacing w:line="240" w:lineRule="auto"/>
      </w:pPr>
      <w:r>
        <w:separator/>
      </w:r>
    </w:p>
  </w:endnote>
  <w:endnote w:type="continuationSeparator" w:id="0">
    <w:p w14:paraId="67FABCA1" w14:textId="77777777" w:rsidR="00532AE1" w:rsidRDefault="00532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4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739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ECD5" w14:textId="77777777" w:rsidR="00262EA3" w:rsidRPr="00195BCB" w:rsidRDefault="00262EA3" w:rsidP="00195B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35258" w14:textId="77777777" w:rsidR="00532AE1" w:rsidRDefault="00532AE1" w:rsidP="000C1CAD">
      <w:pPr>
        <w:spacing w:line="240" w:lineRule="auto"/>
      </w:pPr>
      <w:r>
        <w:separator/>
      </w:r>
    </w:p>
  </w:footnote>
  <w:footnote w:type="continuationSeparator" w:id="0">
    <w:p w14:paraId="7829EFED" w14:textId="77777777" w:rsidR="00532AE1" w:rsidRDefault="00532A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B4FA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157AA" wp14:anchorId="152CBB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2573" w14:paraId="0C8B4814" w14:textId="77777777">
                          <w:pPr>
                            <w:jc w:val="right"/>
                          </w:pPr>
                          <w:sdt>
                            <w:sdtPr>
                              <w:alias w:val="CC_Noformat_Partikod"/>
                              <w:tag w:val="CC_Noformat_Partikod"/>
                              <w:id w:val="-53464382"/>
                              <w:placeholder>
                                <w:docPart w:val="FE1DB965F69D404E8441DC7C808A21EA"/>
                              </w:placeholder>
                              <w:text/>
                            </w:sdtPr>
                            <w:sdtEndPr/>
                            <w:sdtContent>
                              <w:r w:rsidR="00F05B6D">
                                <w:t>SD</w:t>
                              </w:r>
                            </w:sdtContent>
                          </w:sdt>
                          <w:sdt>
                            <w:sdtPr>
                              <w:alias w:val="CC_Noformat_Partinummer"/>
                              <w:tag w:val="CC_Noformat_Partinummer"/>
                              <w:id w:val="-1709555926"/>
                              <w:placeholder>
                                <w:docPart w:val="0892F7735BE342D99D1560CC621E62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2CBB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2573" w14:paraId="0C8B4814" w14:textId="77777777">
                    <w:pPr>
                      <w:jc w:val="right"/>
                    </w:pPr>
                    <w:sdt>
                      <w:sdtPr>
                        <w:alias w:val="CC_Noformat_Partikod"/>
                        <w:tag w:val="CC_Noformat_Partikod"/>
                        <w:id w:val="-53464382"/>
                        <w:placeholder>
                          <w:docPart w:val="FE1DB965F69D404E8441DC7C808A21EA"/>
                        </w:placeholder>
                        <w:text/>
                      </w:sdtPr>
                      <w:sdtEndPr/>
                      <w:sdtContent>
                        <w:r w:rsidR="00F05B6D">
                          <w:t>SD</w:t>
                        </w:r>
                      </w:sdtContent>
                    </w:sdt>
                    <w:sdt>
                      <w:sdtPr>
                        <w:alias w:val="CC_Noformat_Partinummer"/>
                        <w:tag w:val="CC_Noformat_Partinummer"/>
                        <w:id w:val="-1709555926"/>
                        <w:placeholder>
                          <w:docPart w:val="0892F7735BE342D99D1560CC621E62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FB4D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636E1D" w14:textId="77777777">
    <w:pPr>
      <w:jc w:val="right"/>
    </w:pPr>
  </w:p>
  <w:p w:rsidR="00262EA3" w:rsidP="00776B74" w:rsidRDefault="00262EA3" w14:paraId="1F8418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2573" w14:paraId="236359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E08641" wp14:anchorId="4A2D09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2573" w14:paraId="3561436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05B6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82573" w14:paraId="6F64A7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2573" w14:paraId="03714F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:4007</w:t>
        </w:r>
      </w:sdtContent>
    </w:sdt>
  </w:p>
  <w:p w:rsidR="00262EA3" w:rsidP="00E03A3D" w:rsidRDefault="00182573" w14:paraId="2D0BF6EC"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text/>
    </w:sdtPr>
    <w:sdtEndPr/>
    <w:sdtContent>
      <w:p w:rsidR="00262EA3" w:rsidP="00283E0F" w:rsidRDefault="00943E18" w14:paraId="3F0C949A" w14:textId="77777777">
        <w:pPr>
          <w:pStyle w:val="FSHRub2"/>
        </w:pPr>
        <w:r>
          <w:t>med anledning av prop. 2020/21:175 Stärkt kompetens i vård och omsorg – reglering av undersköterskeyrket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0AD9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384CB7"/>
    <w:multiLevelType w:val="hybridMultilevel"/>
    <w:tmpl w:val="804E9D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F05B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46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57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BCB"/>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D8"/>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773"/>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AE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7D"/>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E18"/>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2B"/>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51"/>
    <w:rsid w:val="00A26190"/>
    <w:rsid w:val="00A262DF"/>
    <w:rsid w:val="00A2683A"/>
    <w:rsid w:val="00A27477"/>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A1"/>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DF"/>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B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B6D"/>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772052"/>
  <w15:chartTrackingRefBased/>
  <w15:docId w15:val="{A8DB3D01-F177-40BC-B334-38EBCB22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19736DE4DB45CA9AAF1B37CE8EF329"/>
        <w:category>
          <w:name w:val="Allmänt"/>
          <w:gallery w:val="placeholder"/>
        </w:category>
        <w:types>
          <w:type w:val="bbPlcHdr"/>
        </w:types>
        <w:behaviors>
          <w:behavior w:val="content"/>
        </w:behaviors>
        <w:guid w:val="{B6B83C09-8284-4947-825F-FEEF523305BC}"/>
      </w:docPartPr>
      <w:docPartBody>
        <w:p w:rsidR="00184019" w:rsidRDefault="009B791F">
          <w:pPr>
            <w:pStyle w:val="5319736DE4DB45CA9AAF1B37CE8EF329"/>
          </w:pPr>
          <w:r w:rsidRPr="005A0A93">
            <w:rPr>
              <w:rStyle w:val="Platshllartext"/>
            </w:rPr>
            <w:t>Förslag till riksdagsbeslut</w:t>
          </w:r>
        </w:p>
      </w:docPartBody>
    </w:docPart>
    <w:docPart>
      <w:docPartPr>
        <w:name w:val="F0FD1B6724C540A79BF1AC45E53EB001"/>
        <w:category>
          <w:name w:val="Allmänt"/>
          <w:gallery w:val="placeholder"/>
        </w:category>
        <w:types>
          <w:type w:val="bbPlcHdr"/>
        </w:types>
        <w:behaviors>
          <w:behavior w:val="content"/>
        </w:behaviors>
        <w:guid w:val="{5E1EEDF3-3E03-447E-BD36-18C378D11EB4}"/>
      </w:docPartPr>
      <w:docPartBody>
        <w:p w:rsidR="00184019" w:rsidRDefault="009B791F">
          <w:pPr>
            <w:pStyle w:val="F0FD1B6724C540A79BF1AC45E53EB001"/>
          </w:pPr>
          <w:r w:rsidRPr="005A0A93">
            <w:rPr>
              <w:rStyle w:val="Platshllartext"/>
            </w:rPr>
            <w:t>Motivering</w:t>
          </w:r>
        </w:p>
      </w:docPartBody>
    </w:docPart>
    <w:docPart>
      <w:docPartPr>
        <w:name w:val="FE1DB965F69D404E8441DC7C808A21EA"/>
        <w:category>
          <w:name w:val="Allmänt"/>
          <w:gallery w:val="placeholder"/>
        </w:category>
        <w:types>
          <w:type w:val="bbPlcHdr"/>
        </w:types>
        <w:behaviors>
          <w:behavior w:val="content"/>
        </w:behaviors>
        <w:guid w:val="{E6329341-96D5-4B53-8714-54B0AB416C13}"/>
      </w:docPartPr>
      <w:docPartBody>
        <w:p w:rsidR="00184019" w:rsidRDefault="009B791F">
          <w:pPr>
            <w:pStyle w:val="FE1DB965F69D404E8441DC7C808A21EA"/>
          </w:pPr>
          <w:r>
            <w:rPr>
              <w:rStyle w:val="Platshllartext"/>
            </w:rPr>
            <w:t xml:space="preserve"> </w:t>
          </w:r>
        </w:p>
      </w:docPartBody>
    </w:docPart>
    <w:docPart>
      <w:docPartPr>
        <w:name w:val="0892F7735BE342D99D1560CC621E62CE"/>
        <w:category>
          <w:name w:val="Allmänt"/>
          <w:gallery w:val="placeholder"/>
        </w:category>
        <w:types>
          <w:type w:val="bbPlcHdr"/>
        </w:types>
        <w:behaviors>
          <w:behavior w:val="content"/>
        </w:behaviors>
        <w:guid w:val="{0C4429E0-E38A-4AD6-8A34-46531507D8F6}"/>
      </w:docPartPr>
      <w:docPartBody>
        <w:p w:rsidR="00184019" w:rsidRDefault="009B791F">
          <w:pPr>
            <w:pStyle w:val="0892F7735BE342D99D1560CC621E62CE"/>
          </w:pPr>
          <w:r>
            <w:t xml:space="preserve"> </w:t>
          </w:r>
        </w:p>
      </w:docPartBody>
    </w:docPart>
    <w:docPart>
      <w:docPartPr>
        <w:name w:val="EF9FC509147F43BEBE18765BB9E20E59"/>
        <w:category>
          <w:name w:val="Allmänt"/>
          <w:gallery w:val="placeholder"/>
        </w:category>
        <w:types>
          <w:type w:val="bbPlcHdr"/>
        </w:types>
        <w:behaviors>
          <w:behavior w:val="content"/>
        </w:behaviors>
        <w:guid w:val="{1B859E9D-4322-4F25-A6E1-1435DD4CC458}"/>
      </w:docPartPr>
      <w:docPartBody>
        <w:p w:rsidR="00F36934" w:rsidRDefault="00F369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1F"/>
    <w:rsid w:val="00184019"/>
    <w:rsid w:val="009B791F"/>
    <w:rsid w:val="00F369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19736DE4DB45CA9AAF1B37CE8EF329">
    <w:name w:val="5319736DE4DB45CA9AAF1B37CE8EF329"/>
  </w:style>
  <w:style w:type="paragraph" w:customStyle="1" w:styleId="EAD876B57B364CB8AC7EFDFD6DB96311">
    <w:name w:val="EAD876B57B364CB8AC7EFDFD6DB963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EB14D74FB143D2B16DEB15BB117B1D">
    <w:name w:val="7DEB14D74FB143D2B16DEB15BB117B1D"/>
  </w:style>
  <w:style w:type="paragraph" w:customStyle="1" w:styleId="F0FD1B6724C540A79BF1AC45E53EB001">
    <w:name w:val="F0FD1B6724C540A79BF1AC45E53EB001"/>
  </w:style>
  <w:style w:type="paragraph" w:customStyle="1" w:styleId="D36E24707F4047E7BCFEEA4DF84337B9">
    <w:name w:val="D36E24707F4047E7BCFEEA4DF84337B9"/>
  </w:style>
  <w:style w:type="paragraph" w:customStyle="1" w:styleId="20AA37E430D84AFFA65A62BA0CA5C685">
    <w:name w:val="20AA37E430D84AFFA65A62BA0CA5C685"/>
  </w:style>
  <w:style w:type="paragraph" w:customStyle="1" w:styleId="FE1DB965F69D404E8441DC7C808A21EA">
    <w:name w:val="FE1DB965F69D404E8441DC7C808A21EA"/>
  </w:style>
  <w:style w:type="paragraph" w:customStyle="1" w:styleId="0892F7735BE342D99D1560CC621E62CE">
    <w:name w:val="0892F7735BE342D99D1560CC621E6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FF333-7823-4861-8088-C6AA904259CB}"/>
</file>

<file path=customXml/itemProps2.xml><?xml version="1.0" encoding="utf-8"?>
<ds:datastoreItem xmlns:ds="http://schemas.openxmlformats.org/officeDocument/2006/customXml" ds:itemID="{C960463D-28F0-4096-ACA5-3155C64EA1C9}"/>
</file>

<file path=customXml/itemProps3.xml><?xml version="1.0" encoding="utf-8"?>
<ds:datastoreItem xmlns:ds="http://schemas.openxmlformats.org/officeDocument/2006/customXml" ds:itemID="{7AECA0A7-EDE4-42D5-AAAC-B1D8712D8E63}"/>
</file>

<file path=docProps/app.xml><?xml version="1.0" encoding="utf-8"?>
<Properties xmlns="http://schemas.openxmlformats.org/officeDocument/2006/extended-properties" xmlns:vt="http://schemas.openxmlformats.org/officeDocument/2006/docPropsVTypes">
  <Template>Normal</Template>
  <TotalTime>8</TotalTime>
  <Pages>2</Pages>
  <Words>296</Words>
  <Characters>1801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2020 21 175 Stärkt kompetens i vård och omsorg   reglering av undersköterskeyrket</vt:lpstr>
      <vt:lpstr>
      </vt:lpstr>
    </vt:vector>
  </TitlesOfParts>
  <Company>Sveriges riksdag</Company>
  <LinksUpToDate>false</LinksUpToDate>
  <CharactersWithSpaces>2083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