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3D90EA1124E4265891B3226F393E009"/>
        </w:placeholder>
        <w15:appearance w15:val="hidden"/>
        <w:text/>
      </w:sdtPr>
      <w:sdtEndPr/>
      <w:sdtContent>
        <w:p w:rsidRPr="009B062B" w:rsidR="00AF30DD" w:rsidP="009B062B" w:rsidRDefault="00AF30DD" w14:paraId="415084A8" w14:textId="77777777">
          <w:pPr>
            <w:pStyle w:val="RubrikFrslagTIllRiksdagsbeslut"/>
          </w:pPr>
          <w:r w:rsidRPr="009B062B">
            <w:t>Förslag till riksdagsbeslut</w:t>
          </w:r>
        </w:p>
      </w:sdtContent>
    </w:sdt>
    <w:sdt>
      <w:sdtPr>
        <w:alias w:val="Yrkande 1"/>
        <w:tag w:val="1caad974-b40b-414f-ab99-7c47ebfb7562"/>
        <w:id w:val="404580507"/>
        <w:lock w:val="sdtLocked"/>
      </w:sdtPr>
      <w:sdtEndPr/>
      <w:sdtContent>
        <w:p w:rsidR="008766DF" w:rsidRDefault="006D62B3" w14:paraId="415084A9" w14:textId="77777777">
          <w:pPr>
            <w:pStyle w:val="Frslagstext"/>
            <w:numPr>
              <w:ilvl w:val="0"/>
              <w:numId w:val="0"/>
            </w:numPr>
          </w:pPr>
          <w:r>
            <w:t>Riksdagen ställer sig bakom det som anförs i motionen om att regeringen ska återkomma i en skrivelse med klara prioriteringar och mål som är möjliga för riksdagen att följa upp och tillkännager detta för regeringen.</w:t>
          </w:r>
        </w:p>
      </w:sdtContent>
    </w:sdt>
    <w:p w:rsidRPr="009B062B" w:rsidR="00AF30DD" w:rsidP="009B062B" w:rsidRDefault="000156D9" w14:paraId="415084AA" w14:textId="77777777">
      <w:pPr>
        <w:pStyle w:val="Rubrik1"/>
      </w:pPr>
      <w:bookmarkStart w:name="MotionsStart" w:id="0"/>
      <w:bookmarkEnd w:id="0"/>
      <w:r w:rsidRPr="009B062B">
        <w:t>Motivering</w:t>
      </w:r>
    </w:p>
    <w:p w:rsidR="00AA5DA8" w:rsidP="00AA5DA8" w:rsidRDefault="00AA5DA8" w14:paraId="415084AB" w14:textId="5A3002F1">
      <w:pPr>
        <w:pStyle w:val="Normalutanindragellerluft"/>
      </w:pPr>
      <w:r>
        <w:t>Sverige ska vara en kompromisslös röst för fred, frihet och mänskliga rättigheter i världen. Att stärka demokratin och öka respekten för mänskliga fri-</w:t>
      </w:r>
      <w:r w:rsidR="00105805">
        <w:t xml:space="preserve"> och</w:t>
      </w:r>
      <w:r>
        <w:t xml:space="preserve"> rättigheter ska vara centrala mål för det svenska biståndet. Sverige ska stödja demokratikämpar och verka för stärkt yttrandefrihet </w:t>
      </w:r>
      <w:r w:rsidR="00105805">
        <w:t>och tankefrihet i länder där de</w:t>
      </w:r>
      <w:r>
        <w:t xml:space="preserve"> begränsas. Demokrati och frihet är den bästa garanten för fred och säkerhet. Endast med varaktig och stabil demokrati som grund kan social och ekonomisk utveckling få hållbart fäste i samhällen.</w:t>
      </w:r>
    </w:p>
    <w:p w:rsidRPr="00105805" w:rsidR="00AA5DA8" w:rsidP="00105805" w:rsidRDefault="00AA5DA8" w14:paraId="415084AD" w14:textId="77777777">
      <w:r w:rsidRPr="00105805">
        <w:t xml:space="preserve">Flera av det civila samhällets organisationer arbetar särskilt för att stödja oppositionella grupper och människorättskämpar i repressiva stater runt </w:t>
      </w:r>
      <w:r w:rsidRPr="00105805">
        <w:lastRenderedPageBreak/>
        <w:t>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ytterligare prioriteras och stärkas.</w:t>
      </w:r>
    </w:p>
    <w:p w:rsidRPr="00105805" w:rsidR="00AA5DA8" w:rsidP="00105805" w:rsidRDefault="00AA5DA8" w14:paraId="415084AF" w14:textId="7EEDAD44">
      <w:r w:rsidRPr="00105805">
        <w:t>Regeringen har sedan sitt tillträde inte redovisat några rapporter om läget för mänskliga rättigheter i länder och regioner. Nu presenterar regeringen i</w:t>
      </w:r>
      <w:r w:rsidR="00105805">
        <w:t xml:space="preserve"> </w:t>
      </w:r>
      <w:r w:rsidRPr="00105805">
        <w:t>stället en översiktlig syn på en omvärld i förändring. Den ger otillräcklig vägledning över de utmaningar som regeringen ser och översiktligheten gör den i många delar otydlig. Av skrivelsen framgår att regeringen ska vidga rapporterna och lägga större vikt vid demokrati och rättsstatens principer, men det framgår inte om regeringen därmed avser att göra en årlig rapportering. Vi anser också att rättsstatens principer bör förtydligas och stärkas. Det bör också kompletteras med vikten av transparens.</w:t>
      </w:r>
    </w:p>
    <w:p w:rsidRPr="00105805" w:rsidR="00AA5DA8" w:rsidP="00105805" w:rsidRDefault="00AA5DA8" w14:paraId="415084B1" w14:textId="33717759">
      <w:r w:rsidRPr="00105805">
        <w:t xml:space="preserve">Om de övergripande och breddade rapporterna kommer att likna den genomgång som görs av läget i omvärlden i denna skrivelse riskerar de att bli </w:t>
      </w:r>
      <w:r w:rsidRPr="00105805">
        <w:lastRenderedPageBreak/>
        <w:t>så oskarpa att de kommer bli svåra att ta ställning till</w:t>
      </w:r>
      <w:r w:rsidR="00105805">
        <w:t>, och dera</w:t>
      </w:r>
      <w:r w:rsidRPr="00105805">
        <w:t>s användbarhet minskar därmed.</w:t>
      </w:r>
    </w:p>
    <w:p w:rsidRPr="00105805" w:rsidR="00AA5DA8" w:rsidP="00105805" w:rsidRDefault="00AA5DA8" w14:paraId="415084B3" w14:textId="01D68A1E">
      <w:r w:rsidRPr="00105805">
        <w:t xml:space="preserve">Skrivelsen berör översiktligt hela världen. Vikten av EU-samarbete framgår inte. Vilket </w:t>
      </w:r>
      <w:r w:rsidRPr="00105805" w:rsidR="00105805">
        <w:t>är EU:s gemensamma ansvar? Den europeiska u</w:t>
      </w:r>
      <w:r w:rsidRPr="00105805">
        <w:t>nionen är Sveriges viktigaste utrikespolitiska plattform.</w:t>
      </w:r>
    </w:p>
    <w:p w:rsidRPr="00105805" w:rsidR="00AA5DA8" w:rsidP="00105805" w:rsidRDefault="00AA5DA8" w14:paraId="415084B5" w14:textId="49B8D170">
      <w:r w:rsidRPr="00105805">
        <w:t xml:space="preserve">Är regeringens intention att ta ett helhetsgrepp om mänskliga rättigheter i hela utrikespolitiken borde detta leda till att det av skrivelsen ska framgå vilka mål som finns för </w:t>
      </w:r>
      <w:r w:rsidRPr="00105805" w:rsidR="00105805">
        <w:t>utrikes- och säkerhetspolitiken,</w:t>
      </w:r>
      <w:r w:rsidRPr="00105805">
        <w:t xml:space="preserve"> men även för det internationella utvecklingssamarbetet och handels- och främjandepolitiken.</w:t>
      </w:r>
    </w:p>
    <w:p w:rsidRPr="00105805" w:rsidR="00AA5DA8" w:rsidP="00105805" w:rsidRDefault="00AA5DA8" w14:paraId="415084B7" w14:textId="589812CD">
      <w:r w:rsidRPr="00105805">
        <w:t>Regeringen anser sig återigen ta hel</w:t>
      </w:r>
      <w:r w:rsidR="00105805">
        <w:t>hetsgrepp och uppfinna hjulet. A</w:t>
      </w:r>
      <w:r w:rsidRPr="00105805">
        <w:t>tt inte kunna erkänna tidigare regeringars arbete är inte trovärdigt. Nej det är inte första gången en regering lyfter kvinnors rättigheter, inte första gången framgångsrikt fredsarbete har bedrivits.</w:t>
      </w:r>
    </w:p>
    <w:p w:rsidRPr="00105805" w:rsidR="00093F48" w:rsidP="00105805" w:rsidRDefault="00AA5DA8" w14:paraId="415084B9" w14:textId="77777777">
      <w:bookmarkStart w:name="_GoBack" w:id="1"/>
      <w:bookmarkEnd w:id="1"/>
      <w:r w:rsidRPr="00105805">
        <w:t>Kristdemokraterna väljer att i denna följdmotion inte gå in på avsaknad av analyser över MR-situationen i de länder där regeringens beskrivning är undermålig, utan hänvisar till ställningstaganden från den allmänna motionstiden.</w:t>
      </w:r>
    </w:p>
    <w:sdt>
      <w:sdtPr>
        <w:rPr>
          <w:i/>
          <w:noProof/>
        </w:rPr>
        <w:alias w:val="CC_Underskrifter"/>
        <w:tag w:val="CC_Underskrifter"/>
        <w:id w:val="583496634"/>
        <w:lock w:val="sdtContentLocked"/>
        <w:placeholder>
          <w:docPart w:val="171A951E07644A8989ED70F12CE9B680"/>
        </w:placeholder>
        <w15:appearance w15:val="hidden"/>
      </w:sdtPr>
      <w:sdtEndPr>
        <w:rPr>
          <w:i w:val="0"/>
          <w:noProof w:val="0"/>
        </w:rPr>
      </w:sdtEndPr>
      <w:sdtContent>
        <w:p w:rsidR="004801AC" w:rsidP="000A1275" w:rsidRDefault="00105805" w14:paraId="41508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Modigh (KD)</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606601" w:rsidRDefault="00606601" w14:paraId="415084C4" w14:textId="77777777"/>
    <w:sectPr w:rsidR="006066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084C6" w14:textId="77777777" w:rsidR="00855425" w:rsidRDefault="00855425" w:rsidP="000C1CAD">
      <w:pPr>
        <w:spacing w:line="240" w:lineRule="auto"/>
      </w:pPr>
      <w:r>
        <w:separator/>
      </w:r>
    </w:p>
  </w:endnote>
  <w:endnote w:type="continuationSeparator" w:id="0">
    <w:p w14:paraId="415084C7" w14:textId="77777777" w:rsidR="00855425" w:rsidRDefault="00855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84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84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58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084C4" w14:textId="77777777" w:rsidR="00855425" w:rsidRDefault="00855425" w:rsidP="000C1CAD">
      <w:pPr>
        <w:spacing w:line="240" w:lineRule="auto"/>
      </w:pPr>
      <w:r>
        <w:separator/>
      </w:r>
    </w:p>
  </w:footnote>
  <w:footnote w:type="continuationSeparator" w:id="0">
    <w:p w14:paraId="415084C5" w14:textId="77777777" w:rsidR="00855425" w:rsidRDefault="00855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508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084D8" wp14:anchorId="41508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5805" w14:paraId="415084D9" w14:textId="77777777">
                          <w:pPr>
                            <w:jc w:val="right"/>
                          </w:pPr>
                          <w:sdt>
                            <w:sdtPr>
                              <w:alias w:val="CC_Noformat_Partikod"/>
                              <w:tag w:val="CC_Noformat_Partikod"/>
                              <w:id w:val="-53464382"/>
                              <w:placeholder>
                                <w:docPart w:val="AC8641D5B99F4651A8888CC947CD0537"/>
                              </w:placeholder>
                              <w:text/>
                            </w:sdtPr>
                            <w:sdtEndPr/>
                            <w:sdtContent>
                              <w:r w:rsidR="00DF191F">
                                <w:t>KD</w:t>
                              </w:r>
                            </w:sdtContent>
                          </w:sdt>
                          <w:sdt>
                            <w:sdtPr>
                              <w:alias w:val="CC_Noformat_Partinummer"/>
                              <w:tag w:val="CC_Noformat_Partinummer"/>
                              <w:id w:val="-1709555926"/>
                              <w:placeholder>
                                <w:docPart w:val="1C2C62EDF01548A0B79330D260A3454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084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5805" w14:paraId="415084D9" w14:textId="77777777">
                    <w:pPr>
                      <w:jc w:val="right"/>
                    </w:pPr>
                    <w:sdt>
                      <w:sdtPr>
                        <w:alias w:val="CC_Noformat_Partikod"/>
                        <w:tag w:val="CC_Noformat_Partikod"/>
                        <w:id w:val="-53464382"/>
                        <w:placeholder>
                          <w:docPart w:val="AC8641D5B99F4651A8888CC947CD0537"/>
                        </w:placeholder>
                        <w:text/>
                      </w:sdtPr>
                      <w:sdtEndPr/>
                      <w:sdtContent>
                        <w:r w:rsidR="00DF191F">
                          <w:t>KD</w:t>
                        </w:r>
                      </w:sdtContent>
                    </w:sdt>
                    <w:sdt>
                      <w:sdtPr>
                        <w:alias w:val="CC_Noformat_Partinummer"/>
                        <w:tag w:val="CC_Noformat_Partinummer"/>
                        <w:id w:val="-1709555926"/>
                        <w:placeholder>
                          <w:docPart w:val="1C2C62EDF01548A0B79330D260A3454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508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5805" w14:paraId="415084CA" w14:textId="77777777">
    <w:pPr>
      <w:jc w:val="right"/>
    </w:pPr>
    <w:sdt>
      <w:sdtPr>
        <w:alias w:val="CC_Noformat_Partikod"/>
        <w:tag w:val="CC_Noformat_Partikod"/>
        <w:id w:val="559911109"/>
        <w:text/>
      </w:sdtPr>
      <w:sdtEndPr/>
      <w:sdtContent>
        <w:r w:rsidR="00DF191F">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5084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5805" w14:paraId="415084CE" w14:textId="77777777">
    <w:pPr>
      <w:jc w:val="right"/>
    </w:pPr>
    <w:sdt>
      <w:sdtPr>
        <w:alias w:val="CC_Noformat_Partikod"/>
        <w:tag w:val="CC_Noformat_Partikod"/>
        <w:id w:val="1471015553"/>
        <w:text/>
      </w:sdtPr>
      <w:sdtEndPr/>
      <w:sdtContent>
        <w:r w:rsidR="00DF191F">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05805" w14:paraId="29F449A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05805" w14:paraId="415084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5805" w14:paraId="415084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:3589</w:t>
        </w:r>
      </w:sdtContent>
    </w:sdt>
  </w:p>
  <w:p w:rsidR="007A5507" w:rsidP="00E03A3D" w:rsidRDefault="00105805" w14:paraId="415084D3"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alias w:val="CC_Noformat_Rubtext"/>
      <w:tag w:val="CC_Noformat_Rubtext"/>
      <w:id w:val="-218060500"/>
      <w:lock w:val="sdtLocked"/>
      <w15:appearance w15:val="hidden"/>
      <w:text/>
    </w:sdtPr>
    <w:sdtEndPr/>
    <w:sdtContent>
      <w:p w:rsidR="007A5507" w:rsidP="00283E0F" w:rsidRDefault="006D62B3" w14:paraId="415084D4" w14:textId="221EFC7E">
        <w:pPr>
          <w:pStyle w:val="FSHRub2"/>
        </w:pPr>
        <w:r>
          <w:t>med anledning av skr. 2016/17:62 Mänskliga rättigheter, demokrati och rättsstatens principer i svensk utrikespolitik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415084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9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31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75"/>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805"/>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35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334"/>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1E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601"/>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2B3"/>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2C6C"/>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63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42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6DF"/>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FFD"/>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DA8"/>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68"/>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191F"/>
    <w:rsid w:val="00DF2450"/>
    <w:rsid w:val="00DF31C1"/>
    <w:rsid w:val="00DF3395"/>
    <w:rsid w:val="00DF5FAF"/>
    <w:rsid w:val="00DF652F"/>
    <w:rsid w:val="00E001DB"/>
    <w:rsid w:val="00E03A3D"/>
    <w:rsid w:val="00E03E0C"/>
    <w:rsid w:val="00E0492C"/>
    <w:rsid w:val="00E04C0D"/>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E9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084A7"/>
  <w15:chartTrackingRefBased/>
  <w15:docId w15:val="{C3248A01-8516-421F-A16F-68BED204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D90EA1124E4265891B3226F393E009"/>
        <w:category>
          <w:name w:val="Allmänt"/>
          <w:gallery w:val="placeholder"/>
        </w:category>
        <w:types>
          <w:type w:val="bbPlcHdr"/>
        </w:types>
        <w:behaviors>
          <w:behavior w:val="content"/>
        </w:behaviors>
        <w:guid w:val="{1BC18308-3ECF-4EE6-9A3B-5C9938C11A77}"/>
      </w:docPartPr>
      <w:docPartBody>
        <w:p w:rsidR="00007BBD" w:rsidRDefault="00F5259F">
          <w:pPr>
            <w:pStyle w:val="B3D90EA1124E4265891B3226F393E009"/>
          </w:pPr>
          <w:r w:rsidRPr="009A726D">
            <w:rPr>
              <w:rStyle w:val="Platshllartext"/>
            </w:rPr>
            <w:t>Klicka här för att ange text.</w:t>
          </w:r>
        </w:p>
      </w:docPartBody>
    </w:docPart>
    <w:docPart>
      <w:docPartPr>
        <w:name w:val="171A951E07644A8989ED70F12CE9B680"/>
        <w:category>
          <w:name w:val="Allmänt"/>
          <w:gallery w:val="placeholder"/>
        </w:category>
        <w:types>
          <w:type w:val="bbPlcHdr"/>
        </w:types>
        <w:behaviors>
          <w:behavior w:val="content"/>
        </w:behaviors>
        <w:guid w:val="{7BB3F0E5-2214-4689-A6DD-F83B2B240DF9}"/>
      </w:docPartPr>
      <w:docPartBody>
        <w:p w:rsidR="00007BBD" w:rsidRDefault="00F5259F">
          <w:pPr>
            <w:pStyle w:val="171A951E07644A8989ED70F12CE9B680"/>
          </w:pPr>
          <w:r w:rsidRPr="002551EA">
            <w:rPr>
              <w:rStyle w:val="Platshllartext"/>
              <w:color w:val="808080" w:themeColor="background1" w:themeShade="80"/>
            </w:rPr>
            <w:t>[Motionärernas namn]</w:t>
          </w:r>
        </w:p>
      </w:docPartBody>
    </w:docPart>
    <w:docPart>
      <w:docPartPr>
        <w:name w:val="AC8641D5B99F4651A8888CC947CD0537"/>
        <w:category>
          <w:name w:val="Allmänt"/>
          <w:gallery w:val="placeholder"/>
        </w:category>
        <w:types>
          <w:type w:val="bbPlcHdr"/>
        </w:types>
        <w:behaviors>
          <w:behavior w:val="content"/>
        </w:behaviors>
        <w:guid w:val="{C028867F-823B-484D-8485-ED4489D3E052}"/>
      </w:docPartPr>
      <w:docPartBody>
        <w:p w:rsidR="00007BBD" w:rsidRDefault="00F5259F">
          <w:pPr>
            <w:pStyle w:val="AC8641D5B99F4651A8888CC947CD0537"/>
          </w:pPr>
          <w:r>
            <w:rPr>
              <w:rStyle w:val="Platshllartext"/>
            </w:rPr>
            <w:t xml:space="preserve"> </w:t>
          </w:r>
        </w:p>
      </w:docPartBody>
    </w:docPart>
    <w:docPart>
      <w:docPartPr>
        <w:name w:val="1C2C62EDF01548A0B79330D260A34545"/>
        <w:category>
          <w:name w:val="Allmänt"/>
          <w:gallery w:val="placeholder"/>
        </w:category>
        <w:types>
          <w:type w:val="bbPlcHdr"/>
        </w:types>
        <w:behaviors>
          <w:behavior w:val="content"/>
        </w:behaviors>
        <w:guid w:val="{A45BCA23-E147-478A-8BFA-10593D96BBC3}"/>
      </w:docPartPr>
      <w:docPartBody>
        <w:p w:rsidR="00007BBD" w:rsidRDefault="00F5259F">
          <w:pPr>
            <w:pStyle w:val="1C2C62EDF01548A0B79330D260A345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9F"/>
    <w:rsid w:val="00007BBD"/>
    <w:rsid w:val="00303F81"/>
    <w:rsid w:val="00BF3EF3"/>
    <w:rsid w:val="00F52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90EA1124E4265891B3226F393E009">
    <w:name w:val="B3D90EA1124E4265891B3226F393E009"/>
  </w:style>
  <w:style w:type="paragraph" w:customStyle="1" w:styleId="E66BD4EAFE1D404CA50AB2FFF754CD2B">
    <w:name w:val="E66BD4EAFE1D404CA50AB2FFF754CD2B"/>
  </w:style>
  <w:style w:type="paragraph" w:customStyle="1" w:styleId="B33DF47CC91B4BC787205707C40A037A">
    <w:name w:val="B33DF47CC91B4BC787205707C40A037A"/>
  </w:style>
  <w:style w:type="paragraph" w:customStyle="1" w:styleId="171A951E07644A8989ED70F12CE9B680">
    <w:name w:val="171A951E07644A8989ED70F12CE9B680"/>
  </w:style>
  <w:style w:type="paragraph" w:customStyle="1" w:styleId="AC8641D5B99F4651A8888CC947CD0537">
    <w:name w:val="AC8641D5B99F4651A8888CC947CD0537"/>
  </w:style>
  <w:style w:type="paragraph" w:customStyle="1" w:styleId="1C2C62EDF01548A0B79330D260A34545">
    <w:name w:val="1C2C62EDF01548A0B79330D260A34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10155</RubrikLookup>
    <MotionGuid xmlns="00d11361-0b92-4bae-a181-288d6a55b763">4ef53029-90f8-400c-a58d-31c240a958a6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8C37-79AB-4C0B-BBFF-D1EBB2DC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35982-9017-421C-A1D1-BAE2BCC8DF4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4314C45-A445-4126-82FB-2FEE40E08674}">
  <ds:schemaRefs>
    <ds:schemaRef ds:uri="http://schemas.riksdagen.se/motion"/>
  </ds:schemaRefs>
</ds:datastoreItem>
</file>

<file path=customXml/itemProps5.xml><?xml version="1.0" encoding="utf-8"?>
<ds:datastoreItem xmlns:ds="http://schemas.openxmlformats.org/officeDocument/2006/customXml" ds:itemID="{2B3ABEDB-826E-4D09-BC31-FC22E257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2</Pages>
  <Words>470</Words>
  <Characters>2782</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skrivelse 2016 17 62 Mänskliga rättigheter  demokrati och rättsstatens principer i svensk utrikespolitik</vt:lpstr>
      <vt:lpstr/>
    </vt:vector>
  </TitlesOfParts>
  <Company>Sveriges riksdag</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skrivelse 2016 17 62 Mänskliga rättigheter  demokrati och rättsstatens principer i svensk utrikespolitik</dc:title>
  <dc:subject/>
  <dc:creator>David Bruhn</dc:creator>
  <cp:keywords/>
  <dc:description/>
  <cp:lastModifiedBy>Kerstin Carlqvist</cp:lastModifiedBy>
  <cp:revision>10</cp:revision>
  <cp:lastPrinted>2017-04-12T09:51:00Z</cp:lastPrinted>
  <dcterms:created xsi:type="dcterms:W3CDTF">2017-01-13T12:35:00Z</dcterms:created>
  <dcterms:modified xsi:type="dcterms:W3CDTF">2017-04-12T09:51:00Z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*KDBFBDB973865*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https://filur.riksdagen.se/drop/DropOffLibrary/KDBFBDB973865.docx</vt:lpwstr>
  </property>
  <property fmtid="{D5CDD505-2E9C-101B-9397-08002B2CF9AE}" pid="13" name="RevisionsOn">
    <vt:lpwstr>1</vt:lpwstr>
  </property>
</Properties>
</file>