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150E" w:rsidRPr="001B575B" w:rsidRDefault="0081150E">
      <w:pPr>
        <w:pStyle w:val="Hemstlrubrik"/>
      </w:pPr>
      <w:r w:rsidRPr="001B575B">
        <w:t>Förslag till riksdagsbeslut</w:t>
      </w:r>
    </w:p>
    <w:p w:rsidR="0081150E" w:rsidRPr="001B575B" w:rsidRDefault="0081150E">
      <w:pPr>
        <w:pStyle w:val="Hemstlatt"/>
        <w:ind w:left="0"/>
      </w:pPr>
      <w:r w:rsidRPr="001B575B">
        <w:t>Riksdagen tillkännager för regeringen som sin mening vad som anförs i motionen om krav på dokumentation av skadegörelse vid upplopp.</w:t>
      </w:r>
    </w:p>
    <w:p w:rsidR="0081150E" w:rsidRPr="001B575B" w:rsidRDefault="0081150E">
      <w:pPr>
        <w:pStyle w:val="Rubrik1"/>
      </w:pPr>
      <w:r w:rsidRPr="001B575B">
        <w:t>Motivering</w:t>
      </w:r>
    </w:p>
    <w:p w:rsidR="0081150E" w:rsidRPr="001B575B" w:rsidRDefault="0081150E">
      <w:r w:rsidRPr="001B575B">
        <w:t>Polisens uppgift är att skydda enskilda människor samt upprätthålla lag och ordning. Polisen utför därför en mycket viktig och uppskattad samhällsfun</w:t>
      </w:r>
      <w:r w:rsidRPr="001B575B">
        <w:t>k</w:t>
      </w:r>
      <w:r w:rsidRPr="001B575B">
        <w:t>tion.</w:t>
      </w:r>
    </w:p>
    <w:p w:rsidR="0081150E" w:rsidRPr="001B575B" w:rsidRDefault="0081150E">
      <w:pPr>
        <w:pStyle w:val="Normaltindrag"/>
      </w:pPr>
      <w:r w:rsidRPr="001B575B">
        <w:t>I samband med upplopp, kravaller och vissa demonstrationer tillämpar svensk polis ibland en defensiv strategi. Tanken bakom denna är att om pol</w:t>
      </w:r>
      <w:r w:rsidRPr="001B575B">
        <w:t>i</w:t>
      </w:r>
      <w:r w:rsidRPr="001B575B">
        <w:t>sen ingriper blir skadeverkningarna ännu värre. Syftet är att ingripa först när situationen så medger. De iakttagna brotten skall dock bli föremål för unde</w:t>
      </w:r>
      <w:r w:rsidRPr="001B575B">
        <w:t>r</w:t>
      </w:r>
      <w:r w:rsidRPr="001B575B">
        <w:t>sökning och utredning.</w:t>
      </w:r>
    </w:p>
    <w:p w:rsidR="0081150E" w:rsidRPr="001B575B" w:rsidRDefault="0081150E">
      <w:pPr>
        <w:pStyle w:val="Normaltindrag"/>
      </w:pPr>
      <w:r w:rsidRPr="001B575B">
        <w:t>När detta sker står uniformerad polis och bevittnar när brott begås utan att ingripa. Detta brukar leda till reaktioner från såväl allmänhet som enskilda poliser som upplever situationen frustrerande.</w:t>
      </w:r>
    </w:p>
    <w:p w:rsidR="0081150E" w:rsidRPr="001B575B" w:rsidRDefault="0081150E">
      <w:pPr>
        <w:pStyle w:val="Normaltindrag"/>
      </w:pPr>
      <w:r w:rsidRPr="001B575B">
        <w:t>Det är möjligt att polisen under extrema förhållanden inte alltid kan ingripa direkt emot de brott som begås framför deras ögon. Risken för enskilda pol</w:t>
      </w:r>
      <w:r w:rsidRPr="001B575B">
        <w:t>i</w:t>
      </w:r>
      <w:r w:rsidRPr="001B575B">
        <w:t>sers hälsa eller risken för att situationen förvärras måste tas på allvar. Det är däremot inte acceptabelt att brott begås framför uniformerad polis om brottet inte dokumenteras med kamera.</w:t>
      </w:r>
    </w:p>
    <w:p w:rsidR="0081150E" w:rsidRPr="001B575B" w:rsidRDefault="0081150E">
      <w:pPr>
        <w:pStyle w:val="Normaltindrag"/>
      </w:pPr>
      <w:r w:rsidRPr="001B575B">
        <w:t>När polisen avstår från direkt ingripande måste detta kombineras med krav på att de brottsliga händelserna dokumenteras och därmed kan användas som bevisföring i efterföljande rättsprocess.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B575B">
        <w:trPr>
          <w:cantSplit/>
        </w:trPr>
        <w:tc>
          <w:tcPr>
            <w:tcW w:w="3046" w:type="dxa"/>
          </w:tcPr>
          <w:p w:rsidR="0081150E" w:rsidRPr="001B575B" w:rsidRDefault="0081150E">
            <w:pPr>
              <w:pStyle w:val="UnderskriftDatum"/>
              <w:spacing w:before="240"/>
            </w:pPr>
            <w:r w:rsidRPr="001B575B">
              <w:lastRenderedPageBreak/>
              <w:t>Stockholm den 1 oktober 2008</w:t>
            </w:r>
          </w:p>
        </w:tc>
        <w:tc>
          <w:tcPr>
            <w:tcW w:w="3047" w:type="dxa"/>
          </w:tcPr>
          <w:p w:rsidR="0081150E" w:rsidRPr="001B575B" w:rsidRDefault="0081150E">
            <w:pPr>
              <w:pStyle w:val="Underskrifter"/>
              <w:spacing w:before="240"/>
            </w:pPr>
          </w:p>
        </w:tc>
      </w:tr>
      <w:tr w:rsidR="00000000" w:rsidRPr="001B575B">
        <w:trPr>
          <w:cantSplit/>
        </w:trPr>
        <w:tc>
          <w:tcPr>
            <w:tcW w:w="3046" w:type="dxa"/>
          </w:tcPr>
          <w:p w:rsidR="0081150E" w:rsidRPr="001B575B" w:rsidRDefault="0081150E">
            <w:pPr>
              <w:pStyle w:val="Underskrifter"/>
            </w:pPr>
            <w:r w:rsidRPr="001B575B">
              <w:t>Mats G Nilsson (m)</w:t>
            </w:r>
          </w:p>
        </w:tc>
        <w:tc>
          <w:tcPr>
            <w:tcW w:w="3046" w:type="dxa"/>
          </w:tcPr>
          <w:p w:rsidR="0081150E" w:rsidRPr="001B575B" w:rsidRDefault="0081150E">
            <w:pPr>
              <w:pStyle w:val="Underskrifter"/>
            </w:pPr>
          </w:p>
        </w:tc>
      </w:tr>
    </w:tbl>
    <w:p w:rsidR="0081150E" w:rsidRPr="001B575B" w:rsidRDefault="0081150E">
      <w:pPr>
        <w:pStyle w:val="Normaltindrag"/>
      </w:pPr>
    </w:p>
    <w:sectPr w:rsidR="0081150E" w:rsidRPr="001B57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150E" w:rsidRPr="001B575B" w:rsidRDefault="0081150E">
      <w:r w:rsidRPr="001B575B">
        <w:separator/>
      </w:r>
    </w:p>
  </w:endnote>
  <w:endnote w:type="continuationSeparator" w:id="0">
    <w:p w:rsidR="0081150E" w:rsidRPr="001B575B" w:rsidRDefault="0081150E">
      <w:r w:rsidRPr="001B57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150E" w:rsidRPr="001B575B" w:rsidRDefault="001B575B">
    <w:pPr>
      <w:pStyle w:val="Sidfot"/>
    </w:pPr>
    <w:r w:rsidRPr="001B575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8700506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50E" w:rsidRDefault="0081150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1150E" w:rsidRDefault="0081150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150E" w:rsidRPr="001B575B" w:rsidRDefault="001B575B">
    <w:pPr>
      <w:pStyle w:val="Sidfot"/>
    </w:pPr>
    <w:r w:rsidRPr="001B575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335546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50E" w:rsidRDefault="0081150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1150E" w:rsidRDefault="0081150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150E" w:rsidRPr="001B575B" w:rsidRDefault="001B575B">
    <w:pPr>
      <w:pStyle w:val="Sidfot"/>
    </w:pPr>
    <w:r w:rsidRPr="001B575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0647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50E" w:rsidRDefault="0081150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1150E" w:rsidRDefault="0081150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150E" w:rsidRPr="001B575B" w:rsidRDefault="0081150E">
      <w:r w:rsidRPr="001B575B">
        <w:separator/>
      </w:r>
    </w:p>
  </w:footnote>
  <w:footnote w:type="continuationSeparator" w:id="0">
    <w:p w:rsidR="0081150E" w:rsidRPr="001B575B" w:rsidRDefault="0081150E">
      <w:r w:rsidRPr="001B57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150E" w:rsidRPr="001B575B" w:rsidRDefault="001B575B">
    <w:pPr>
      <w:pStyle w:val="Sidhuvud"/>
    </w:pPr>
    <w:r w:rsidRPr="001B575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776776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50E" w:rsidRDefault="0081150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1150E" w:rsidRDefault="0081150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150E" w:rsidRPr="001B575B" w:rsidRDefault="001B575B">
    <w:pPr>
      <w:pStyle w:val="Sidhuvud"/>
    </w:pPr>
    <w:r w:rsidRPr="001B575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339611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50E" w:rsidRDefault="0081150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1150E" w:rsidRDefault="0081150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150E" w:rsidRPr="001B575B" w:rsidRDefault="0081150E">
    <w:pPr>
      <w:pStyle w:val="FSHNormal"/>
      <w:tabs>
        <w:tab w:val="right" w:pos="5840"/>
      </w:tabs>
    </w:pPr>
    <w:r w:rsidRPr="001B575B">
      <w:br/>
    </w:r>
    <w:r w:rsidRPr="001B575B">
      <w:fldChar w:fldCharType="begin" w:fldLock="1"/>
    </w:r>
    <w:r w:rsidRPr="001B575B">
      <w:instrText xml:space="preserve"> DOCPROPERTY</w:instrText>
    </w:r>
    <w:r w:rsidRPr="001B575B">
      <w:rPr>
        <w:sz w:val="18"/>
      </w:rPr>
      <w:instrText xml:space="preserve"> "YearUser" *\charformat </w:instrText>
    </w:r>
    <w:r w:rsidRPr="001B575B">
      <w:fldChar w:fldCharType="separate"/>
    </w:r>
    <w:r w:rsidRPr="001B575B">
      <w:t>2008/09</w:t>
    </w:r>
    <w:r w:rsidRPr="001B575B">
      <w:fldChar w:fldCharType="end"/>
    </w:r>
    <w:r w:rsidRPr="001B575B">
      <w:t xml:space="preserve"> </w:t>
    </w:r>
    <w:r w:rsidRPr="001B575B">
      <w:tab/>
      <w:t xml:space="preserve">mnr: </w:t>
    </w:r>
    <w:r w:rsidRPr="001B575B">
      <w:fldChar w:fldCharType="begin" w:fldLock="1"/>
    </w:r>
    <w:r w:rsidRPr="001B575B">
      <w:instrText xml:space="preserve"> DOCPROPERTY</w:instrText>
    </w:r>
    <w:r w:rsidRPr="001B575B">
      <w:rPr>
        <w:sz w:val="18"/>
      </w:rPr>
      <w:instrText xml:space="preserve"> "Motionsnummer" *\charformat </w:instrText>
    </w:r>
    <w:r w:rsidRPr="001B575B">
      <w:fldChar w:fldCharType="separate"/>
    </w:r>
    <w:r w:rsidRPr="001B575B">
      <w:t>Ju443</w:t>
    </w:r>
    <w:r w:rsidRPr="001B575B">
      <w:fldChar w:fldCharType="end"/>
    </w:r>
    <w:r w:rsidRPr="001B575B">
      <w:br/>
    </w:r>
    <w:r w:rsidRPr="001B575B">
      <w:fldChar w:fldCharType="begin" w:fldLock="1"/>
    </w:r>
    <w:r w:rsidRPr="001B575B">
      <w:instrText xml:space="preserve"> DOCPROPERTY</w:instrText>
    </w:r>
    <w:r w:rsidRPr="001B575B">
      <w:rPr>
        <w:sz w:val="18"/>
      </w:rPr>
      <w:instrText xml:space="preserve"> "Samling" *\charformat </w:instrText>
    </w:r>
    <w:r w:rsidRPr="001B575B">
      <w:fldChar w:fldCharType="end"/>
    </w:r>
    <w:r w:rsidRPr="001B575B">
      <w:tab/>
      <w:t xml:space="preserve">pnr: </w:t>
    </w:r>
    <w:r w:rsidRPr="001B575B">
      <w:fldChar w:fldCharType="begin" w:fldLock="1"/>
    </w:r>
    <w:r w:rsidRPr="001B575B">
      <w:instrText xml:space="preserve"> DOCPROPERTY</w:instrText>
    </w:r>
    <w:r w:rsidRPr="001B575B">
      <w:rPr>
        <w:sz w:val="18"/>
      </w:rPr>
      <w:instrText xml:space="preserve"> "Partinummer" *\charformat </w:instrText>
    </w:r>
    <w:r w:rsidRPr="001B575B">
      <w:fldChar w:fldCharType="separate"/>
    </w:r>
    <w:r w:rsidRPr="001B575B">
      <w:t>m1817</w:t>
    </w:r>
    <w:r w:rsidRPr="001B575B">
      <w:fldChar w:fldCharType="end"/>
    </w:r>
  </w:p>
  <w:p w:rsidR="0081150E" w:rsidRPr="001B575B" w:rsidRDefault="0081150E">
    <w:pPr>
      <w:pStyle w:val="FSHRub1"/>
    </w:pPr>
    <w:r w:rsidRPr="001B575B">
      <w:t>Motion till riksdagen</w:t>
    </w:r>
    <w:r w:rsidRPr="001B575B">
      <w:br/>
    </w:r>
    <w:r w:rsidRPr="001B575B">
      <w:fldChar w:fldCharType="begin" w:fldLock="1"/>
    </w:r>
    <w:r w:rsidRPr="001B575B">
      <w:instrText xml:space="preserve"> DOCPROPERTY "YearUser" *\charformat </w:instrText>
    </w:r>
    <w:r w:rsidRPr="001B575B">
      <w:fldChar w:fldCharType="separate"/>
    </w:r>
    <w:r w:rsidRPr="001B575B">
      <w:t>2008/09</w:t>
    </w:r>
    <w:r w:rsidRPr="001B575B">
      <w:fldChar w:fldCharType="end"/>
    </w:r>
    <w:r w:rsidRPr="001B575B">
      <w:t>:</w:t>
    </w:r>
    <w:r w:rsidRPr="001B575B">
      <w:fldChar w:fldCharType="begin" w:fldLock="1"/>
    </w:r>
    <w:r w:rsidRPr="001B575B">
      <w:instrText xml:space="preserve"> DOCPROPERTY "Motionsnummer" *\charformat </w:instrText>
    </w:r>
    <w:r w:rsidRPr="001B575B">
      <w:fldChar w:fldCharType="separate"/>
    </w:r>
    <w:r w:rsidRPr="001B575B">
      <w:t>Ju443</w:t>
    </w:r>
    <w:r w:rsidRPr="001B575B">
      <w:fldChar w:fldCharType="end"/>
    </w:r>
  </w:p>
  <w:p w:rsidR="0081150E" w:rsidRPr="001B575B" w:rsidRDefault="0081150E">
    <w:pPr>
      <w:pStyle w:val="FSHNormalS5"/>
    </w:pPr>
    <w:r w:rsidRPr="001B575B">
      <w:fldChar w:fldCharType="begin" w:fldLock="1"/>
    </w:r>
    <w:r w:rsidRPr="001B575B">
      <w:instrText xml:space="preserve"> DOCPROPERTY "MotionarText" *\charformat </w:instrText>
    </w:r>
    <w:r w:rsidRPr="001B575B">
      <w:fldChar w:fldCharType="separate"/>
    </w:r>
    <w:r w:rsidRPr="001B575B">
      <w:t>av Mats G Nilsson (m)</w:t>
    </w:r>
    <w:r w:rsidRPr="001B575B">
      <w:fldChar w:fldCharType="end"/>
    </w:r>
    <w:r w:rsidRPr="001B575B">
      <w:br/>
    </w:r>
    <w:r w:rsidRPr="001B575B">
      <w:fldChar w:fldCharType="begin" w:fldLock="1"/>
    </w:r>
    <w:r w:rsidRPr="001B575B">
      <w:instrText xml:space="preserve"> DOCPROPERTY "SvarFrasKort" *\charformat </w:instrText>
    </w:r>
    <w:r w:rsidRPr="001B575B">
      <w:fldChar w:fldCharType="end"/>
    </w:r>
  </w:p>
  <w:p w:rsidR="0081150E" w:rsidRPr="001B575B" w:rsidRDefault="0081150E">
    <w:pPr>
      <w:pStyle w:val="FSHTitel"/>
    </w:pPr>
    <w:r w:rsidRPr="001B575B">
      <w:fldChar w:fldCharType="begin" w:fldLock="1"/>
    </w:r>
    <w:r w:rsidRPr="001B575B">
      <w:instrText xml:space="preserve"> DOCPROPERTY</w:instrText>
    </w:r>
    <w:r w:rsidRPr="001B575B">
      <w:rPr>
        <w:sz w:val="18"/>
      </w:rPr>
      <w:instrText xml:space="preserve"> "RubrikSvar" *\charformat </w:instrText>
    </w:r>
    <w:r w:rsidRPr="001B575B">
      <w:fldChar w:fldCharType="separate"/>
    </w:r>
    <w:r w:rsidRPr="001B575B">
      <w:t>Dokumentationskrav för skadegörelse vid upplopp</w:t>
    </w:r>
    <w:r w:rsidRPr="001B575B">
      <w:fldChar w:fldCharType="end"/>
    </w:r>
  </w:p>
  <w:p w:rsidR="0081150E" w:rsidRPr="001B575B" w:rsidRDefault="0081150E">
    <w:pPr>
      <w:pStyle w:val="Normal00"/>
    </w:pPr>
  </w:p>
  <w:p w:rsidR="0081150E" w:rsidRPr="001B575B" w:rsidRDefault="0081150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48752520">
    <w:abstractNumId w:val="8"/>
  </w:num>
  <w:num w:numId="2" w16cid:durableId="1610431713">
    <w:abstractNumId w:val="9"/>
  </w:num>
  <w:num w:numId="3" w16cid:durableId="1190490083">
    <w:abstractNumId w:val="8"/>
  </w:num>
  <w:num w:numId="4" w16cid:durableId="530536695">
    <w:abstractNumId w:val="9"/>
  </w:num>
  <w:num w:numId="5" w16cid:durableId="1449426833">
    <w:abstractNumId w:val="13"/>
  </w:num>
  <w:num w:numId="6" w16cid:durableId="670833737">
    <w:abstractNumId w:val="10"/>
  </w:num>
  <w:num w:numId="7" w16cid:durableId="1611664432">
    <w:abstractNumId w:val="11"/>
  </w:num>
  <w:num w:numId="8" w16cid:durableId="757287756">
    <w:abstractNumId w:val="12"/>
  </w:num>
  <w:num w:numId="9" w16cid:durableId="1967353282">
    <w:abstractNumId w:val="8"/>
  </w:num>
  <w:num w:numId="10" w16cid:durableId="1961644092">
    <w:abstractNumId w:val="3"/>
  </w:num>
  <w:num w:numId="11" w16cid:durableId="1265765163">
    <w:abstractNumId w:val="2"/>
  </w:num>
  <w:num w:numId="12" w16cid:durableId="502090487">
    <w:abstractNumId w:val="1"/>
  </w:num>
  <w:num w:numId="13" w16cid:durableId="959262998">
    <w:abstractNumId w:val="0"/>
  </w:num>
  <w:num w:numId="14" w16cid:durableId="1264265043">
    <w:abstractNumId w:val="9"/>
  </w:num>
  <w:num w:numId="15" w16cid:durableId="1214078111">
    <w:abstractNumId w:val="7"/>
  </w:num>
  <w:num w:numId="16" w16cid:durableId="2058116366">
    <w:abstractNumId w:val="6"/>
  </w:num>
  <w:num w:numId="17" w16cid:durableId="934632480">
    <w:abstractNumId w:val="5"/>
  </w:num>
  <w:num w:numId="18" w16cid:durableId="1911499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13514DC2-3DCF-43E8-8B4D-C044EE717C57}"/>
  </w:docVars>
  <w:rsids>
    <w:rsidRoot w:val="00E51E06"/>
    <w:rsid w:val="001B575B"/>
    <w:rsid w:val="0081150E"/>
    <w:rsid w:val="00E5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113FD73-5080-4F32-8900-1F066EC3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1229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m1817</vt:lpstr>
    </vt:vector>
  </TitlesOfParts>
  <Company>Riksdagen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m1817</dc:title>
  <dc:subject>m1817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2009-02-03T16:44:00Z</cp:lastPrinted>
  <dcterms:created xsi:type="dcterms:W3CDTF">2025-12-17T16:19:00Z</dcterms:created>
  <dcterms:modified xsi:type="dcterms:W3CDTF">2025-12-17T16:19:00Z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ik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Dokumentationskrav för skadegörelse vid upplopp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Dokumentationskrav för skadegörelse vid upplopp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m1817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Mats G Nilsson (m)</vt:lpwstr>
  </property>
  <property fmtid="{D5CDD505-2E9C-101B-9397-08002B2CF9AE}" pid="26" name="MotionarLista">
    <vt:lpwstr>Nilsson, Mats G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Mats G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Ju443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ida.karlbom@riksdagen.se</vt:lpwstr>
  </property>
  <property fmtid="{D5CDD505-2E9C-101B-9397-08002B2CF9AE}" pid="45" name="ReservUID">
    <vt:lpwstr>ia0416aa</vt:lpwstr>
  </property>
  <property fmtid="{D5CDD505-2E9C-101B-9397-08002B2CF9AE}" pid="46" name="MotionID">
    <vt:lpwstr>20082009000000000109000018170069</vt:lpwstr>
  </property>
  <property fmtid="{D5CDD505-2E9C-101B-9397-08002B2CF9AE}" pid="47" name="datum">
    <vt:lpwstr>081001</vt:lpwstr>
  </property>
  <property fmtid="{D5CDD505-2E9C-101B-9397-08002B2CF9AE}" pid="48" name="avsändar-e-post">
    <vt:lpwstr>ida.karlbom@riksdagen.se</vt:lpwstr>
  </property>
  <property fmtid="{D5CDD505-2E9C-101B-9397-08002B2CF9AE}" pid="49" name="id">
    <vt:lpwstr>20082009000000000109000018170069</vt:lpwstr>
  </property>
  <property fmtid="{D5CDD505-2E9C-101B-9397-08002B2CF9AE}" pid="50" name="nummer">
    <vt:lpwstr>443</vt:lpwstr>
  </property>
  <property fmtid="{D5CDD505-2E9C-101B-9397-08002B2CF9AE}" pid="51" name="utskottsbeteckning">
    <vt:lpwstr>Ju</vt:lpwstr>
  </property>
  <property fmtid="{D5CDD505-2E9C-101B-9397-08002B2CF9AE}" pid="52" name="GlobalUID">
    <vt:lpwstr>{60592051-F0FD-4641-B2E9-92FF44FD804E}</vt:lpwstr>
  </property>
  <property fmtid="{D5CDD505-2E9C-101B-9397-08002B2CF9AE}" pid="53" name="Överföringar">
    <vt:i4>0</vt:i4>
  </property>
  <property fmtid="{D5CDD505-2E9C-101B-9397-08002B2CF9AE}" pid="54" name="Checksum">
    <vt:lpwstr>*0017284149790*</vt:lpwstr>
  </property>
  <property fmtid="{D5CDD505-2E9C-101B-9397-08002B2CF9AE}" pid="55" name="skuggnummer">
    <vt:lpwstr>3231</vt:lpwstr>
  </property>
  <property fmtid="{D5CDD505-2E9C-101B-9397-08002B2CF9AE}" pid="56" name="urixVersion">
    <vt:lpwstr>3.2.0.8</vt:lpwstr>
  </property>
  <property fmtid="{D5CDD505-2E9C-101B-9397-08002B2CF9AE}" pid="57" name="urixOrigin">
    <vt:lpwstr>090402 18:47:34.858</vt:lpwstr>
  </property>
  <property fmtid="{D5CDD505-2E9C-101B-9397-08002B2CF9AE}" pid="58" name="urixGuid">
    <vt:lpwstr>{7861AC1D-DEF5-4733-A2AB-079B6CE3890E}</vt:lpwstr>
  </property>
</Properties>
</file>